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1C" w:rsidRDefault="0058751C"/>
    <w:tbl>
      <w:tblPr>
        <w:tblW w:w="0" w:type="auto"/>
        <w:tblLook w:val="01E0"/>
      </w:tblPr>
      <w:tblGrid>
        <w:gridCol w:w="6768"/>
        <w:gridCol w:w="2717"/>
      </w:tblGrid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C212BD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4286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AA69B0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20105" w:rsidP="00001B89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«21</w:t>
            </w:r>
            <w:r w:rsidR="00AA2EF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»</w:t>
            </w:r>
            <w:r w:rsidR="00F744F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</w:t>
            </w:r>
            <w:r w:rsidR="00001B8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июня </w:t>
            </w:r>
            <w:r w:rsidR="00BF000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F744F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2013г.</w:t>
            </w:r>
            <w:r w:rsidR="004D7555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  </w:t>
            </w:r>
            <w:r w:rsidR="00F744F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</w:t>
            </w:r>
            <w:r w:rsidR="005F6A6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106-пг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</w:t>
            </w: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.Т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улун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rPr>
          <w:gridAfter w:val="1"/>
          <w:wAfter w:w="2717" w:type="dxa"/>
        </w:trPr>
        <w:tc>
          <w:tcPr>
            <w:tcW w:w="6768" w:type="dxa"/>
          </w:tcPr>
          <w:p w:rsidR="004D7555" w:rsidRDefault="00CA1F22" w:rsidP="000E7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 внесении изменений</w:t>
            </w:r>
            <w:r w:rsidR="004D7555" w:rsidRPr="000E7A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 </w:t>
            </w:r>
            <w:r w:rsidR="007157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долгосрочную </w:t>
            </w:r>
            <w:r w:rsidR="004D7555" w:rsidRPr="000E7A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муниципальную целевую программу «Развитие и содержание автомобильных дорог местного значения вне границ населенных пунктов в границах Тулунского муниципального района на 2011-2013 годы</w:t>
            </w:r>
          </w:p>
          <w:p w:rsidR="003D6C8D" w:rsidRPr="000E7AF1" w:rsidRDefault="003D6C8D" w:rsidP="000E7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4D7555" w:rsidRPr="00042BA1" w:rsidRDefault="004D7555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/>
          <w:color w:val="000000"/>
          <w:sz w:val="28"/>
          <w:szCs w:val="28"/>
        </w:rPr>
        <w:t>уководствуясь Уставом муниципального образования «Тулунский район»,</w:t>
      </w:r>
    </w:p>
    <w:p w:rsidR="004D7555" w:rsidRDefault="004D7555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2BA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42BA1">
        <w:rPr>
          <w:rFonts w:ascii="Times New Roman" w:hAnsi="Times New Roman"/>
          <w:b/>
          <w:color w:val="000000"/>
          <w:sz w:val="28"/>
          <w:szCs w:val="28"/>
        </w:rPr>
        <w:t xml:space="preserve">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3D6C8D" w:rsidRPr="00042BA1" w:rsidRDefault="003D6C8D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7555" w:rsidRPr="003D6C8D" w:rsidRDefault="004D7555" w:rsidP="003D6C8D">
      <w:pPr>
        <w:rPr>
          <w:rFonts w:ascii="Times New Roman" w:hAnsi="Times New Roman"/>
          <w:sz w:val="28"/>
          <w:szCs w:val="28"/>
        </w:rPr>
      </w:pPr>
      <w:r w:rsidRPr="003D6C8D">
        <w:rPr>
          <w:rFonts w:ascii="Times New Roman" w:hAnsi="Times New Roman"/>
          <w:sz w:val="28"/>
          <w:szCs w:val="28"/>
        </w:rPr>
        <w:t>1. Внести в</w:t>
      </w:r>
      <w:r w:rsidR="00CA1F22" w:rsidRPr="003D6C8D">
        <w:rPr>
          <w:rFonts w:ascii="Times New Roman" w:hAnsi="Times New Roman"/>
          <w:sz w:val="28"/>
          <w:szCs w:val="28"/>
        </w:rPr>
        <w:t xml:space="preserve"> долгосрочную</w:t>
      </w:r>
      <w:r w:rsidRPr="003D6C8D">
        <w:rPr>
          <w:rFonts w:ascii="Times New Roman" w:hAnsi="Times New Roman"/>
          <w:sz w:val="28"/>
          <w:szCs w:val="28"/>
        </w:rPr>
        <w:t xml:space="preserve"> муниципальную целевую программу «Развитие и содержание автомобильных дорог местного значения вне границ населенных пунктов в границах Тулунского муниципального района на 2011-2013 годы», утвержденную постановлением администрации Тулунс</w:t>
      </w:r>
      <w:r w:rsidR="00AA2EF6" w:rsidRPr="003D6C8D">
        <w:rPr>
          <w:rFonts w:ascii="Times New Roman" w:hAnsi="Times New Roman"/>
          <w:sz w:val="28"/>
          <w:szCs w:val="28"/>
        </w:rPr>
        <w:t>ког</w:t>
      </w:r>
      <w:r w:rsidR="00CA1F22" w:rsidRPr="003D6C8D">
        <w:rPr>
          <w:rFonts w:ascii="Times New Roman" w:hAnsi="Times New Roman"/>
          <w:sz w:val="28"/>
          <w:szCs w:val="28"/>
        </w:rPr>
        <w:t>о муниципального района от 10.10.2011 года № 143</w:t>
      </w:r>
      <w:r w:rsidRPr="003D6C8D">
        <w:rPr>
          <w:rFonts w:ascii="Times New Roman" w:hAnsi="Times New Roman"/>
          <w:sz w:val="28"/>
          <w:szCs w:val="28"/>
        </w:rPr>
        <w:t>-пг</w:t>
      </w:r>
      <w:r w:rsidR="00CA1F22" w:rsidRPr="003D6C8D">
        <w:rPr>
          <w:rFonts w:ascii="Times New Roman" w:hAnsi="Times New Roman"/>
          <w:sz w:val="28"/>
          <w:szCs w:val="28"/>
        </w:rPr>
        <w:t xml:space="preserve"> (</w:t>
      </w:r>
      <w:r w:rsidR="003D6C8D" w:rsidRPr="003D6C8D">
        <w:rPr>
          <w:rFonts w:ascii="Times New Roman" w:hAnsi="Times New Roman"/>
          <w:sz w:val="28"/>
          <w:szCs w:val="28"/>
        </w:rPr>
        <w:t>в редакции</w:t>
      </w:r>
      <w:r w:rsidR="00CA1F22" w:rsidRPr="003D6C8D">
        <w:rPr>
          <w:rFonts w:ascii="Times New Roman" w:hAnsi="Times New Roman"/>
          <w:sz w:val="28"/>
          <w:szCs w:val="28"/>
        </w:rPr>
        <w:t xml:space="preserve"> постановлени</w:t>
      </w:r>
      <w:r w:rsidR="003D6C8D" w:rsidRPr="003D6C8D">
        <w:rPr>
          <w:rFonts w:ascii="Times New Roman" w:hAnsi="Times New Roman"/>
          <w:sz w:val="28"/>
          <w:szCs w:val="28"/>
        </w:rPr>
        <w:t>я</w:t>
      </w:r>
      <w:r w:rsidR="00CA1F22" w:rsidRPr="003D6C8D">
        <w:rPr>
          <w:rFonts w:ascii="Times New Roman" w:hAnsi="Times New Roman"/>
          <w:sz w:val="28"/>
          <w:szCs w:val="28"/>
        </w:rPr>
        <w:t xml:space="preserve"> администрации Тулунского муниципального района </w:t>
      </w:r>
      <w:r w:rsidR="003D6C8D" w:rsidRPr="003D6C8D">
        <w:rPr>
          <w:rFonts w:ascii="Times New Roman" w:hAnsi="Times New Roman"/>
          <w:sz w:val="28"/>
          <w:szCs w:val="28"/>
        </w:rPr>
        <w:t xml:space="preserve"> 24.04.</w:t>
      </w:r>
      <w:r w:rsidR="00F744FA" w:rsidRPr="003D6C8D">
        <w:rPr>
          <w:rFonts w:ascii="Times New Roman" w:hAnsi="Times New Roman"/>
          <w:sz w:val="28"/>
          <w:szCs w:val="28"/>
        </w:rPr>
        <w:t xml:space="preserve">.2013г., № </w:t>
      </w:r>
      <w:r w:rsidR="003D6C8D" w:rsidRPr="003D6C8D">
        <w:rPr>
          <w:rFonts w:ascii="Times New Roman" w:hAnsi="Times New Roman"/>
          <w:sz w:val="28"/>
          <w:szCs w:val="28"/>
        </w:rPr>
        <w:t>75</w:t>
      </w:r>
      <w:r w:rsidR="00F744FA" w:rsidRPr="003D6C8D">
        <w:rPr>
          <w:rFonts w:ascii="Times New Roman" w:hAnsi="Times New Roman"/>
          <w:sz w:val="28"/>
          <w:szCs w:val="28"/>
        </w:rPr>
        <w:t>-пг</w:t>
      </w:r>
      <w:r w:rsidR="00CA1F22" w:rsidRPr="003D6C8D">
        <w:rPr>
          <w:rFonts w:ascii="Times New Roman" w:hAnsi="Times New Roman"/>
          <w:sz w:val="28"/>
          <w:szCs w:val="28"/>
        </w:rPr>
        <w:t xml:space="preserve">) (далее – программа), </w:t>
      </w:r>
      <w:r w:rsidR="003D6C8D" w:rsidRPr="003D6C8D">
        <w:rPr>
          <w:rFonts w:ascii="Times New Roman" w:hAnsi="Times New Roman"/>
          <w:sz w:val="28"/>
          <w:szCs w:val="28"/>
        </w:rPr>
        <w:t>следующие изменения:</w:t>
      </w:r>
    </w:p>
    <w:p w:rsidR="003D6C8D" w:rsidRPr="003D6C8D" w:rsidRDefault="003D6C8D" w:rsidP="003D6C8D">
      <w:pPr>
        <w:rPr>
          <w:rFonts w:ascii="Times New Roman" w:hAnsi="Times New Roman"/>
          <w:sz w:val="28"/>
          <w:szCs w:val="28"/>
        </w:rPr>
      </w:pPr>
      <w:r w:rsidRPr="003D6C8D">
        <w:rPr>
          <w:rFonts w:ascii="Times New Roman" w:hAnsi="Times New Roman"/>
          <w:sz w:val="28"/>
          <w:szCs w:val="28"/>
        </w:rPr>
        <w:lastRenderedPageBreak/>
        <w:t>1.1 таблицу раздела 4 «Перечень мероприятий» изложить в следующей редакции:</w:t>
      </w:r>
    </w:p>
    <w:p w:rsidR="004D7555" w:rsidRPr="00F111D1" w:rsidRDefault="003D6C8D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</w:t>
      </w:r>
      <w:r w:rsidR="004D7555" w:rsidRPr="00F111D1">
        <w:rPr>
          <w:rFonts w:ascii="Times New Roman" w:hAnsi="Times New Roman"/>
          <w:sz w:val="16"/>
          <w:szCs w:val="16"/>
        </w:rPr>
        <w:t xml:space="preserve">аблица </w:t>
      </w:r>
    </w:p>
    <w:p w:rsidR="004D7555" w:rsidRPr="00F111D1" w:rsidRDefault="004D7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1559"/>
        <w:gridCol w:w="851"/>
        <w:gridCol w:w="425"/>
        <w:gridCol w:w="850"/>
        <w:gridCol w:w="426"/>
        <w:gridCol w:w="708"/>
        <w:gridCol w:w="851"/>
        <w:gridCol w:w="709"/>
        <w:gridCol w:w="567"/>
        <w:gridCol w:w="850"/>
        <w:gridCol w:w="710"/>
      </w:tblGrid>
      <w:tr w:rsidR="004D7555" w:rsidRPr="007D7DC8" w:rsidTr="00420105">
        <w:trPr>
          <w:trHeight w:val="570"/>
        </w:trPr>
        <w:tc>
          <w:tcPr>
            <w:tcW w:w="568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559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701" w:type="dxa"/>
            <w:gridSpan w:val="3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2011 г., тыс. руб.</w:t>
            </w:r>
          </w:p>
        </w:tc>
        <w:tc>
          <w:tcPr>
            <w:tcW w:w="2268" w:type="dxa"/>
            <w:gridSpan w:val="3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2012 г., тыс. руб.</w:t>
            </w:r>
          </w:p>
        </w:tc>
        <w:tc>
          <w:tcPr>
            <w:tcW w:w="2127" w:type="dxa"/>
            <w:gridSpan w:val="3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2013 г., тыс. руб.</w:t>
            </w:r>
          </w:p>
        </w:tc>
      </w:tr>
      <w:tr w:rsidR="004D7555" w:rsidRPr="007D7DC8" w:rsidTr="00420105">
        <w:trPr>
          <w:cantSplit/>
          <w:trHeight w:val="1761"/>
        </w:trPr>
        <w:tc>
          <w:tcPr>
            <w:tcW w:w="568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  <w:tc>
          <w:tcPr>
            <w:tcW w:w="708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  <w:tc>
          <w:tcPr>
            <w:tcW w:w="567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</w:tr>
      <w:tr w:rsidR="004D7555" w:rsidRPr="007D7DC8" w:rsidTr="00420105">
        <w:trPr>
          <w:trHeight w:val="1247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Подъезд к п. Октябрьский-2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 от моста п. Октябрьский-2 примыкающей к дороге "подъезд к д. Альбин" км 2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15 000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6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15 000</w:t>
            </w: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D7555" w:rsidRPr="007D7DC8" w:rsidTr="00420105">
        <w:trPr>
          <w:trHeight w:val="827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Мостовой переход (автодорожный мост) через р. Ия в п. Октябрьский-2 Тулунского района Иркутской области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Выполнение проектно-изыскательских работ </w:t>
            </w:r>
          </w:p>
        </w:tc>
        <w:tc>
          <w:tcPr>
            <w:tcW w:w="851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5130</w:t>
            </w:r>
          </w:p>
        </w:tc>
        <w:tc>
          <w:tcPr>
            <w:tcW w:w="425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1186,232</w:t>
            </w:r>
          </w:p>
        </w:tc>
        <w:tc>
          <w:tcPr>
            <w:tcW w:w="426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851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4873</w:t>
            </w:r>
            <w:r w:rsidR="00D94A72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1976E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5126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D7555" w:rsidRPr="007D7DC8" w:rsidTr="00420105">
        <w:trPr>
          <w:trHeight w:val="505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Строительство моста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70 000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6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</w:tr>
      <w:tr w:rsidR="004D7555" w:rsidRPr="007D7DC8" w:rsidTr="00420105">
        <w:trPr>
          <w:trHeight w:val="473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Мостовой переход через р. Кирей в с. 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Уйгат</w:t>
            </w:r>
            <w:proofErr w:type="spellEnd"/>
            <w:r w:rsidRPr="007D7DC8">
              <w:rPr>
                <w:rFonts w:ascii="Times New Roman" w:hAnsi="Times New Roman"/>
                <w:sz w:val="16"/>
                <w:szCs w:val="16"/>
              </w:rPr>
              <w:t xml:space="preserve"> Тулунского района Иркутской области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6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D7555" w:rsidRPr="007D7DC8" w:rsidTr="00420105">
        <w:trPr>
          <w:trHeight w:val="611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4D7555" w:rsidRDefault="00315B7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«Подъезд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Азей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дороги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Новосибирск-Иркутскк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км 1507)</w:t>
            </w:r>
          </w:p>
          <w:p w:rsidR="00F712FE" w:rsidRPr="007D7DC8" w:rsidRDefault="00F712FE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851" w:type="dxa"/>
            <w:vAlign w:val="center"/>
          </w:tcPr>
          <w:p w:rsidR="004D7555" w:rsidRPr="007D7DC8" w:rsidRDefault="00A55F1B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2818,0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6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605B5B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567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850" w:type="dxa"/>
            <w:vAlign w:val="center"/>
          </w:tcPr>
          <w:p w:rsidR="004D7555" w:rsidRPr="007D7DC8" w:rsidRDefault="00A55F1B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2677,0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F744FA" w:rsidRPr="007D7DC8" w:rsidTr="00420105">
        <w:trPr>
          <w:trHeight w:val="611"/>
        </w:trPr>
        <w:tc>
          <w:tcPr>
            <w:tcW w:w="568" w:type="dxa"/>
            <w:vAlign w:val="center"/>
          </w:tcPr>
          <w:p w:rsidR="00F744FA" w:rsidRPr="007D7DC8" w:rsidRDefault="00F744FA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F744FA" w:rsidRDefault="00F744FA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автомобильный деревянный мост через                      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Курзанка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         п.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Иннокентьевский</w:t>
            </w:r>
            <w:proofErr w:type="spellEnd"/>
          </w:p>
        </w:tc>
        <w:tc>
          <w:tcPr>
            <w:tcW w:w="1559" w:type="dxa"/>
            <w:vAlign w:val="center"/>
          </w:tcPr>
          <w:p w:rsidR="00F744FA" w:rsidRPr="007D7DC8" w:rsidRDefault="00F744FA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44FA">
              <w:rPr>
                <w:rFonts w:ascii="Times New Roman" w:hAnsi="Times New Roman"/>
                <w:sz w:val="16"/>
                <w:szCs w:val="16"/>
              </w:rPr>
              <w:t xml:space="preserve">Текущий ремонт моста через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44FA">
              <w:rPr>
                <w:rFonts w:ascii="Times New Roman" w:hAnsi="Times New Roman"/>
                <w:sz w:val="16"/>
                <w:szCs w:val="16"/>
              </w:rPr>
              <w:t xml:space="preserve">      р. </w:t>
            </w:r>
            <w:proofErr w:type="spellStart"/>
            <w:r w:rsidRPr="00F744FA">
              <w:rPr>
                <w:rFonts w:ascii="Times New Roman" w:hAnsi="Times New Roman"/>
                <w:sz w:val="16"/>
                <w:szCs w:val="16"/>
              </w:rPr>
              <w:t>Курзанка</w:t>
            </w:r>
            <w:proofErr w:type="spellEnd"/>
            <w:r w:rsidRPr="00F744FA">
              <w:rPr>
                <w:rFonts w:ascii="Times New Roman" w:hAnsi="Times New Roman"/>
                <w:sz w:val="16"/>
                <w:szCs w:val="16"/>
              </w:rPr>
              <w:t xml:space="preserve">,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F744FA">
              <w:rPr>
                <w:rFonts w:ascii="Times New Roman" w:hAnsi="Times New Roman"/>
                <w:sz w:val="16"/>
                <w:szCs w:val="16"/>
              </w:rPr>
              <w:t xml:space="preserve">    п. </w:t>
            </w:r>
            <w:proofErr w:type="spellStart"/>
            <w:r w:rsidRPr="00F744FA">
              <w:rPr>
                <w:rFonts w:ascii="Times New Roman" w:hAnsi="Times New Roman"/>
                <w:sz w:val="16"/>
                <w:szCs w:val="16"/>
              </w:rPr>
              <w:t>Иннокентьевский</w:t>
            </w:r>
            <w:proofErr w:type="spellEnd"/>
          </w:p>
        </w:tc>
        <w:tc>
          <w:tcPr>
            <w:tcW w:w="851" w:type="dxa"/>
            <w:vAlign w:val="center"/>
          </w:tcPr>
          <w:p w:rsidR="00F744FA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36,64175</w:t>
            </w:r>
          </w:p>
        </w:tc>
        <w:tc>
          <w:tcPr>
            <w:tcW w:w="425" w:type="dxa"/>
            <w:vAlign w:val="center"/>
          </w:tcPr>
          <w:p w:rsidR="00F744FA" w:rsidRPr="007D7DC8" w:rsidRDefault="00F744FA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0" w:type="dxa"/>
            <w:vAlign w:val="center"/>
          </w:tcPr>
          <w:p w:rsidR="00F744FA" w:rsidRPr="007D7DC8" w:rsidRDefault="00F744FA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26" w:type="dxa"/>
            <w:vAlign w:val="center"/>
          </w:tcPr>
          <w:p w:rsidR="00F744FA" w:rsidRPr="007D7DC8" w:rsidRDefault="00F744FA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08" w:type="dxa"/>
            <w:vAlign w:val="center"/>
          </w:tcPr>
          <w:p w:rsidR="00F744FA" w:rsidRPr="007D7DC8" w:rsidRDefault="00F744FA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F744FA" w:rsidRPr="007D7DC8" w:rsidRDefault="00F744FA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744FA" w:rsidRDefault="00F744FA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F744FA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36,64175</w:t>
            </w:r>
          </w:p>
        </w:tc>
        <w:tc>
          <w:tcPr>
            <w:tcW w:w="850" w:type="dxa"/>
            <w:vAlign w:val="center"/>
          </w:tcPr>
          <w:p w:rsidR="00F744FA" w:rsidRDefault="00B9010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744FA" w:rsidRPr="007D7DC8" w:rsidRDefault="00B9010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3D6C8D" w:rsidRPr="007D7DC8" w:rsidTr="00420105">
        <w:trPr>
          <w:trHeight w:val="611"/>
        </w:trPr>
        <w:tc>
          <w:tcPr>
            <w:tcW w:w="568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ПИР. Реконструкция автомобильной дороги «Подъезд к п. Октябрьский-2» на территории Тулунского муниципального района</w:t>
            </w:r>
          </w:p>
        </w:tc>
        <w:tc>
          <w:tcPr>
            <w:tcW w:w="1559" w:type="dxa"/>
            <w:vAlign w:val="center"/>
          </w:tcPr>
          <w:p w:rsidR="003D6C8D" w:rsidRPr="00F744FA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проверки достоверности определения сметной стоимости объекта «ПИР. Реконструкция автомобильной дороги «Подъезд к п. Октябрьский-2» на территории Тулунского муниципального района»</w:t>
            </w:r>
          </w:p>
        </w:tc>
        <w:tc>
          <w:tcPr>
            <w:tcW w:w="851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13,41025</w:t>
            </w:r>
          </w:p>
        </w:tc>
        <w:tc>
          <w:tcPr>
            <w:tcW w:w="425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13,41025</w:t>
            </w:r>
          </w:p>
        </w:tc>
        <w:tc>
          <w:tcPr>
            <w:tcW w:w="850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7555" w:rsidRPr="007D7DC8" w:rsidTr="00420105">
        <w:trPr>
          <w:trHeight w:val="361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D7555" w:rsidRPr="007D7DC8" w:rsidRDefault="00A55F1B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94798,05</w:t>
            </w:r>
            <w:r w:rsidR="00B901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1186,232</w:t>
            </w:r>
          </w:p>
        </w:tc>
        <w:tc>
          <w:tcPr>
            <w:tcW w:w="426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851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4873</w:t>
            </w:r>
            <w:r w:rsidR="00D94A72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709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16800</w:t>
            </w:r>
          </w:p>
        </w:tc>
        <w:tc>
          <w:tcPr>
            <w:tcW w:w="567" w:type="dxa"/>
            <w:vAlign w:val="center"/>
          </w:tcPr>
          <w:p w:rsidR="004D7555" w:rsidRPr="007D7DC8" w:rsidRDefault="00B9010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191,052</w:t>
            </w:r>
          </w:p>
        </w:tc>
        <w:tc>
          <w:tcPr>
            <w:tcW w:w="850" w:type="dxa"/>
            <w:vAlign w:val="center"/>
          </w:tcPr>
          <w:p w:rsidR="004D7555" w:rsidRPr="007D7DC8" w:rsidRDefault="00A55F1B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2677,0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</w:tr>
    </w:tbl>
    <w:p w:rsidR="003D6C8D" w:rsidRDefault="003D6C8D" w:rsidP="003D6C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6C8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</w:t>
      </w:r>
      <w:r w:rsidRPr="003D6C8D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газете «Земля </w:t>
      </w:r>
      <w:proofErr w:type="spellStart"/>
      <w:r>
        <w:rPr>
          <w:rFonts w:ascii="Times New Roman" w:hAnsi="Times New Roman"/>
          <w:sz w:val="28"/>
          <w:szCs w:val="28"/>
        </w:rPr>
        <w:t>Тулунская</w:t>
      </w:r>
      <w:proofErr w:type="spellEnd"/>
      <w:r>
        <w:rPr>
          <w:rFonts w:ascii="Times New Roman" w:hAnsi="Times New Roman"/>
          <w:sz w:val="28"/>
          <w:szCs w:val="28"/>
        </w:rPr>
        <w:t>» и разместить на официальном сайте администрации Тулунского муниципального района.</w:t>
      </w:r>
    </w:p>
    <w:p w:rsidR="003D6C8D" w:rsidRDefault="003D6C8D" w:rsidP="003D6C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D6C8D" w:rsidRDefault="003D6C8D" w:rsidP="003D6C8D">
      <w:pPr>
        <w:pStyle w:val="a7"/>
        <w:jc w:val="both"/>
      </w:pPr>
    </w:p>
    <w:p w:rsidR="003D6C8D" w:rsidRPr="00AA2EF6" w:rsidRDefault="003D6C8D" w:rsidP="003D6C8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Pr="00AA2EF6">
        <w:rPr>
          <w:rFonts w:ascii="Times New Roman" w:hAnsi="Times New Roman"/>
          <w:sz w:val="28"/>
          <w:szCs w:val="28"/>
        </w:rPr>
        <w:t xml:space="preserve"> Тулунского </w:t>
      </w:r>
    </w:p>
    <w:p w:rsidR="003D6C8D" w:rsidRPr="000C73B2" w:rsidRDefault="003D6C8D" w:rsidP="00286CAE">
      <w:pPr>
        <w:pStyle w:val="a7"/>
        <w:rPr>
          <w:rFonts w:ascii="Times New Roman" w:hAnsi="Times New Roman"/>
          <w:sz w:val="28"/>
          <w:szCs w:val="28"/>
        </w:rPr>
      </w:pPr>
      <w:r w:rsidRPr="00AA2EF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A2E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/>
          <w:sz w:val="28"/>
          <w:szCs w:val="28"/>
        </w:rPr>
        <w:t>Гильдебрант</w:t>
      </w:r>
      <w:proofErr w:type="spellEnd"/>
    </w:p>
    <w:sectPr w:rsidR="003D6C8D" w:rsidRPr="000C73B2" w:rsidSect="003D6C8D">
      <w:pgSz w:w="11905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F9"/>
    <w:rsid w:val="00001B89"/>
    <w:rsid w:val="00026456"/>
    <w:rsid w:val="00042BA1"/>
    <w:rsid w:val="000474FA"/>
    <w:rsid w:val="000612CF"/>
    <w:rsid w:val="000C73B2"/>
    <w:rsid w:val="000E7AF1"/>
    <w:rsid w:val="000F21DB"/>
    <w:rsid w:val="00106004"/>
    <w:rsid w:val="00110FBB"/>
    <w:rsid w:val="001131E3"/>
    <w:rsid w:val="00153F7F"/>
    <w:rsid w:val="00184099"/>
    <w:rsid w:val="00184339"/>
    <w:rsid w:val="00196359"/>
    <w:rsid w:val="001976E0"/>
    <w:rsid w:val="00197B4D"/>
    <w:rsid w:val="001D1F46"/>
    <w:rsid w:val="001E0548"/>
    <w:rsid w:val="001F0327"/>
    <w:rsid w:val="002124FD"/>
    <w:rsid w:val="00222BD5"/>
    <w:rsid w:val="002434CA"/>
    <w:rsid w:val="00245EF0"/>
    <w:rsid w:val="002664BC"/>
    <w:rsid w:val="00267079"/>
    <w:rsid w:val="00275E24"/>
    <w:rsid w:val="00283ABC"/>
    <w:rsid w:val="00286CAE"/>
    <w:rsid w:val="002C0E22"/>
    <w:rsid w:val="002C2515"/>
    <w:rsid w:val="00306190"/>
    <w:rsid w:val="00315B71"/>
    <w:rsid w:val="00333716"/>
    <w:rsid w:val="0035507B"/>
    <w:rsid w:val="003A1B6D"/>
    <w:rsid w:val="003C5844"/>
    <w:rsid w:val="003D6C8D"/>
    <w:rsid w:val="003E2A8E"/>
    <w:rsid w:val="003F0776"/>
    <w:rsid w:val="003F1FFB"/>
    <w:rsid w:val="00420105"/>
    <w:rsid w:val="00494E26"/>
    <w:rsid w:val="00497CFB"/>
    <w:rsid w:val="004A7D9A"/>
    <w:rsid w:val="004B5987"/>
    <w:rsid w:val="004C188E"/>
    <w:rsid w:val="004D7555"/>
    <w:rsid w:val="00512625"/>
    <w:rsid w:val="005233CD"/>
    <w:rsid w:val="00547133"/>
    <w:rsid w:val="00564B42"/>
    <w:rsid w:val="0058751C"/>
    <w:rsid w:val="005933D2"/>
    <w:rsid w:val="00594E51"/>
    <w:rsid w:val="005C2166"/>
    <w:rsid w:val="005C217F"/>
    <w:rsid w:val="005D4F2B"/>
    <w:rsid w:val="005F6A6A"/>
    <w:rsid w:val="00605B5B"/>
    <w:rsid w:val="006344E9"/>
    <w:rsid w:val="00691680"/>
    <w:rsid w:val="00692D37"/>
    <w:rsid w:val="006A344F"/>
    <w:rsid w:val="00710DBA"/>
    <w:rsid w:val="00711E55"/>
    <w:rsid w:val="00712088"/>
    <w:rsid w:val="007157C1"/>
    <w:rsid w:val="00726C25"/>
    <w:rsid w:val="00755608"/>
    <w:rsid w:val="00757868"/>
    <w:rsid w:val="00765823"/>
    <w:rsid w:val="00776ACF"/>
    <w:rsid w:val="00783BBE"/>
    <w:rsid w:val="00786FEA"/>
    <w:rsid w:val="007905B7"/>
    <w:rsid w:val="007A4A3C"/>
    <w:rsid w:val="007B2147"/>
    <w:rsid w:val="007B42C9"/>
    <w:rsid w:val="007D6C8D"/>
    <w:rsid w:val="007D7763"/>
    <w:rsid w:val="007D7DC8"/>
    <w:rsid w:val="007F39D1"/>
    <w:rsid w:val="007F5C7E"/>
    <w:rsid w:val="00806FB0"/>
    <w:rsid w:val="00843DF9"/>
    <w:rsid w:val="00853FA7"/>
    <w:rsid w:val="0085569D"/>
    <w:rsid w:val="00861F44"/>
    <w:rsid w:val="00863B12"/>
    <w:rsid w:val="008E1D0F"/>
    <w:rsid w:val="00930AF8"/>
    <w:rsid w:val="00953367"/>
    <w:rsid w:val="009A1FF7"/>
    <w:rsid w:val="009A6770"/>
    <w:rsid w:val="009D4FDF"/>
    <w:rsid w:val="00A013B3"/>
    <w:rsid w:val="00A126F5"/>
    <w:rsid w:val="00A344EC"/>
    <w:rsid w:val="00A34EC1"/>
    <w:rsid w:val="00A36D2D"/>
    <w:rsid w:val="00A41069"/>
    <w:rsid w:val="00A51208"/>
    <w:rsid w:val="00A55F1B"/>
    <w:rsid w:val="00A61DE9"/>
    <w:rsid w:val="00A6295B"/>
    <w:rsid w:val="00A75AC0"/>
    <w:rsid w:val="00AA2EF6"/>
    <w:rsid w:val="00AA69B0"/>
    <w:rsid w:val="00AF1252"/>
    <w:rsid w:val="00B465BE"/>
    <w:rsid w:val="00B90100"/>
    <w:rsid w:val="00BA1360"/>
    <w:rsid w:val="00BA225A"/>
    <w:rsid w:val="00BC6681"/>
    <w:rsid w:val="00BF000E"/>
    <w:rsid w:val="00BF411D"/>
    <w:rsid w:val="00C11830"/>
    <w:rsid w:val="00C212BD"/>
    <w:rsid w:val="00C32DC5"/>
    <w:rsid w:val="00C65543"/>
    <w:rsid w:val="00C76DBB"/>
    <w:rsid w:val="00C85041"/>
    <w:rsid w:val="00CA1F22"/>
    <w:rsid w:val="00CA3D5A"/>
    <w:rsid w:val="00CC7970"/>
    <w:rsid w:val="00CE6450"/>
    <w:rsid w:val="00D5517D"/>
    <w:rsid w:val="00D61AD2"/>
    <w:rsid w:val="00D71964"/>
    <w:rsid w:val="00D742F6"/>
    <w:rsid w:val="00D86446"/>
    <w:rsid w:val="00D94A72"/>
    <w:rsid w:val="00DA265B"/>
    <w:rsid w:val="00DC38E6"/>
    <w:rsid w:val="00E1545C"/>
    <w:rsid w:val="00E208F0"/>
    <w:rsid w:val="00E22595"/>
    <w:rsid w:val="00E502E8"/>
    <w:rsid w:val="00E6090B"/>
    <w:rsid w:val="00E72C7E"/>
    <w:rsid w:val="00E76963"/>
    <w:rsid w:val="00E86D4A"/>
    <w:rsid w:val="00E93DC8"/>
    <w:rsid w:val="00ED7F36"/>
    <w:rsid w:val="00F111D1"/>
    <w:rsid w:val="00F36068"/>
    <w:rsid w:val="00F712FE"/>
    <w:rsid w:val="00F744FA"/>
    <w:rsid w:val="00F84D1E"/>
    <w:rsid w:val="00F90A38"/>
    <w:rsid w:val="00FD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2013-06-24T04:36:00Z</cp:lastPrinted>
  <dcterms:created xsi:type="dcterms:W3CDTF">2012-01-26T05:40:00Z</dcterms:created>
  <dcterms:modified xsi:type="dcterms:W3CDTF">2013-06-24T04:49:00Z</dcterms:modified>
</cp:coreProperties>
</file>