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29B" w:rsidRDefault="00BD429B" w:rsidP="001C35C9">
      <w:pPr>
        <w:pStyle w:val="NoSpacing"/>
        <w:jc w:val="center"/>
        <w:rPr>
          <w:rFonts w:ascii="Times New Roman" w:hAnsi="Times New Roman"/>
          <w:b/>
          <w:sz w:val="28"/>
          <w:szCs w:val="28"/>
        </w:rPr>
      </w:pPr>
      <w:r>
        <w:rPr>
          <w:rFonts w:ascii="Times New Roman" w:hAnsi="Times New Roman"/>
          <w:b/>
          <w:sz w:val="28"/>
          <w:szCs w:val="28"/>
        </w:rPr>
        <w:t xml:space="preserve">   </w:t>
      </w: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7E7FC0">
      <w:pPr>
        <w:pStyle w:val="NoSpacing"/>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7E7FC0">
      <w:pPr>
        <w:pStyle w:val="NoSpacing"/>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Pr="007E7FC0" w:rsidRDefault="00BD429B" w:rsidP="007E7FC0">
      <w:pPr>
        <w:pStyle w:val="NoSpacing"/>
        <w:jc w:val="center"/>
        <w:rPr>
          <w:rFonts w:ascii="Times New Roman" w:hAnsi="Times New Roman"/>
          <w:b/>
          <w:sz w:val="48"/>
          <w:szCs w:val="28"/>
        </w:rPr>
      </w:pPr>
      <w:r w:rsidRPr="007E7FC0">
        <w:rPr>
          <w:rFonts w:ascii="Times New Roman" w:hAnsi="Times New Roman"/>
          <w:b/>
          <w:sz w:val="48"/>
          <w:szCs w:val="28"/>
        </w:rPr>
        <w:t>Сводный годовой доклад</w:t>
      </w:r>
    </w:p>
    <w:p w:rsidR="00BD429B" w:rsidRPr="007E7FC0" w:rsidRDefault="00BD429B" w:rsidP="007E7FC0">
      <w:pPr>
        <w:pStyle w:val="NoSpacing"/>
        <w:jc w:val="center"/>
        <w:rPr>
          <w:rFonts w:ascii="Times New Roman" w:hAnsi="Times New Roman"/>
          <w:b/>
          <w:sz w:val="48"/>
          <w:szCs w:val="28"/>
        </w:rPr>
      </w:pPr>
      <w:r w:rsidRPr="007E7FC0">
        <w:rPr>
          <w:rFonts w:ascii="Times New Roman" w:hAnsi="Times New Roman"/>
          <w:b/>
          <w:sz w:val="48"/>
          <w:szCs w:val="28"/>
        </w:rPr>
        <w:t xml:space="preserve">о ходе реализации и об оценке эффективности </w:t>
      </w:r>
    </w:p>
    <w:p w:rsidR="00BD429B" w:rsidRPr="007E7FC0" w:rsidRDefault="00BD429B" w:rsidP="007E7FC0">
      <w:pPr>
        <w:pStyle w:val="NoSpacing"/>
        <w:jc w:val="center"/>
        <w:rPr>
          <w:rFonts w:ascii="Times New Roman" w:hAnsi="Times New Roman"/>
          <w:b/>
          <w:sz w:val="48"/>
          <w:szCs w:val="28"/>
        </w:rPr>
      </w:pPr>
      <w:r w:rsidRPr="007E7FC0">
        <w:rPr>
          <w:rFonts w:ascii="Times New Roman" w:hAnsi="Times New Roman"/>
          <w:b/>
          <w:sz w:val="48"/>
          <w:szCs w:val="28"/>
        </w:rPr>
        <w:t xml:space="preserve">муниципальных программ </w:t>
      </w:r>
    </w:p>
    <w:p w:rsidR="00BD429B" w:rsidRPr="007E7FC0" w:rsidRDefault="00BD429B" w:rsidP="007E7FC0">
      <w:pPr>
        <w:pStyle w:val="NoSpacing"/>
        <w:jc w:val="center"/>
        <w:rPr>
          <w:rFonts w:ascii="Times New Roman" w:hAnsi="Times New Roman"/>
          <w:b/>
          <w:sz w:val="48"/>
          <w:szCs w:val="28"/>
        </w:rPr>
      </w:pPr>
      <w:r w:rsidRPr="007E7FC0">
        <w:rPr>
          <w:rFonts w:ascii="Times New Roman" w:hAnsi="Times New Roman"/>
          <w:b/>
          <w:sz w:val="48"/>
          <w:szCs w:val="28"/>
        </w:rPr>
        <w:t>Тулунского муниципального района</w:t>
      </w:r>
    </w:p>
    <w:p w:rsidR="00BD429B" w:rsidRPr="007E7FC0" w:rsidRDefault="00BD429B" w:rsidP="007E7FC0">
      <w:pPr>
        <w:pStyle w:val="NoSpacing"/>
        <w:jc w:val="center"/>
        <w:rPr>
          <w:rFonts w:ascii="Times New Roman" w:hAnsi="Times New Roman"/>
          <w:b/>
          <w:sz w:val="48"/>
          <w:szCs w:val="28"/>
        </w:rPr>
      </w:pPr>
      <w:r w:rsidRPr="007E7FC0">
        <w:rPr>
          <w:rFonts w:ascii="Times New Roman" w:hAnsi="Times New Roman"/>
          <w:b/>
          <w:sz w:val="48"/>
          <w:szCs w:val="28"/>
        </w:rPr>
        <w:t>в 202</w:t>
      </w:r>
      <w:r>
        <w:rPr>
          <w:rFonts w:ascii="Times New Roman" w:hAnsi="Times New Roman"/>
          <w:b/>
          <w:sz w:val="48"/>
          <w:szCs w:val="28"/>
        </w:rPr>
        <w:t>5</w:t>
      </w:r>
      <w:r w:rsidRPr="007E7FC0">
        <w:rPr>
          <w:rFonts w:ascii="Times New Roman" w:hAnsi="Times New Roman"/>
          <w:b/>
          <w:sz w:val="48"/>
          <w:szCs w:val="28"/>
        </w:rPr>
        <w:t>году</w:t>
      </w:r>
    </w:p>
    <w:p w:rsidR="00BD429B" w:rsidRPr="007E7FC0" w:rsidRDefault="00BD429B" w:rsidP="001C35C9">
      <w:pPr>
        <w:pStyle w:val="NoSpacing"/>
        <w:jc w:val="center"/>
        <w:rPr>
          <w:rFonts w:ascii="Times New Roman" w:hAnsi="Times New Roman"/>
          <w:b/>
          <w:sz w:val="4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Default="00BD429B" w:rsidP="001C35C9">
      <w:pPr>
        <w:pStyle w:val="NoSpacing"/>
        <w:jc w:val="center"/>
        <w:rPr>
          <w:rFonts w:ascii="Times New Roman" w:hAnsi="Times New Roman"/>
          <w:b/>
          <w:sz w:val="28"/>
          <w:szCs w:val="28"/>
        </w:rPr>
      </w:pPr>
    </w:p>
    <w:p w:rsidR="00BD429B" w:rsidRPr="001C35C9" w:rsidRDefault="00BD429B" w:rsidP="001C35C9">
      <w:pPr>
        <w:pStyle w:val="NoSpacing"/>
        <w:jc w:val="both"/>
        <w:rPr>
          <w:rFonts w:ascii="Times New Roman" w:hAnsi="Times New Roman"/>
          <w:sz w:val="28"/>
          <w:szCs w:val="28"/>
        </w:rPr>
      </w:pPr>
    </w:p>
    <w:p w:rsidR="00BD429B" w:rsidRPr="001C35C9" w:rsidRDefault="00BD429B" w:rsidP="001C35C9">
      <w:pPr>
        <w:pStyle w:val="NoSpacing"/>
        <w:ind w:firstLine="708"/>
        <w:jc w:val="both"/>
        <w:rPr>
          <w:rFonts w:ascii="Times New Roman" w:hAnsi="Times New Roman"/>
          <w:color w:val="000000"/>
          <w:sz w:val="28"/>
          <w:szCs w:val="28"/>
        </w:rPr>
      </w:pPr>
      <w:r w:rsidRPr="001C35C9">
        <w:rPr>
          <w:rFonts w:ascii="Times New Roman" w:hAnsi="Times New Roman"/>
          <w:sz w:val="28"/>
          <w:szCs w:val="28"/>
        </w:rPr>
        <w:t>Сводный годовой доклад о ходе реализации и об оценке эффективности муниципальных программ Тулунского муниципального района в 202</w:t>
      </w:r>
      <w:r>
        <w:rPr>
          <w:rFonts w:ascii="Times New Roman" w:hAnsi="Times New Roman"/>
          <w:sz w:val="28"/>
          <w:szCs w:val="28"/>
        </w:rPr>
        <w:t xml:space="preserve">5 </w:t>
      </w:r>
      <w:r w:rsidRPr="001C35C9">
        <w:rPr>
          <w:rFonts w:ascii="Times New Roman" w:hAnsi="Times New Roman"/>
          <w:sz w:val="28"/>
          <w:szCs w:val="28"/>
        </w:rPr>
        <w:t>году составлен в соответствии с пунктом 49 главы 4 Положения о порядке принятия решений о разработке муниципальных программ Тулунского муниципального района и их формирования, и реализации, утвержденного постановлением Администрации Тулунского муниципального района от 05.10.2015 г. № 130-пг (далее - Порядок).</w:t>
      </w:r>
    </w:p>
    <w:p w:rsidR="00BD429B" w:rsidRPr="001C35C9" w:rsidRDefault="00BD429B" w:rsidP="001C35C9">
      <w:pPr>
        <w:pStyle w:val="NoSpacing"/>
        <w:ind w:firstLine="708"/>
        <w:jc w:val="both"/>
        <w:rPr>
          <w:rFonts w:ascii="Times New Roman" w:hAnsi="Times New Roman"/>
          <w:sz w:val="28"/>
          <w:szCs w:val="28"/>
        </w:rPr>
      </w:pPr>
      <w:r w:rsidRPr="001C35C9">
        <w:rPr>
          <w:rFonts w:ascii="Times New Roman" w:hAnsi="Times New Roman"/>
          <w:color w:val="000000"/>
          <w:sz w:val="28"/>
          <w:szCs w:val="28"/>
        </w:rPr>
        <w:t>В 202</w:t>
      </w:r>
      <w:r>
        <w:rPr>
          <w:rFonts w:ascii="Times New Roman" w:hAnsi="Times New Roman"/>
          <w:color w:val="000000"/>
          <w:sz w:val="28"/>
          <w:szCs w:val="28"/>
        </w:rPr>
        <w:t>5</w:t>
      </w:r>
      <w:r w:rsidRPr="001C35C9">
        <w:rPr>
          <w:rFonts w:ascii="Times New Roman" w:hAnsi="Times New Roman"/>
          <w:color w:val="000000"/>
          <w:sz w:val="28"/>
          <w:szCs w:val="28"/>
        </w:rPr>
        <w:t xml:space="preserve"> году формирование расходной части бюджета Тулунского муниципального района осуществлялось по программно-целевому принципу на основании муниципальных программ. </w:t>
      </w:r>
      <w:r w:rsidRPr="001C35C9">
        <w:rPr>
          <w:rFonts w:ascii="Times New Roman" w:hAnsi="Times New Roman"/>
          <w:sz w:val="28"/>
          <w:szCs w:val="28"/>
        </w:rPr>
        <w:t>На территории района осуществлялась реализация 7 муниципальных программ Тулунского муниципального района, которые включают в себя 2</w:t>
      </w:r>
      <w:r>
        <w:rPr>
          <w:rFonts w:ascii="Times New Roman" w:hAnsi="Times New Roman"/>
          <w:sz w:val="28"/>
          <w:szCs w:val="28"/>
        </w:rPr>
        <w:t>8</w:t>
      </w:r>
      <w:r w:rsidRPr="001C35C9">
        <w:rPr>
          <w:rFonts w:ascii="Times New Roman" w:hAnsi="Times New Roman"/>
          <w:sz w:val="28"/>
          <w:szCs w:val="28"/>
        </w:rPr>
        <w:t xml:space="preserve"> подпрограмм.</w:t>
      </w:r>
    </w:p>
    <w:p w:rsidR="00BD429B" w:rsidRPr="001C35C9" w:rsidRDefault="00BD429B" w:rsidP="001C35C9">
      <w:pPr>
        <w:pStyle w:val="NoSpacing"/>
        <w:ind w:firstLine="708"/>
        <w:jc w:val="both"/>
        <w:rPr>
          <w:rFonts w:ascii="Times New Roman" w:hAnsi="Times New Roman"/>
          <w:sz w:val="28"/>
          <w:szCs w:val="28"/>
        </w:rPr>
      </w:pPr>
      <w:r w:rsidRPr="001C35C9">
        <w:rPr>
          <w:rFonts w:ascii="Times New Roman" w:hAnsi="Times New Roman"/>
          <w:sz w:val="28"/>
          <w:szCs w:val="28"/>
        </w:rPr>
        <w:t>Ассигнования на реализацию мероприятий муниципальных программ в 202</w:t>
      </w:r>
      <w:r>
        <w:rPr>
          <w:rFonts w:ascii="Times New Roman" w:hAnsi="Times New Roman"/>
          <w:sz w:val="28"/>
          <w:szCs w:val="28"/>
        </w:rPr>
        <w:t xml:space="preserve">5 </w:t>
      </w:r>
      <w:r w:rsidRPr="001C35C9">
        <w:rPr>
          <w:rFonts w:ascii="Times New Roman" w:hAnsi="Times New Roman"/>
          <w:sz w:val="28"/>
          <w:szCs w:val="28"/>
        </w:rPr>
        <w:t>году составили:</w:t>
      </w:r>
    </w:p>
    <w:p w:rsidR="00BD429B" w:rsidRPr="001C35C9" w:rsidRDefault="00BD429B" w:rsidP="001C35C9">
      <w:pPr>
        <w:pStyle w:val="NoSpacing"/>
        <w:ind w:firstLine="708"/>
        <w:jc w:val="both"/>
        <w:rPr>
          <w:rFonts w:ascii="Times New Roman" w:hAnsi="Times New Roman"/>
          <w:sz w:val="28"/>
          <w:szCs w:val="28"/>
        </w:rPr>
      </w:pPr>
      <w:r>
        <w:rPr>
          <w:rFonts w:ascii="Times New Roman" w:hAnsi="Times New Roman"/>
          <w:sz w:val="28"/>
          <w:szCs w:val="28"/>
        </w:rPr>
        <w:t xml:space="preserve"> Всего  2270857,3 тыс</w:t>
      </w:r>
      <w:r w:rsidRPr="001C35C9">
        <w:rPr>
          <w:rFonts w:ascii="Times New Roman" w:hAnsi="Times New Roman"/>
          <w:sz w:val="28"/>
          <w:szCs w:val="28"/>
        </w:rPr>
        <w:t>. руб., из них:</w:t>
      </w:r>
    </w:p>
    <w:p w:rsidR="00BD429B" w:rsidRPr="00736F45" w:rsidRDefault="00BD429B" w:rsidP="001C35C9">
      <w:pPr>
        <w:pStyle w:val="NoSpacing"/>
        <w:ind w:firstLine="708"/>
        <w:jc w:val="both"/>
        <w:rPr>
          <w:rFonts w:ascii="Times New Roman" w:hAnsi="Times New Roman"/>
          <w:color w:val="000000"/>
          <w:sz w:val="28"/>
          <w:szCs w:val="28"/>
        </w:rPr>
      </w:pPr>
      <w:r>
        <w:rPr>
          <w:rFonts w:ascii="Times New Roman" w:hAnsi="Times New Roman"/>
          <w:sz w:val="28"/>
          <w:szCs w:val="28"/>
        </w:rPr>
        <w:sym w:font="Wingdings" w:char="F0FC"/>
      </w:r>
      <w:r w:rsidRPr="001C35C9">
        <w:rPr>
          <w:rFonts w:ascii="Times New Roman" w:hAnsi="Times New Roman"/>
          <w:sz w:val="28"/>
          <w:szCs w:val="28"/>
        </w:rPr>
        <w:t xml:space="preserve"> местный бюджет </w:t>
      </w:r>
      <w:r w:rsidRPr="0046179B">
        <w:rPr>
          <w:rFonts w:ascii="Times New Roman" w:hAnsi="Times New Roman"/>
          <w:sz w:val="28"/>
          <w:szCs w:val="28"/>
        </w:rPr>
        <w:t xml:space="preserve">–  </w:t>
      </w:r>
      <w:r>
        <w:rPr>
          <w:rFonts w:ascii="Times New Roman" w:hAnsi="Times New Roman"/>
          <w:sz w:val="28"/>
          <w:szCs w:val="28"/>
        </w:rPr>
        <w:t xml:space="preserve"> 712319,2</w:t>
      </w:r>
      <w:r w:rsidRPr="00736F45">
        <w:rPr>
          <w:rFonts w:ascii="Times New Roman" w:hAnsi="Times New Roman"/>
          <w:sz w:val="28"/>
          <w:szCs w:val="28"/>
        </w:rPr>
        <w:t xml:space="preserve"> </w:t>
      </w:r>
      <w:r w:rsidRPr="00736F45">
        <w:rPr>
          <w:rFonts w:ascii="Times New Roman" w:hAnsi="Times New Roman"/>
          <w:color w:val="000000"/>
          <w:sz w:val="28"/>
          <w:szCs w:val="28"/>
        </w:rPr>
        <w:t>тыс. руб.;</w:t>
      </w:r>
    </w:p>
    <w:p w:rsidR="00BD429B" w:rsidRPr="00736F45" w:rsidRDefault="00BD429B" w:rsidP="001C35C9">
      <w:pPr>
        <w:pStyle w:val="NoSpacing"/>
        <w:ind w:firstLine="708"/>
        <w:jc w:val="both"/>
        <w:rPr>
          <w:rFonts w:ascii="Times New Roman" w:hAnsi="Times New Roman"/>
          <w:color w:val="000000"/>
          <w:sz w:val="28"/>
          <w:szCs w:val="28"/>
        </w:rPr>
      </w:pPr>
      <w:r w:rsidRPr="00736F45">
        <w:rPr>
          <w:rFonts w:ascii="Times New Roman" w:hAnsi="Times New Roman"/>
          <w:sz w:val="28"/>
          <w:szCs w:val="28"/>
        </w:rPr>
        <w:sym w:font="Wingdings" w:char="F0FC"/>
      </w:r>
      <w:r w:rsidRPr="00736F45">
        <w:rPr>
          <w:rFonts w:ascii="Times New Roman" w:hAnsi="Times New Roman"/>
          <w:sz w:val="28"/>
          <w:szCs w:val="28"/>
        </w:rPr>
        <w:t xml:space="preserve"> областной бюджет –  </w:t>
      </w:r>
      <w:r>
        <w:rPr>
          <w:rFonts w:ascii="Times New Roman" w:hAnsi="Times New Roman"/>
          <w:sz w:val="28"/>
          <w:szCs w:val="28"/>
        </w:rPr>
        <w:t xml:space="preserve"> 1426774,6 тыс.</w:t>
      </w:r>
      <w:r w:rsidRPr="00736F45">
        <w:rPr>
          <w:rFonts w:ascii="Times New Roman" w:hAnsi="Times New Roman"/>
          <w:color w:val="000000"/>
          <w:sz w:val="28"/>
          <w:szCs w:val="28"/>
        </w:rPr>
        <w:t xml:space="preserve"> руб.;</w:t>
      </w:r>
    </w:p>
    <w:p w:rsidR="00BD429B" w:rsidRPr="00736F45" w:rsidRDefault="00BD429B" w:rsidP="001C35C9">
      <w:pPr>
        <w:pStyle w:val="NoSpacing"/>
        <w:ind w:firstLine="708"/>
        <w:jc w:val="both"/>
        <w:rPr>
          <w:rFonts w:ascii="Times New Roman" w:hAnsi="Times New Roman"/>
          <w:color w:val="000000"/>
          <w:sz w:val="28"/>
          <w:szCs w:val="28"/>
        </w:rPr>
      </w:pPr>
      <w:r w:rsidRPr="00736F45">
        <w:rPr>
          <w:rFonts w:ascii="Times New Roman" w:hAnsi="Times New Roman"/>
          <w:color w:val="000000"/>
          <w:sz w:val="28"/>
          <w:szCs w:val="28"/>
        </w:rPr>
        <w:sym w:font="Wingdings" w:char="F0FC"/>
      </w:r>
      <w:r w:rsidRPr="00736F45">
        <w:rPr>
          <w:rFonts w:ascii="Times New Roman" w:hAnsi="Times New Roman"/>
          <w:color w:val="000000"/>
          <w:sz w:val="28"/>
          <w:szCs w:val="28"/>
        </w:rPr>
        <w:t>федеральный бюджет – 126279,0 тыс.руб.;</w:t>
      </w:r>
    </w:p>
    <w:p w:rsidR="00BD429B" w:rsidRPr="001C35C9" w:rsidRDefault="00BD429B" w:rsidP="001C35C9">
      <w:pPr>
        <w:pStyle w:val="NoSpacing"/>
        <w:ind w:firstLine="708"/>
        <w:jc w:val="both"/>
        <w:rPr>
          <w:rFonts w:ascii="Times New Roman" w:hAnsi="Times New Roman"/>
          <w:color w:val="000000"/>
          <w:sz w:val="28"/>
          <w:szCs w:val="28"/>
        </w:rPr>
      </w:pPr>
      <w:r w:rsidRPr="00736F45">
        <w:rPr>
          <w:rFonts w:ascii="Times New Roman" w:hAnsi="Times New Roman"/>
          <w:color w:val="000000"/>
          <w:sz w:val="28"/>
          <w:szCs w:val="28"/>
        </w:rPr>
        <w:sym w:font="Wingdings" w:char="F0FC"/>
      </w:r>
      <w:r w:rsidRPr="00736F45">
        <w:rPr>
          <w:rFonts w:ascii="Times New Roman" w:hAnsi="Times New Roman"/>
          <w:color w:val="000000"/>
          <w:sz w:val="28"/>
          <w:szCs w:val="28"/>
        </w:rPr>
        <w:t>иные источники –  5484,5 тыс. руб.</w:t>
      </w:r>
    </w:p>
    <w:p w:rsidR="00BD429B" w:rsidRPr="001C35C9" w:rsidRDefault="00BD429B" w:rsidP="001C35C9">
      <w:pPr>
        <w:pStyle w:val="NoSpacing"/>
        <w:ind w:firstLine="708"/>
        <w:jc w:val="both"/>
        <w:rPr>
          <w:rFonts w:ascii="Times New Roman" w:hAnsi="Times New Roman"/>
          <w:color w:val="000000"/>
          <w:sz w:val="28"/>
          <w:szCs w:val="28"/>
        </w:rPr>
      </w:pPr>
      <w:r w:rsidRPr="001C35C9">
        <w:rPr>
          <w:rFonts w:ascii="Times New Roman" w:hAnsi="Times New Roman"/>
          <w:color w:val="000000"/>
          <w:sz w:val="28"/>
          <w:szCs w:val="28"/>
        </w:rPr>
        <w:t xml:space="preserve">Исполнено на сумму </w:t>
      </w:r>
      <w:r>
        <w:rPr>
          <w:rFonts w:ascii="Times New Roman" w:hAnsi="Times New Roman"/>
          <w:color w:val="000000"/>
          <w:sz w:val="28"/>
          <w:szCs w:val="28"/>
        </w:rPr>
        <w:t xml:space="preserve">  2234683,1 </w:t>
      </w:r>
      <w:r w:rsidRPr="001C35C9">
        <w:rPr>
          <w:rFonts w:ascii="Times New Roman" w:hAnsi="Times New Roman"/>
          <w:color w:val="000000"/>
          <w:sz w:val="28"/>
          <w:szCs w:val="28"/>
        </w:rPr>
        <w:t xml:space="preserve">тыс. руб., денежные средства освоены на </w:t>
      </w:r>
      <w:r w:rsidRPr="00502ABE">
        <w:rPr>
          <w:rFonts w:ascii="Times New Roman" w:hAnsi="Times New Roman"/>
          <w:color w:val="000000"/>
          <w:sz w:val="28"/>
          <w:szCs w:val="28"/>
        </w:rPr>
        <w:t>98,</w:t>
      </w:r>
      <w:r>
        <w:rPr>
          <w:rFonts w:ascii="Times New Roman" w:hAnsi="Times New Roman"/>
          <w:color w:val="000000"/>
          <w:sz w:val="28"/>
          <w:szCs w:val="28"/>
        </w:rPr>
        <w:t xml:space="preserve">4 </w:t>
      </w:r>
      <w:r w:rsidRPr="00502ABE">
        <w:rPr>
          <w:rFonts w:ascii="Times New Roman" w:hAnsi="Times New Roman"/>
          <w:color w:val="000000"/>
          <w:sz w:val="28"/>
          <w:szCs w:val="28"/>
        </w:rPr>
        <w:t>%,</w:t>
      </w:r>
      <w:r w:rsidRPr="001C35C9">
        <w:rPr>
          <w:rFonts w:ascii="Times New Roman" w:hAnsi="Times New Roman"/>
          <w:color w:val="000000"/>
          <w:sz w:val="28"/>
          <w:szCs w:val="28"/>
        </w:rPr>
        <w:t xml:space="preserve"> в том числе:</w:t>
      </w:r>
    </w:p>
    <w:p w:rsidR="00BD429B" w:rsidRPr="00736F45" w:rsidRDefault="00BD429B" w:rsidP="001C35C9">
      <w:pPr>
        <w:pStyle w:val="NoSpacing"/>
        <w:ind w:firstLine="708"/>
        <w:jc w:val="both"/>
        <w:rPr>
          <w:rFonts w:ascii="Times New Roman" w:hAnsi="Times New Roman"/>
          <w:color w:val="000000"/>
          <w:sz w:val="28"/>
          <w:szCs w:val="28"/>
        </w:rPr>
      </w:pPr>
      <w:r>
        <w:rPr>
          <w:rFonts w:ascii="Times New Roman" w:hAnsi="Times New Roman"/>
          <w:sz w:val="28"/>
          <w:szCs w:val="28"/>
        </w:rPr>
        <w:sym w:font="Wingdings" w:char="F0FC"/>
      </w:r>
      <w:r>
        <w:rPr>
          <w:rFonts w:ascii="Times New Roman" w:hAnsi="Times New Roman"/>
          <w:sz w:val="28"/>
          <w:szCs w:val="28"/>
        </w:rPr>
        <w:t xml:space="preserve">местный бюджет </w:t>
      </w:r>
      <w:r w:rsidRPr="0047775B">
        <w:rPr>
          <w:rFonts w:ascii="Times New Roman" w:hAnsi="Times New Roman"/>
          <w:sz w:val="28"/>
          <w:szCs w:val="28"/>
        </w:rPr>
        <w:t xml:space="preserve">–  </w:t>
      </w:r>
      <w:r>
        <w:rPr>
          <w:rFonts w:ascii="Times New Roman" w:hAnsi="Times New Roman"/>
          <w:sz w:val="28"/>
          <w:szCs w:val="28"/>
        </w:rPr>
        <w:t xml:space="preserve"> 697735,9</w:t>
      </w:r>
      <w:r w:rsidRPr="00736F45">
        <w:rPr>
          <w:rFonts w:ascii="Times New Roman" w:hAnsi="Times New Roman"/>
          <w:sz w:val="28"/>
          <w:szCs w:val="28"/>
        </w:rPr>
        <w:t xml:space="preserve"> тыс</w:t>
      </w:r>
      <w:r w:rsidRPr="00736F45">
        <w:rPr>
          <w:rFonts w:ascii="Times New Roman" w:hAnsi="Times New Roman"/>
          <w:color w:val="000000"/>
          <w:sz w:val="28"/>
          <w:szCs w:val="28"/>
        </w:rPr>
        <w:t>. руб.(97,9%);</w:t>
      </w:r>
    </w:p>
    <w:p w:rsidR="00BD429B" w:rsidRPr="00736F45" w:rsidRDefault="00BD429B" w:rsidP="001C35C9">
      <w:pPr>
        <w:pStyle w:val="NoSpacing"/>
        <w:ind w:firstLine="708"/>
        <w:jc w:val="both"/>
        <w:rPr>
          <w:rFonts w:ascii="Times New Roman" w:hAnsi="Times New Roman"/>
          <w:color w:val="000000"/>
          <w:sz w:val="28"/>
          <w:szCs w:val="28"/>
        </w:rPr>
      </w:pPr>
      <w:r w:rsidRPr="00736F45">
        <w:rPr>
          <w:rFonts w:ascii="Times New Roman" w:hAnsi="Times New Roman"/>
          <w:sz w:val="28"/>
          <w:szCs w:val="28"/>
        </w:rPr>
        <w:sym w:font="Wingdings" w:char="F0FC"/>
      </w:r>
      <w:r w:rsidRPr="00736F45">
        <w:rPr>
          <w:rFonts w:ascii="Times New Roman" w:hAnsi="Times New Roman"/>
          <w:sz w:val="28"/>
          <w:szCs w:val="28"/>
        </w:rPr>
        <w:t xml:space="preserve">областной бюджет –  </w:t>
      </w:r>
      <w:r>
        <w:rPr>
          <w:rFonts w:ascii="Times New Roman" w:hAnsi="Times New Roman"/>
          <w:sz w:val="28"/>
          <w:szCs w:val="28"/>
        </w:rPr>
        <w:t>1410129,2</w:t>
      </w:r>
      <w:r w:rsidRPr="00736F45">
        <w:rPr>
          <w:rFonts w:ascii="Times New Roman" w:hAnsi="Times New Roman"/>
          <w:color w:val="000000"/>
          <w:sz w:val="28"/>
          <w:szCs w:val="28"/>
        </w:rPr>
        <w:t xml:space="preserve"> (98,9%);</w:t>
      </w:r>
    </w:p>
    <w:p w:rsidR="00BD429B" w:rsidRPr="00736F45" w:rsidRDefault="00BD429B" w:rsidP="001C35C9">
      <w:pPr>
        <w:pStyle w:val="NoSpacing"/>
        <w:ind w:firstLine="708"/>
        <w:jc w:val="both"/>
        <w:rPr>
          <w:rFonts w:ascii="Times New Roman" w:hAnsi="Times New Roman"/>
          <w:color w:val="000000"/>
          <w:sz w:val="28"/>
          <w:szCs w:val="28"/>
        </w:rPr>
      </w:pPr>
      <w:r w:rsidRPr="00736F45">
        <w:rPr>
          <w:rFonts w:ascii="Times New Roman" w:hAnsi="Times New Roman"/>
          <w:color w:val="000000"/>
          <w:sz w:val="28"/>
          <w:szCs w:val="28"/>
        </w:rPr>
        <w:sym w:font="Wingdings" w:char="F0FC"/>
      </w:r>
      <w:r w:rsidRPr="00736F45">
        <w:rPr>
          <w:rFonts w:ascii="Times New Roman" w:hAnsi="Times New Roman"/>
          <w:color w:val="000000"/>
          <w:sz w:val="28"/>
          <w:szCs w:val="28"/>
        </w:rPr>
        <w:t>федеральный бюджет – 125642,5 тыс. руб. (99,5%);</w:t>
      </w:r>
    </w:p>
    <w:p w:rsidR="00BD429B" w:rsidRPr="001C35C9" w:rsidRDefault="00BD429B" w:rsidP="001C35C9">
      <w:pPr>
        <w:pStyle w:val="NoSpacing"/>
        <w:ind w:firstLine="708"/>
        <w:jc w:val="both"/>
        <w:rPr>
          <w:rFonts w:ascii="Times New Roman" w:hAnsi="Times New Roman"/>
          <w:color w:val="000000"/>
          <w:sz w:val="28"/>
          <w:szCs w:val="28"/>
        </w:rPr>
      </w:pPr>
      <w:r w:rsidRPr="00736F45">
        <w:rPr>
          <w:rFonts w:ascii="Times New Roman" w:hAnsi="Times New Roman"/>
          <w:color w:val="000000"/>
          <w:sz w:val="28"/>
          <w:szCs w:val="28"/>
        </w:rPr>
        <w:sym w:font="Wingdings" w:char="F0FC"/>
      </w:r>
      <w:r w:rsidRPr="00736F45">
        <w:rPr>
          <w:rFonts w:ascii="Times New Roman" w:hAnsi="Times New Roman"/>
          <w:color w:val="000000"/>
          <w:sz w:val="28"/>
          <w:szCs w:val="28"/>
        </w:rPr>
        <w:t>иные источники – 1175,5 тыс.руб.(21,4%)</w:t>
      </w:r>
    </w:p>
    <w:p w:rsidR="00BD429B" w:rsidRDefault="00BD429B" w:rsidP="001C35C9">
      <w:pPr>
        <w:pStyle w:val="NoSpacing"/>
        <w:jc w:val="both"/>
        <w:rPr>
          <w:rFonts w:ascii="Times New Roman" w:hAnsi="Times New Roman"/>
          <w:sz w:val="28"/>
          <w:szCs w:val="28"/>
        </w:rPr>
      </w:pPr>
    </w:p>
    <w:p w:rsidR="00BD429B" w:rsidRPr="00502ABE" w:rsidRDefault="00BD429B" w:rsidP="00C556ED">
      <w:pPr>
        <w:pStyle w:val="NoSpacing"/>
        <w:jc w:val="center"/>
        <w:rPr>
          <w:rFonts w:ascii="Times New Roman" w:hAnsi="Times New Roman"/>
          <w:b/>
          <w:sz w:val="28"/>
          <w:szCs w:val="28"/>
        </w:rPr>
      </w:pPr>
      <w:r w:rsidRPr="00502ABE">
        <w:rPr>
          <w:rFonts w:ascii="Times New Roman" w:hAnsi="Times New Roman"/>
          <w:b/>
          <w:sz w:val="28"/>
          <w:szCs w:val="28"/>
        </w:rPr>
        <w:t xml:space="preserve">Муниципальная программа </w:t>
      </w:r>
    </w:p>
    <w:p w:rsidR="00BD429B" w:rsidRPr="00502ABE" w:rsidRDefault="00BD429B" w:rsidP="00C556ED">
      <w:pPr>
        <w:pStyle w:val="NoSpacing"/>
        <w:jc w:val="center"/>
        <w:rPr>
          <w:rFonts w:ascii="Times New Roman" w:hAnsi="Times New Roman"/>
          <w:b/>
          <w:sz w:val="28"/>
          <w:szCs w:val="28"/>
        </w:rPr>
      </w:pPr>
      <w:r w:rsidRPr="00502ABE">
        <w:rPr>
          <w:rFonts w:ascii="Times New Roman" w:hAnsi="Times New Roman"/>
          <w:b/>
          <w:sz w:val="28"/>
          <w:szCs w:val="28"/>
        </w:rPr>
        <w:t xml:space="preserve">«Экономические развитие Тулунского муниципального района» </w:t>
      </w:r>
    </w:p>
    <w:p w:rsidR="00BD429B" w:rsidRDefault="00BD429B" w:rsidP="00C556ED">
      <w:pPr>
        <w:pStyle w:val="NoSpacing"/>
        <w:jc w:val="center"/>
        <w:rPr>
          <w:rFonts w:ascii="Times New Roman" w:hAnsi="Times New Roman"/>
          <w:b/>
          <w:sz w:val="28"/>
          <w:szCs w:val="28"/>
        </w:rPr>
      </w:pPr>
      <w:r w:rsidRPr="00502ABE">
        <w:rPr>
          <w:rFonts w:ascii="Times New Roman" w:hAnsi="Times New Roman"/>
          <w:b/>
          <w:sz w:val="28"/>
          <w:szCs w:val="28"/>
        </w:rPr>
        <w:t>на 2021-202</w:t>
      </w:r>
      <w:r>
        <w:rPr>
          <w:rFonts w:ascii="Times New Roman" w:hAnsi="Times New Roman"/>
          <w:b/>
          <w:sz w:val="28"/>
          <w:szCs w:val="28"/>
        </w:rPr>
        <w:t>7</w:t>
      </w:r>
      <w:r w:rsidRPr="00502ABE">
        <w:rPr>
          <w:rFonts w:ascii="Times New Roman" w:hAnsi="Times New Roman"/>
          <w:b/>
          <w:sz w:val="28"/>
          <w:szCs w:val="28"/>
        </w:rPr>
        <w:t xml:space="preserve"> годы.</w:t>
      </w:r>
    </w:p>
    <w:p w:rsidR="00BD429B" w:rsidRDefault="00BD429B" w:rsidP="001C35C9">
      <w:pPr>
        <w:pStyle w:val="NoSpacing"/>
        <w:jc w:val="both"/>
        <w:rPr>
          <w:rFonts w:ascii="Times New Roman" w:hAnsi="Times New Roman"/>
          <w:sz w:val="28"/>
          <w:szCs w:val="28"/>
        </w:rPr>
      </w:pPr>
    </w:p>
    <w:p w:rsidR="00BD429B" w:rsidRPr="00C556ED" w:rsidRDefault="00BD429B" w:rsidP="00C556ED">
      <w:pPr>
        <w:jc w:val="both"/>
        <w:rPr>
          <w:rFonts w:ascii="Times New Roman" w:hAnsi="Times New Roman"/>
          <w:sz w:val="28"/>
          <w:szCs w:val="28"/>
        </w:rPr>
      </w:pPr>
      <w:r w:rsidRPr="00C556ED">
        <w:rPr>
          <w:rFonts w:ascii="Times New Roman" w:hAnsi="Times New Roman"/>
          <w:sz w:val="28"/>
          <w:szCs w:val="28"/>
        </w:rPr>
        <w:t xml:space="preserve">    Заключение на годовой отчет об исполнении мероприятий муниципальной программы «Экономическое развитие Тулунского муниципального района» на 2021-2026 годы (далее – Программа) за 2025 год составлено в соответствии с главой 4 Положения о порядке принятий решений о разработке муниципальных программ Тулунского муниципального района и их формирования, и реализации, утвержденного постановлением администрации Тулунского муниципального района от 05.10.2015 г. № 130-пг (далее – Порядок).</w:t>
      </w:r>
    </w:p>
    <w:p w:rsidR="00BD429B"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Ответственным исполнителем муниципальной программы в 2025 году являлся Комитет по экономике и развитию предпринимательства администрации Тулунского муниципального района.</w:t>
      </w:r>
    </w:p>
    <w:p w:rsidR="00BD429B" w:rsidRDefault="00BD429B" w:rsidP="00C556ED">
      <w:pPr>
        <w:widowControl w:val="0"/>
        <w:ind w:firstLine="709"/>
        <w:contextualSpacing/>
        <w:jc w:val="both"/>
        <w:rPr>
          <w:rFonts w:ascii="Times New Roman" w:hAnsi="Times New Roman"/>
          <w:sz w:val="28"/>
          <w:szCs w:val="28"/>
        </w:rPr>
      </w:pPr>
    </w:p>
    <w:p w:rsidR="00BD429B" w:rsidRPr="00FB38C4" w:rsidRDefault="00BD429B" w:rsidP="00CD0118">
      <w:pPr>
        <w:spacing w:after="0" w:line="240" w:lineRule="auto"/>
        <w:ind w:firstLine="708"/>
        <w:jc w:val="both"/>
        <w:rPr>
          <w:rFonts w:ascii="Times New Roman" w:hAnsi="Times New Roman"/>
          <w:sz w:val="28"/>
          <w:szCs w:val="28"/>
          <w:lang w:eastAsia="ru-RU"/>
        </w:rPr>
      </w:pPr>
      <w:r w:rsidRPr="00C556ED">
        <w:rPr>
          <w:rFonts w:ascii="Times New Roman" w:hAnsi="Times New Roman"/>
          <w:sz w:val="28"/>
          <w:szCs w:val="28"/>
        </w:rPr>
        <w:tab/>
      </w:r>
      <w:r w:rsidRPr="00FB38C4">
        <w:rPr>
          <w:rFonts w:ascii="Times New Roman" w:hAnsi="Times New Roman"/>
          <w:sz w:val="28"/>
          <w:szCs w:val="28"/>
          <w:lang w:eastAsia="ru-RU"/>
        </w:rPr>
        <w:t>Муниципальная программа включает в себя 4 подпрограммы.</w:t>
      </w:r>
    </w:p>
    <w:p w:rsidR="00BD429B" w:rsidRPr="00FB38C4" w:rsidRDefault="00BD429B" w:rsidP="00CD0118">
      <w:pPr>
        <w:pStyle w:val="NoSpacing"/>
        <w:ind w:firstLine="708"/>
        <w:jc w:val="both"/>
        <w:rPr>
          <w:rFonts w:ascii="Times New Roman" w:hAnsi="Times New Roman"/>
          <w:sz w:val="28"/>
          <w:szCs w:val="28"/>
        </w:rPr>
      </w:pPr>
      <w:r w:rsidRPr="00FB38C4">
        <w:rPr>
          <w:rFonts w:ascii="Times New Roman" w:hAnsi="Times New Roman"/>
          <w:sz w:val="28"/>
          <w:szCs w:val="28"/>
        </w:rPr>
        <w:t>Ассигнования на реализацию мероприятий муниципальной программы в 2025 году составили:</w:t>
      </w:r>
    </w:p>
    <w:p w:rsidR="00BD429B" w:rsidRPr="00FB38C4" w:rsidRDefault="00BD429B" w:rsidP="00CD0118">
      <w:pPr>
        <w:pStyle w:val="NoSpacing"/>
        <w:ind w:firstLine="708"/>
        <w:jc w:val="both"/>
        <w:rPr>
          <w:rFonts w:ascii="Times New Roman" w:hAnsi="Times New Roman"/>
          <w:sz w:val="28"/>
          <w:szCs w:val="28"/>
        </w:rPr>
      </w:pPr>
      <w:r w:rsidRPr="00FB38C4">
        <w:rPr>
          <w:rFonts w:ascii="Times New Roman" w:hAnsi="Times New Roman"/>
          <w:sz w:val="28"/>
          <w:szCs w:val="28"/>
        </w:rPr>
        <w:t xml:space="preserve"> Всего  151632,6тыс. руб., из них:</w:t>
      </w:r>
    </w:p>
    <w:p w:rsidR="00BD429B" w:rsidRPr="00FB38C4" w:rsidRDefault="00BD429B" w:rsidP="00CD0118">
      <w:pPr>
        <w:pStyle w:val="NoSpacing"/>
        <w:ind w:firstLine="708"/>
        <w:jc w:val="both"/>
        <w:rPr>
          <w:rFonts w:ascii="Times New Roman" w:hAnsi="Times New Roman"/>
          <w:sz w:val="28"/>
          <w:szCs w:val="28"/>
        </w:rPr>
      </w:pPr>
      <w:r w:rsidRPr="00FB38C4">
        <w:rPr>
          <w:rFonts w:ascii="Times New Roman" w:hAnsi="Times New Roman"/>
          <w:sz w:val="28"/>
          <w:szCs w:val="28"/>
        </w:rPr>
        <w:sym w:font="Wingdings" w:char="F0FC"/>
      </w:r>
      <w:r w:rsidRPr="00FB38C4">
        <w:rPr>
          <w:rFonts w:ascii="Times New Roman" w:hAnsi="Times New Roman"/>
          <w:sz w:val="28"/>
          <w:szCs w:val="28"/>
        </w:rPr>
        <w:t xml:space="preserve"> местный бюджет –  139932,1 тыс. руб.;</w:t>
      </w:r>
    </w:p>
    <w:p w:rsidR="00BD429B" w:rsidRPr="00FB38C4" w:rsidRDefault="00BD429B" w:rsidP="00CD0118">
      <w:pPr>
        <w:pStyle w:val="NoSpacing"/>
        <w:ind w:firstLine="708"/>
        <w:jc w:val="both"/>
        <w:rPr>
          <w:rFonts w:ascii="Times New Roman" w:hAnsi="Times New Roman"/>
          <w:sz w:val="28"/>
          <w:szCs w:val="28"/>
        </w:rPr>
      </w:pPr>
      <w:r w:rsidRPr="00FB38C4">
        <w:rPr>
          <w:rFonts w:ascii="Times New Roman" w:hAnsi="Times New Roman"/>
          <w:sz w:val="28"/>
          <w:szCs w:val="28"/>
        </w:rPr>
        <w:sym w:font="Wingdings" w:char="F0FC"/>
      </w:r>
      <w:r w:rsidRPr="00FB38C4">
        <w:rPr>
          <w:rFonts w:ascii="Times New Roman" w:hAnsi="Times New Roman"/>
          <w:sz w:val="28"/>
          <w:szCs w:val="28"/>
        </w:rPr>
        <w:t xml:space="preserve"> областной бюджет –   6595,2 тыс. руб.;</w:t>
      </w:r>
    </w:p>
    <w:p w:rsidR="00BD429B" w:rsidRPr="00FB38C4" w:rsidRDefault="00BD429B" w:rsidP="00CD0118">
      <w:pPr>
        <w:pStyle w:val="NoSpacing"/>
        <w:ind w:firstLine="708"/>
        <w:jc w:val="both"/>
        <w:rPr>
          <w:rFonts w:ascii="Times New Roman" w:hAnsi="Times New Roman"/>
          <w:sz w:val="28"/>
          <w:szCs w:val="28"/>
        </w:rPr>
      </w:pPr>
      <w:r w:rsidRPr="00FB38C4">
        <w:rPr>
          <w:rFonts w:ascii="Times New Roman" w:hAnsi="Times New Roman"/>
          <w:sz w:val="28"/>
          <w:szCs w:val="28"/>
        </w:rPr>
        <w:sym w:font="Wingdings" w:char="F0FC"/>
      </w:r>
      <w:r w:rsidRPr="00FB38C4">
        <w:rPr>
          <w:rFonts w:ascii="Times New Roman" w:hAnsi="Times New Roman"/>
          <w:sz w:val="28"/>
          <w:szCs w:val="28"/>
        </w:rPr>
        <w:t>федеральный бюджет – 5,3 тыс.руб.;</w:t>
      </w:r>
    </w:p>
    <w:p w:rsidR="00BD429B" w:rsidRPr="00FB38C4" w:rsidRDefault="00BD429B" w:rsidP="00CD0118">
      <w:pPr>
        <w:pStyle w:val="NoSpacing"/>
        <w:ind w:firstLine="708"/>
        <w:jc w:val="both"/>
        <w:rPr>
          <w:rFonts w:ascii="Times New Roman" w:hAnsi="Times New Roman"/>
          <w:sz w:val="28"/>
          <w:szCs w:val="28"/>
        </w:rPr>
      </w:pPr>
      <w:r w:rsidRPr="00FB38C4">
        <w:rPr>
          <w:rFonts w:ascii="Times New Roman" w:hAnsi="Times New Roman"/>
          <w:sz w:val="28"/>
          <w:szCs w:val="28"/>
        </w:rPr>
        <w:sym w:font="Wingdings" w:char="F0FC"/>
      </w:r>
      <w:r w:rsidRPr="00FB38C4">
        <w:rPr>
          <w:rFonts w:ascii="Times New Roman" w:hAnsi="Times New Roman"/>
          <w:sz w:val="28"/>
          <w:szCs w:val="28"/>
        </w:rPr>
        <w:t>иные источники – 5100,0 тыс. руб.</w:t>
      </w:r>
    </w:p>
    <w:p w:rsidR="00BD429B" w:rsidRPr="00FB38C4" w:rsidRDefault="00BD429B" w:rsidP="00CD0118">
      <w:pPr>
        <w:pStyle w:val="NoSpacing"/>
        <w:ind w:firstLine="708"/>
        <w:jc w:val="both"/>
        <w:rPr>
          <w:rFonts w:ascii="Times New Roman" w:hAnsi="Times New Roman"/>
          <w:color w:val="000000"/>
          <w:sz w:val="28"/>
          <w:szCs w:val="28"/>
        </w:rPr>
      </w:pPr>
      <w:r w:rsidRPr="00FB38C4">
        <w:rPr>
          <w:rFonts w:ascii="Times New Roman" w:hAnsi="Times New Roman"/>
          <w:color w:val="000000"/>
          <w:sz w:val="28"/>
          <w:szCs w:val="28"/>
        </w:rPr>
        <w:t>Исполнено на сумму 146069,9тыс. руб., денежные средства освоены на 96,3%, в том числе:</w:t>
      </w:r>
    </w:p>
    <w:p w:rsidR="00BD429B" w:rsidRPr="00FB38C4" w:rsidRDefault="00BD429B" w:rsidP="00CD0118">
      <w:pPr>
        <w:pStyle w:val="NoSpacing"/>
        <w:ind w:firstLine="708"/>
        <w:jc w:val="both"/>
        <w:rPr>
          <w:rFonts w:ascii="Times New Roman" w:hAnsi="Times New Roman"/>
          <w:color w:val="000000"/>
          <w:sz w:val="28"/>
          <w:szCs w:val="28"/>
        </w:rPr>
      </w:pPr>
      <w:r w:rsidRPr="00FB38C4">
        <w:rPr>
          <w:rFonts w:ascii="Times New Roman" w:hAnsi="Times New Roman"/>
          <w:sz w:val="28"/>
          <w:szCs w:val="28"/>
        </w:rPr>
        <w:sym w:font="Wingdings" w:char="F0FC"/>
      </w:r>
      <w:r w:rsidRPr="00FB38C4">
        <w:rPr>
          <w:rFonts w:ascii="Times New Roman" w:hAnsi="Times New Roman"/>
          <w:sz w:val="28"/>
          <w:szCs w:val="28"/>
        </w:rPr>
        <w:t>местный бюджет –  138663,0 тыс</w:t>
      </w:r>
      <w:r w:rsidRPr="00FB38C4">
        <w:rPr>
          <w:rFonts w:ascii="Times New Roman" w:hAnsi="Times New Roman"/>
          <w:color w:val="000000"/>
          <w:sz w:val="28"/>
          <w:szCs w:val="28"/>
        </w:rPr>
        <w:t>. руб.(99,1%);</w:t>
      </w:r>
    </w:p>
    <w:p w:rsidR="00BD429B" w:rsidRPr="00FB38C4" w:rsidRDefault="00BD429B" w:rsidP="00CD0118">
      <w:pPr>
        <w:pStyle w:val="NoSpacing"/>
        <w:ind w:firstLine="708"/>
        <w:jc w:val="both"/>
        <w:rPr>
          <w:rFonts w:ascii="Times New Roman" w:hAnsi="Times New Roman"/>
          <w:color w:val="000000"/>
          <w:sz w:val="28"/>
          <w:szCs w:val="28"/>
        </w:rPr>
      </w:pPr>
      <w:r w:rsidRPr="00FB38C4">
        <w:rPr>
          <w:rFonts w:ascii="Times New Roman" w:hAnsi="Times New Roman"/>
          <w:sz w:val="28"/>
          <w:szCs w:val="28"/>
        </w:rPr>
        <w:sym w:font="Wingdings" w:char="F0FC"/>
      </w:r>
      <w:r w:rsidRPr="00FB38C4">
        <w:rPr>
          <w:rFonts w:ascii="Times New Roman" w:hAnsi="Times New Roman"/>
          <w:sz w:val="28"/>
          <w:szCs w:val="28"/>
        </w:rPr>
        <w:t>областной бюджет – 6595,2</w:t>
      </w:r>
      <w:r w:rsidRPr="00FB38C4">
        <w:rPr>
          <w:rFonts w:ascii="Times New Roman" w:hAnsi="Times New Roman"/>
          <w:color w:val="000000"/>
          <w:sz w:val="28"/>
          <w:szCs w:val="28"/>
        </w:rPr>
        <w:t>. руб. (100,0%);</w:t>
      </w:r>
    </w:p>
    <w:p w:rsidR="00BD429B" w:rsidRPr="00FB38C4" w:rsidRDefault="00BD429B" w:rsidP="00CD0118">
      <w:pPr>
        <w:pStyle w:val="NoSpacing"/>
        <w:ind w:firstLine="708"/>
        <w:jc w:val="both"/>
        <w:rPr>
          <w:rFonts w:ascii="Times New Roman" w:hAnsi="Times New Roman"/>
          <w:color w:val="000000"/>
          <w:sz w:val="28"/>
          <w:szCs w:val="28"/>
        </w:rPr>
      </w:pPr>
      <w:r w:rsidRPr="00FB38C4">
        <w:rPr>
          <w:rFonts w:ascii="Times New Roman" w:hAnsi="Times New Roman"/>
          <w:color w:val="000000"/>
          <w:sz w:val="28"/>
          <w:szCs w:val="28"/>
        </w:rPr>
        <w:sym w:font="Wingdings" w:char="F0FC"/>
      </w:r>
      <w:r w:rsidRPr="00FB38C4">
        <w:rPr>
          <w:rFonts w:ascii="Times New Roman" w:hAnsi="Times New Roman"/>
          <w:color w:val="000000"/>
          <w:sz w:val="28"/>
          <w:szCs w:val="28"/>
        </w:rPr>
        <w:t>федеральный бюджет – 5,3 тыс. руб. (100,0%);</w:t>
      </w:r>
    </w:p>
    <w:p w:rsidR="00BD429B" w:rsidRPr="001C35C9" w:rsidRDefault="00BD429B" w:rsidP="00CD0118">
      <w:pPr>
        <w:pStyle w:val="NoSpacing"/>
        <w:ind w:firstLine="708"/>
        <w:jc w:val="both"/>
        <w:rPr>
          <w:rFonts w:ascii="Times New Roman" w:hAnsi="Times New Roman"/>
          <w:color w:val="000000"/>
          <w:sz w:val="28"/>
          <w:szCs w:val="28"/>
        </w:rPr>
      </w:pPr>
      <w:r w:rsidRPr="00FB38C4">
        <w:rPr>
          <w:rFonts w:ascii="Times New Roman" w:hAnsi="Times New Roman"/>
          <w:color w:val="000000"/>
          <w:sz w:val="28"/>
          <w:szCs w:val="28"/>
        </w:rPr>
        <w:sym w:font="Wingdings" w:char="F0FC"/>
      </w:r>
      <w:r w:rsidRPr="00FB38C4">
        <w:rPr>
          <w:rFonts w:ascii="Times New Roman" w:hAnsi="Times New Roman"/>
          <w:color w:val="000000"/>
          <w:sz w:val="28"/>
          <w:szCs w:val="28"/>
        </w:rPr>
        <w:t>иные источники – 806,4 тыс.руб.(15,8%)</w:t>
      </w:r>
      <w:r>
        <w:rPr>
          <w:rFonts w:ascii="Times New Roman" w:hAnsi="Times New Roman"/>
          <w:color w:val="000000"/>
          <w:sz w:val="28"/>
          <w:szCs w:val="28"/>
        </w:rPr>
        <w:t xml:space="preserve">   </w:t>
      </w:r>
    </w:p>
    <w:p w:rsidR="00BD429B" w:rsidRPr="00C556ED" w:rsidRDefault="00BD429B" w:rsidP="00C556ED">
      <w:pPr>
        <w:widowControl w:val="0"/>
        <w:ind w:firstLine="709"/>
        <w:contextualSpacing/>
        <w:jc w:val="both"/>
        <w:rPr>
          <w:rFonts w:ascii="Times New Roman" w:hAnsi="Times New Roman"/>
          <w:sz w:val="28"/>
          <w:szCs w:val="28"/>
        </w:rPr>
      </w:pPr>
    </w:p>
    <w:p w:rsidR="00BD429B" w:rsidRPr="00D96541" w:rsidRDefault="00BD429B" w:rsidP="00C556ED">
      <w:pPr>
        <w:pStyle w:val="ListParagraph"/>
        <w:widowControl w:val="0"/>
        <w:spacing w:after="0" w:line="240" w:lineRule="auto"/>
        <w:ind w:left="0"/>
        <w:jc w:val="center"/>
        <w:rPr>
          <w:rFonts w:ascii="Times New Roman" w:hAnsi="Times New Roman"/>
          <w:b/>
          <w:sz w:val="28"/>
          <w:szCs w:val="28"/>
        </w:rPr>
      </w:pPr>
      <w:r w:rsidRPr="00D96541">
        <w:rPr>
          <w:rFonts w:ascii="Times New Roman" w:hAnsi="Times New Roman"/>
          <w:b/>
          <w:sz w:val="28"/>
          <w:szCs w:val="28"/>
        </w:rPr>
        <w:t>1. Основные результаты реализации муниципальной программы</w:t>
      </w:r>
    </w:p>
    <w:p w:rsidR="00BD429B" w:rsidRPr="00D96541" w:rsidRDefault="00BD429B" w:rsidP="00C556ED">
      <w:pPr>
        <w:widowControl w:val="0"/>
        <w:contextualSpacing/>
        <w:jc w:val="both"/>
        <w:rPr>
          <w:b/>
          <w:sz w:val="28"/>
          <w:szCs w:val="28"/>
          <w:u w:val="single"/>
        </w:rPr>
      </w:pPr>
    </w:p>
    <w:p w:rsidR="00BD429B" w:rsidRPr="00C556ED" w:rsidRDefault="00BD429B" w:rsidP="00C556ED">
      <w:pPr>
        <w:pStyle w:val="ConsPlusNormal"/>
        <w:ind w:firstLine="709"/>
        <w:contextualSpacing/>
        <w:jc w:val="both"/>
        <w:rPr>
          <w:rFonts w:ascii="Times New Roman" w:hAnsi="Times New Roman"/>
          <w:sz w:val="28"/>
          <w:szCs w:val="28"/>
        </w:rPr>
      </w:pPr>
      <w:r w:rsidRPr="00C556ED">
        <w:rPr>
          <w:rFonts w:ascii="Times New Roman" w:hAnsi="Times New Roman"/>
          <w:sz w:val="28"/>
          <w:szCs w:val="28"/>
        </w:rPr>
        <w:t xml:space="preserve">Целью муниципальной программы является совершенствование механизмов управления экономическим развитием Тулунского муниципального района. </w:t>
      </w:r>
    </w:p>
    <w:p w:rsidR="00BD429B" w:rsidRPr="00C556ED" w:rsidRDefault="00BD429B" w:rsidP="00C556ED">
      <w:pPr>
        <w:pStyle w:val="ConsPlusNormal"/>
        <w:ind w:firstLine="709"/>
        <w:contextualSpacing/>
        <w:jc w:val="both"/>
        <w:rPr>
          <w:rFonts w:ascii="Times New Roman" w:hAnsi="Times New Roman"/>
          <w:sz w:val="28"/>
          <w:szCs w:val="28"/>
        </w:rPr>
      </w:pPr>
      <w:r w:rsidRPr="00C556ED">
        <w:rPr>
          <w:rFonts w:ascii="Times New Roman" w:hAnsi="Times New Roman"/>
          <w:sz w:val="28"/>
          <w:szCs w:val="28"/>
        </w:rPr>
        <w:t>Для достижения цели муниципальной программы предусмотрено решение задач, таких как:</w:t>
      </w:r>
    </w:p>
    <w:p w:rsidR="00BD429B" w:rsidRPr="00C556ED" w:rsidRDefault="00BD429B" w:rsidP="00C556ED">
      <w:pPr>
        <w:widowControl w:val="0"/>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1. Создание благоприятных условий для развития малого и среднего предпринимательства на территории Тулунского муниципального района;</w:t>
      </w:r>
    </w:p>
    <w:p w:rsidR="00BD429B" w:rsidRPr="00C556ED" w:rsidRDefault="00BD429B" w:rsidP="00C556ED">
      <w:pPr>
        <w:pStyle w:val="ConsPlusNormal"/>
        <w:ind w:firstLine="709"/>
        <w:contextualSpacing/>
        <w:jc w:val="both"/>
        <w:rPr>
          <w:rFonts w:ascii="Times New Roman" w:hAnsi="Times New Roman"/>
          <w:sz w:val="28"/>
          <w:szCs w:val="28"/>
        </w:rPr>
      </w:pPr>
      <w:r w:rsidRPr="00C556ED">
        <w:rPr>
          <w:rFonts w:ascii="Times New Roman" w:hAnsi="Times New Roman"/>
          <w:sz w:val="28"/>
          <w:szCs w:val="28"/>
        </w:rPr>
        <w:t>2.Создание условий для привлечения медицинских кадров для работы на территории Тулунского муниципального района;</w:t>
      </w:r>
    </w:p>
    <w:p w:rsidR="00BD429B" w:rsidRPr="00C556ED" w:rsidRDefault="00BD429B" w:rsidP="00C556ED">
      <w:pPr>
        <w:widowControl w:val="0"/>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3. Улучшение условий и охраны труда у работодателей, расположенных на территории Тулунского муниципального района, и, как следствие, снижение уровня производственного травматизма и профессиональной заболеваемости;</w:t>
      </w:r>
    </w:p>
    <w:p w:rsidR="00BD429B" w:rsidRPr="00C556ED" w:rsidRDefault="00BD429B" w:rsidP="00C556ED">
      <w:pPr>
        <w:pStyle w:val="ConsPlusNormal"/>
        <w:ind w:firstLine="709"/>
        <w:contextualSpacing/>
        <w:jc w:val="both"/>
        <w:rPr>
          <w:rFonts w:ascii="Times New Roman" w:hAnsi="Times New Roman"/>
          <w:sz w:val="28"/>
          <w:szCs w:val="28"/>
        </w:rPr>
      </w:pPr>
      <w:r w:rsidRPr="00C556ED">
        <w:rPr>
          <w:rFonts w:ascii="Times New Roman" w:hAnsi="Times New Roman"/>
          <w:sz w:val="28"/>
          <w:szCs w:val="28"/>
        </w:rPr>
        <w:t>4. Осуществление эффективной муниципальной политики в Тулунском муниципальном районе.</w:t>
      </w:r>
    </w:p>
    <w:p w:rsidR="00BD429B" w:rsidRPr="00C556ED" w:rsidRDefault="00BD429B" w:rsidP="00C556ED">
      <w:pPr>
        <w:pStyle w:val="ConsPlusNormal"/>
        <w:ind w:firstLine="709"/>
        <w:contextualSpacing/>
        <w:jc w:val="both"/>
        <w:rPr>
          <w:rFonts w:ascii="Times New Roman" w:hAnsi="Times New Roman"/>
          <w:sz w:val="28"/>
          <w:szCs w:val="28"/>
        </w:rPr>
      </w:pPr>
      <w:r w:rsidRPr="00C556ED">
        <w:rPr>
          <w:rFonts w:ascii="Times New Roman" w:hAnsi="Times New Roman"/>
          <w:sz w:val="28"/>
          <w:szCs w:val="28"/>
        </w:rPr>
        <w:t>5. Развитие механизмов оказания поддержки общественным организациям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На мероприятия данной программы в 2025 году было направлено 146069,9 тыс. руб., что составляет 96,3 % к планируемому показателю. </w:t>
      </w:r>
    </w:p>
    <w:p w:rsidR="00BD429B" w:rsidRPr="00C556ED" w:rsidRDefault="00BD429B" w:rsidP="00C556ED">
      <w:pPr>
        <w:widowControl w:val="0"/>
        <w:autoSpaceDE w:val="0"/>
        <w:autoSpaceDN w:val="0"/>
        <w:adjustRightInd w:val="0"/>
        <w:ind w:firstLine="709"/>
        <w:contextualSpacing/>
        <w:jc w:val="both"/>
        <w:rPr>
          <w:rFonts w:ascii="Times New Roman" w:hAnsi="Times New Roman"/>
          <w:color w:val="FF0000"/>
          <w:sz w:val="28"/>
          <w:szCs w:val="28"/>
        </w:rPr>
      </w:pPr>
      <w:r w:rsidRPr="00C556ED">
        <w:rPr>
          <w:rFonts w:ascii="Times New Roman" w:hAnsi="Times New Roman"/>
          <w:sz w:val="28"/>
          <w:szCs w:val="28"/>
        </w:rPr>
        <w:t>Муниципальная программа включает в себя 4 подпрограммы.</w:t>
      </w:r>
    </w:p>
    <w:p w:rsidR="00BD429B" w:rsidRPr="00C556ED" w:rsidRDefault="00BD429B" w:rsidP="00C556ED">
      <w:pPr>
        <w:widowControl w:val="0"/>
        <w:tabs>
          <w:tab w:val="left" w:pos="851"/>
          <w:tab w:val="left" w:pos="993"/>
        </w:tabs>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Для решения задач за отчетный период в рамках муниципальной программы осуществлялась реализация 8 основных мероприятий.</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За отчетный период были исполнены следующие основные мероприятия подпрограмм:</w:t>
      </w:r>
    </w:p>
    <w:p w:rsidR="00BD429B" w:rsidRPr="00C556ED" w:rsidRDefault="00BD429B" w:rsidP="00C556ED">
      <w:pPr>
        <w:widowControl w:val="0"/>
        <w:contextualSpacing/>
        <w:jc w:val="both"/>
        <w:rPr>
          <w:rFonts w:ascii="Times New Roman" w:hAnsi="Times New Roman"/>
          <w:color w:val="FF0000"/>
          <w:sz w:val="28"/>
          <w:szCs w:val="28"/>
        </w:rPr>
      </w:pPr>
    </w:p>
    <w:p w:rsidR="00BD429B" w:rsidRPr="00C556ED" w:rsidRDefault="00BD429B" w:rsidP="00C556ED">
      <w:pPr>
        <w:widowControl w:val="0"/>
        <w:contextualSpacing/>
        <w:jc w:val="center"/>
        <w:rPr>
          <w:rFonts w:ascii="Times New Roman" w:hAnsi="Times New Roman"/>
          <w:b/>
          <w:sz w:val="28"/>
          <w:szCs w:val="28"/>
        </w:rPr>
      </w:pPr>
      <w:r w:rsidRPr="00C556ED">
        <w:rPr>
          <w:rFonts w:ascii="Times New Roman" w:hAnsi="Times New Roman"/>
          <w:b/>
          <w:sz w:val="28"/>
          <w:szCs w:val="28"/>
        </w:rPr>
        <w:t xml:space="preserve">1. Подпрограмма «Поддержка и развитие малого и среднего предпринимательства в Тулунском муниципальном районе» </w:t>
      </w:r>
    </w:p>
    <w:p w:rsidR="00BD429B" w:rsidRPr="00C556ED" w:rsidRDefault="00BD429B" w:rsidP="00C556ED">
      <w:pPr>
        <w:widowControl w:val="0"/>
        <w:contextualSpacing/>
        <w:jc w:val="center"/>
        <w:rPr>
          <w:rFonts w:ascii="Times New Roman" w:hAnsi="Times New Roman"/>
          <w:sz w:val="28"/>
          <w:szCs w:val="28"/>
        </w:rPr>
      </w:pPr>
      <w:r w:rsidRPr="00C556ED">
        <w:rPr>
          <w:rFonts w:ascii="Times New Roman" w:hAnsi="Times New Roman"/>
          <w:b/>
          <w:sz w:val="28"/>
          <w:szCs w:val="28"/>
        </w:rPr>
        <w:t xml:space="preserve">на 2021-2027 годы </w:t>
      </w:r>
    </w:p>
    <w:p w:rsidR="00BD429B" w:rsidRPr="00C556ED" w:rsidRDefault="00BD429B" w:rsidP="00C556ED">
      <w:pPr>
        <w:pStyle w:val="ListParagraph"/>
        <w:widowControl w:val="0"/>
        <w:spacing w:after="0" w:line="240" w:lineRule="auto"/>
        <w:ind w:left="0"/>
        <w:rPr>
          <w:rFonts w:ascii="Times New Roman" w:hAnsi="Times New Roman"/>
          <w:sz w:val="28"/>
          <w:szCs w:val="28"/>
        </w:rPr>
      </w:pPr>
    </w:p>
    <w:p w:rsidR="00BD429B" w:rsidRPr="00C556ED" w:rsidRDefault="00BD429B" w:rsidP="00C556ED">
      <w:pPr>
        <w:widowControl w:val="0"/>
        <w:suppressAutoHyphens/>
        <w:ind w:firstLine="709"/>
        <w:contextualSpacing/>
        <w:jc w:val="both"/>
        <w:rPr>
          <w:rFonts w:ascii="Times New Roman" w:hAnsi="Times New Roman"/>
          <w:kern w:val="1"/>
          <w:sz w:val="28"/>
          <w:szCs w:val="28"/>
        </w:rPr>
      </w:pPr>
      <w:r w:rsidRPr="00C556ED">
        <w:rPr>
          <w:rFonts w:ascii="Times New Roman" w:hAnsi="Times New Roman"/>
          <w:kern w:val="1"/>
          <w:sz w:val="28"/>
          <w:szCs w:val="28"/>
        </w:rPr>
        <w:t xml:space="preserve">В 2025 году на территории района реализовывалась подпрограмма «Поддержка и развитие малого и среднего предпринимательства в Тулунском муниципальном районе» на 2021-2027 гг. муниципальной программы (далее – Подпрограмма).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На мероприятия данной подпрограммы были запланированы денежные средства в размере 330,1 тыс. руб., из местного бюджета средства не были выделены на проведение мероприятий подпрограммы, а передвинуты на мероприятия Подпрограммы "Обеспечение деятельности мэра Тулунского муниципального района и Администрации Тулунского муниципального района" на 2021-2027 годы. Исполнение – 0,0 %.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Целевые показатели подпрограммы:</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1) </w:t>
      </w:r>
      <w:r w:rsidRPr="00C556ED">
        <w:rPr>
          <w:rFonts w:ascii="Times New Roman" w:hAnsi="Times New Roman"/>
          <w:sz w:val="28"/>
          <w:szCs w:val="28"/>
          <w:shd w:val="clear" w:color="auto" w:fill="FFFFFF"/>
        </w:rPr>
        <w:t>количество СМСП в расчете на 1 тыс. человек населения Тулунского муниципального района – в 2025 году составило 8,4 ед., что составляет 101,2 % к плановому показателю;</w:t>
      </w:r>
    </w:p>
    <w:p w:rsidR="00BD429B" w:rsidRPr="00C556ED" w:rsidRDefault="00BD429B" w:rsidP="00C556ED">
      <w:pPr>
        <w:widowControl w:val="0"/>
        <w:ind w:firstLine="709"/>
        <w:contextualSpacing/>
        <w:jc w:val="both"/>
        <w:rPr>
          <w:rFonts w:ascii="Times New Roman" w:hAnsi="Times New Roman"/>
          <w:sz w:val="28"/>
          <w:szCs w:val="28"/>
          <w:shd w:val="clear" w:color="auto" w:fill="FFFFFF"/>
        </w:rPr>
      </w:pPr>
      <w:r w:rsidRPr="00C556ED">
        <w:rPr>
          <w:rFonts w:ascii="Times New Roman" w:hAnsi="Times New Roman"/>
          <w:sz w:val="28"/>
          <w:szCs w:val="28"/>
        </w:rPr>
        <w:t xml:space="preserve">2) </w:t>
      </w:r>
      <w:r w:rsidRPr="00C556ED">
        <w:rPr>
          <w:rFonts w:ascii="Times New Roman" w:hAnsi="Times New Roman"/>
          <w:sz w:val="28"/>
          <w:szCs w:val="28"/>
          <w:shd w:val="clear" w:color="auto" w:fill="FFFFFF"/>
        </w:rPr>
        <w:t>удельный вес выручки от реализации товаров (работ, услуг) СМСП в выручке в целом по муниципальному образованию – в 2025 году составил 29,2 %, отклонение к плановому показателю составило + 7,5 %. Увеличение произошло за счет роста цен.</w:t>
      </w:r>
    </w:p>
    <w:p w:rsidR="00BD429B" w:rsidRPr="00C556ED" w:rsidRDefault="00BD429B" w:rsidP="00C556ED">
      <w:pPr>
        <w:widowControl w:val="0"/>
        <w:ind w:firstLine="709"/>
        <w:contextualSpacing/>
        <w:rPr>
          <w:rFonts w:ascii="Times New Roman" w:hAnsi="Times New Roman"/>
          <w:sz w:val="28"/>
          <w:szCs w:val="28"/>
        </w:rPr>
      </w:pPr>
      <w:r w:rsidRPr="00C556ED">
        <w:rPr>
          <w:rFonts w:ascii="Times New Roman" w:hAnsi="Times New Roman"/>
          <w:sz w:val="28"/>
          <w:szCs w:val="28"/>
        </w:rPr>
        <w:t>Подпрограмма включает в себя два основных мероприятия:</w:t>
      </w:r>
    </w:p>
    <w:p w:rsidR="00BD429B" w:rsidRPr="00C556ED" w:rsidRDefault="00BD429B" w:rsidP="00C556ED">
      <w:pPr>
        <w:widowControl w:val="0"/>
        <w:ind w:firstLine="709"/>
        <w:contextualSpacing/>
        <w:jc w:val="both"/>
        <w:rPr>
          <w:rFonts w:ascii="Times New Roman" w:hAnsi="Times New Roman"/>
          <w:b/>
          <w:sz w:val="28"/>
          <w:szCs w:val="28"/>
        </w:rPr>
      </w:pPr>
      <w:r w:rsidRPr="00C556ED">
        <w:rPr>
          <w:rFonts w:ascii="Times New Roman" w:hAnsi="Times New Roman"/>
          <w:b/>
          <w:sz w:val="28"/>
          <w:szCs w:val="28"/>
        </w:rPr>
        <w:t xml:space="preserve">1.1. «Формирование благоприятной внешней среды развития малого и среднего предпринимательства».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1.1.1.-1.1.3. В рамках реализации данного основного мероприятия в 2025 году мероприятия «</w:t>
      </w:r>
      <w:r w:rsidRPr="00C556ED">
        <w:rPr>
          <w:rFonts w:ascii="Times New Roman" w:hAnsi="Times New Roman"/>
          <w:sz w:val="28"/>
          <w:szCs w:val="28"/>
          <w:lang w:eastAsia="zh-CN"/>
        </w:rPr>
        <w:t>Организация и проведение районного конкурса «Лучший пахарь»», «Организация и проведение р</w:t>
      </w:r>
      <w:r w:rsidRPr="00C556ED">
        <w:rPr>
          <w:rFonts w:ascii="Times New Roman" w:hAnsi="Times New Roman"/>
          <w:sz w:val="28"/>
          <w:szCs w:val="28"/>
        </w:rPr>
        <w:t>айонного трудового соперничества (конкурса) предприятий и организаций агропромышленного комплекса, пищевой и перерабатывающей промышленности и передовиков производства», «Организация и проведение конкурса  «Лучшее предприятие торговли и общественного питания Тулунского района» не проводились по причине отсутствия финансирования.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1.1.4. «Организация проведения обучающих семинаров, круглых столов, тренингов для СМСП по различным вопросам предпринимательской деятельности» - участие 30 января 2025 г. в семинаре «Профессиональная гигиеническая подготовка и аттестация должностных лиц и работников организации».Приняли участие 16 представителей субъектов малого и среднего предпринимательства;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1.1.5. «Участие в выставке «Земля Иркутская»» - данное мероприятие не проводилось в связи с военными действиями на Украине;</w:t>
      </w:r>
    </w:p>
    <w:p w:rsidR="00BD429B" w:rsidRPr="00C556ED" w:rsidRDefault="00BD429B" w:rsidP="00C556ED">
      <w:pPr>
        <w:widowControl w:val="0"/>
        <w:ind w:firstLine="708"/>
        <w:contextualSpacing/>
        <w:jc w:val="both"/>
        <w:rPr>
          <w:rFonts w:ascii="Times New Roman" w:hAnsi="Times New Roman"/>
          <w:sz w:val="28"/>
          <w:szCs w:val="28"/>
          <w:lang w:eastAsia="zh-CN"/>
        </w:rPr>
      </w:pPr>
      <w:r w:rsidRPr="00C556ED">
        <w:rPr>
          <w:rFonts w:ascii="Times New Roman" w:hAnsi="Times New Roman"/>
          <w:sz w:val="28"/>
          <w:szCs w:val="28"/>
        </w:rPr>
        <w:t>1.1.6. «</w:t>
      </w:r>
      <w:r w:rsidRPr="00C556ED">
        <w:rPr>
          <w:rFonts w:ascii="Times New Roman" w:hAnsi="Times New Roman"/>
          <w:sz w:val="28"/>
          <w:szCs w:val="28"/>
          <w:lang w:eastAsia="zh-CN"/>
        </w:rPr>
        <w:t>Участие в выставке «Агропромышленная неделя». В 2025 г. аграрии Тулунского района не принимали участие в региональной выставке «Агропромышленная неделя» в связи с отсутствием финансирования в бюджете Тулунского муниципального района;</w:t>
      </w:r>
    </w:p>
    <w:p w:rsidR="00BD429B" w:rsidRPr="00C556ED" w:rsidRDefault="00BD429B" w:rsidP="00C556ED">
      <w:pPr>
        <w:widowControl w:val="0"/>
        <w:ind w:firstLine="708"/>
        <w:contextualSpacing/>
        <w:jc w:val="both"/>
        <w:rPr>
          <w:rFonts w:ascii="Times New Roman" w:hAnsi="Times New Roman"/>
          <w:sz w:val="28"/>
          <w:szCs w:val="28"/>
        </w:rPr>
      </w:pPr>
      <w:r w:rsidRPr="00C556ED">
        <w:rPr>
          <w:rFonts w:ascii="Times New Roman" w:hAnsi="Times New Roman"/>
          <w:sz w:val="28"/>
          <w:szCs w:val="28"/>
        </w:rPr>
        <w:t>1.1.7. «</w:t>
      </w:r>
      <w:r w:rsidRPr="00C556ED">
        <w:rPr>
          <w:rFonts w:ascii="Times New Roman" w:hAnsi="Times New Roman"/>
          <w:sz w:val="28"/>
          <w:szCs w:val="28"/>
          <w:shd w:val="clear" w:color="auto" w:fill="FFFFFF"/>
          <w:lang w:eastAsia="zh-CN"/>
        </w:rPr>
        <w:t>Предоставление преференций в виде предоставления мест для размещения нестационарных торговых объектов без проведения торгов субъектам малого и среднего предпринимательства, являющимся региональными сельхозтоваропроизводителями, региональными товаропроизводителями, а также реализующим печатную продукцию» - не предоставлялись, в связи с отсутствием заявок на размещение нестационарных торговых объектов от субъектов МСП.</w:t>
      </w:r>
    </w:p>
    <w:p w:rsidR="00BD429B" w:rsidRPr="00C556ED" w:rsidRDefault="00BD429B" w:rsidP="00C556ED">
      <w:pPr>
        <w:widowControl w:val="0"/>
        <w:ind w:firstLine="709"/>
        <w:contextualSpacing/>
        <w:jc w:val="both"/>
        <w:rPr>
          <w:rFonts w:ascii="Times New Roman" w:hAnsi="Times New Roman"/>
          <w:sz w:val="28"/>
          <w:szCs w:val="28"/>
          <w:shd w:val="clear" w:color="auto" w:fill="FFFFFF"/>
        </w:rPr>
      </w:pPr>
      <w:r w:rsidRPr="00C556ED">
        <w:rPr>
          <w:rFonts w:ascii="Times New Roman" w:hAnsi="Times New Roman"/>
          <w:sz w:val="28"/>
          <w:szCs w:val="28"/>
          <w:shd w:val="clear" w:color="auto" w:fill="FFFFFF"/>
        </w:rPr>
        <w:t>Целевые показатели основного мероприятия: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1) </w:t>
      </w:r>
      <w:r w:rsidRPr="00C556ED">
        <w:rPr>
          <w:rFonts w:ascii="Times New Roman" w:hAnsi="Times New Roman"/>
          <w:sz w:val="28"/>
          <w:szCs w:val="28"/>
          <w:shd w:val="clear" w:color="auto" w:fill="FFFFFF"/>
        </w:rPr>
        <w:t>количество консультаций, оказанных структурными подразделениями Администрации Тулунского муниципального района субъектам малого и среднего предпринимательства, – в 2025 году было оказано 2630 консультаций, 100,4 % к плановому количеству запланированных консультаций;</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2) </w:t>
      </w:r>
      <w:r w:rsidRPr="00C556ED">
        <w:rPr>
          <w:rFonts w:ascii="Times New Roman" w:hAnsi="Times New Roman"/>
          <w:sz w:val="28"/>
          <w:szCs w:val="28"/>
          <w:shd w:val="clear" w:color="auto" w:fill="FFFFFF"/>
        </w:rPr>
        <w:t>количество публикаций для СМСП в средствах массой информации (включая информацию, размещённую на официальном сайте Администрации Тулунского муниципального района) -О</w:t>
      </w:r>
      <w:r w:rsidRPr="00C556ED">
        <w:rPr>
          <w:rFonts w:ascii="Times New Roman" w:hAnsi="Times New Roman"/>
          <w:sz w:val="28"/>
          <w:szCs w:val="28"/>
        </w:rPr>
        <w:t xml:space="preserve">тделом  по  развитию предпринимательства комитета по экономике и развитию предпринимательства администрации Тулунского муниципального района постоянно проводилась работа по информированию СМСП, осуществляющих деятельность на территории района, путем размещения различной информации и муниципальных правовых актов органов местного самоуправления Тулунского муниципального района в средствах массовой информации (на официальном сайте Администрации Тулунского муниципального района, в газете «Земля Тулунская», информационном бюллетене «Вестник Тулунского района»), а также путем направления им писем.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За 2025 год в средствах массовой информации опубликовано информации для СМСП (включая информацию, размещенную на официальном сайте Администрации Тулунского муниципального района) 86ед., что составляет 107,5% к плановому показателю. Количество публикаций для СМСП в связи с увеличением поступающей информации увеличилось;</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3) </w:t>
      </w:r>
      <w:r w:rsidRPr="00C556ED">
        <w:rPr>
          <w:rFonts w:ascii="Times New Roman" w:hAnsi="Times New Roman"/>
          <w:sz w:val="28"/>
          <w:szCs w:val="28"/>
          <w:shd w:val="clear" w:color="auto" w:fill="FFFFFF"/>
        </w:rPr>
        <w:t>количество проведенных для СМСП районных конкурсов – в 2025годутри районных конкурса: «Районное трудовое соперничество (конкурс) предприятий и организаций агропромышленного комплекса, пищевой и перерабатывающей промышленности и передовиков производства»; «Лучшее предприятие торговли и общественного питания Тулунского района»; «Лучший пахарь» не проводились - 0% от запланированного количества;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4) </w:t>
      </w:r>
      <w:r w:rsidRPr="00C556ED">
        <w:rPr>
          <w:rFonts w:ascii="Times New Roman" w:hAnsi="Times New Roman"/>
          <w:sz w:val="28"/>
          <w:szCs w:val="28"/>
          <w:shd w:val="clear" w:color="auto" w:fill="FFFFFF"/>
          <w:lang w:eastAsia="zh-CN"/>
        </w:rPr>
        <w:t xml:space="preserve">предоставление преференций в виде предоставления мест для размещения нестационарных торговых объектов без проведения торгов субъектам малого и среднего предпринимательства, являющимся региональными сельхозтоваропроизводителями, региональными товаропроизводителями, а также реализующим печатную продукцию – в 2025 году не предоставлялись преференции в связи с отсутствием заявок на предоставление мест для размещения нестационарных торговых объектов. </w:t>
      </w:r>
    </w:p>
    <w:p w:rsidR="00BD429B" w:rsidRPr="00C556ED" w:rsidRDefault="00BD429B" w:rsidP="00C556ED">
      <w:pPr>
        <w:widowControl w:val="0"/>
        <w:ind w:firstLine="709"/>
        <w:contextualSpacing/>
        <w:jc w:val="both"/>
        <w:rPr>
          <w:rFonts w:ascii="Times New Roman" w:hAnsi="Times New Roman"/>
          <w:b/>
          <w:sz w:val="28"/>
          <w:szCs w:val="28"/>
        </w:rPr>
      </w:pPr>
      <w:r w:rsidRPr="00C556ED">
        <w:rPr>
          <w:rFonts w:ascii="Times New Roman" w:hAnsi="Times New Roman"/>
          <w:b/>
          <w:sz w:val="28"/>
          <w:szCs w:val="28"/>
        </w:rPr>
        <w:t xml:space="preserve">1.2. «Создание благоприятных условий для осуществления деятельности самозанятыми гражданами».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рамках реализации данного основного мероприятия в 2025 году проведены следующие мероприятия: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1.2.1.«Организация проведения обучающих семинаров, вебинаров для самозанятых граждан по вопросам организации и ведения бизнеса» - в марте 2025 года был проведен семинар «Курс на развитие», в котором приняли участие 13самозанятых граждан Тулунского района, 108,3 % к планируемому показателю.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Целевые показатели основного мероприятия:</w:t>
      </w:r>
    </w:p>
    <w:p w:rsidR="00BD429B" w:rsidRPr="00C556ED" w:rsidRDefault="00BD429B" w:rsidP="00C556ED">
      <w:pPr>
        <w:pStyle w:val="ListParagraph"/>
        <w:widowControl w:val="0"/>
        <w:numPr>
          <w:ilvl w:val="0"/>
          <w:numId w:val="1"/>
        </w:numPr>
        <w:tabs>
          <w:tab w:val="left" w:pos="1134"/>
        </w:tabs>
        <w:spacing w:after="0" w:line="240" w:lineRule="auto"/>
        <w:ind w:left="0" w:firstLine="709"/>
        <w:jc w:val="both"/>
        <w:rPr>
          <w:rFonts w:ascii="Times New Roman" w:hAnsi="Times New Roman"/>
          <w:sz w:val="28"/>
          <w:szCs w:val="28"/>
          <w:lang w:eastAsia="ru-RU"/>
        </w:rPr>
      </w:pPr>
      <w:r w:rsidRPr="00C556ED">
        <w:rPr>
          <w:rFonts w:ascii="Times New Roman" w:hAnsi="Times New Roman"/>
          <w:sz w:val="28"/>
          <w:szCs w:val="28"/>
          <w:shd w:val="clear" w:color="auto" w:fill="FFFFFF"/>
        </w:rPr>
        <w:t xml:space="preserve">Количество консультаций, оказанных структурными подразделениями Администрации Тулунского муниципального района, самозанятым гражданам – за </w:t>
      </w:r>
      <w:r w:rsidRPr="00C556ED">
        <w:rPr>
          <w:rFonts w:ascii="Times New Roman" w:hAnsi="Times New Roman"/>
          <w:sz w:val="28"/>
          <w:szCs w:val="28"/>
        </w:rPr>
        <w:t xml:space="preserve">2025 год было оказано31консультация, 103,3 % к планируемому показателю; </w:t>
      </w:r>
    </w:p>
    <w:p w:rsidR="00BD429B" w:rsidRPr="00C556ED" w:rsidRDefault="00BD429B" w:rsidP="00C556ED">
      <w:pPr>
        <w:pStyle w:val="ListParagraph"/>
        <w:widowControl w:val="0"/>
        <w:numPr>
          <w:ilvl w:val="0"/>
          <w:numId w:val="1"/>
        </w:numPr>
        <w:tabs>
          <w:tab w:val="left" w:pos="1134"/>
        </w:tabs>
        <w:spacing w:after="0" w:line="240" w:lineRule="auto"/>
        <w:ind w:left="0" w:firstLine="709"/>
        <w:jc w:val="both"/>
        <w:rPr>
          <w:rFonts w:ascii="Times New Roman" w:hAnsi="Times New Roman"/>
          <w:sz w:val="28"/>
          <w:szCs w:val="28"/>
          <w:lang w:eastAsia="ru-RU"/>
        </w:rPr>
      </w:pPr>
      <w:r w:rsidRPr="00C556ED">
        <w:rPr>
          <w:rFonts w:ascii="Times New Roman" w:hAnsi="Times New Roman"/>
          <w:sz w:val="28"/>
          <w:szCs w:val="28"/>
          <w:shd w:val="clear" w:color="auto" w:fill="FFFFFF"/>
        </w:rPr>
        <w:t>количество публикаций для самозанятых граждан в средствах массой информации (включая информацию, размещённую на официальном сайте Администрации Тулунского муниципального района) – информация р</w:t>
      </w:r>
      <w:r w:rsidRPr="00C556ED">
        <w:rPr>
          <w:rFonts w:ascii="Times New Roman" w:hAnsi="Times New Roman"/>
          <w:sz w:val="28"/>
          <w:szCs w:val="28"/>
        </w:rPr>
        <w:t>азмещается на официальном сайте Администрации Тулунского муниципального района, публикуется в газете «Земля Тулунская», главами сельских поселений размещается на информационных стендах. Всего за 2025 год было опубликовано и размещено 11 ед., что составляет 110,0 % к плановому значению.</w:t>
      </w:r>
    </w:p>
    <w:p w:rsidR="00BD429B" w:rsidRPr="00C556ED" w:rsidRDefault="00BD429B" w:rsidP="00C556ED">
      <w:pPr>
        <w:pStyle w:val="ListParagraph"/>
        <w:widowControl w:val="0"/>
        <w:spacing w:after="0" w:line="240" w:lineRule="auto"/>
        <w:ind w:left="0" w:firstLine="709"/>
        <w:jc w:val="both"/>
        <w:rPr>
          <w:rFonts w:ascii="Times New Roman" w:hAnsi="Times New Roman"/>
          <w:color w:val="FF0000"/>
          <w:sz w:val="28"/>
          <w:szCs w:val="28"/>
        </w:rPr>
      </w:pPr>
    </w:p>
    <w:p w:rsidR="00BD429B" w:rsidRPr="00C556ED" w:rsidRDefault="00BD429B" w:rsidP="00C556ED">
      <w:pPr>
        <w:widowControl w:val="0"/>
        <w:contextualSpacing/>
        <w:jc w:val="center"/>
        <w:rPr>
          <w:rFonts w:ascii="Times New Roman" w:hAnsi="Times New Roman"/>
          <w:b/>
          <w:sz w:val="28"/>
          <w:szCs w:val="28"/>
        </w:rPr>
      </w:pPr>
      <w:r w:rsidRPr="00C556ED">
        <w:rPr>
          <w:rFonts w:ascii="Times New Roman" w:hAnsi="Times New Roman"/>
          <w:b/>
          <w:sz w:val="28"/>
          <w:szCs w:val="28"/>
        </w:rPr>
        <w:t xml:space="preserve">2. Подпрограмма «Создание условий для оказания медицинской помощи населению на территории Тулунского муниципального района» </w:t>
      </w:r>
    </w:p>
    <w:p w:rsidR="00BD429B" w:rsidRPr="00C556ED" w:rsidRDefault="00BD429B" w:rsidP="00C556ED">
      <w:pPr>
        <w:widowControl w:val="0"/>
        <w:contextualSpacing/>
        <w:jc w:val="center"/>
        <w:rPr>
          <w:rFonts w:ascii="Times New Roman" w:hAnsi="Times New Roman"/>
          <w:sz w:val="28"/>
          <w:szCs w:val="28"/>
        </w:rPr>
      </w:pPr>
      <w:r w:rsidRPr="00C556ED">
        <w:rPr>
          <w:rFonts w:ascii="Times New Roman" w:hAnsi="Times New Roman"/>
          <w:b/>
          <w:sz w:val="28"/>
          <w:szCs w:val="28"/>
        </w:rPr>
        <w:t>на 2021-2027 годы</w:t>
      </w:r>
    </w:p>
    <w:p w:rsidR="00BD429B" w:rsidRPr="00C556ED" w:rsidRDefault="00BD429B" w:rsidP="00C556ED">
      <w:pPr>
        <w:widowControl w:val="0"/>
        <w:suppressAutoHyphens/>
        <w:ind w:firstLine="709"/>
        <w:contextualSpacing/>
        <w:jc w:val="both"/>
        <w:rPr>
          <w:rFonts w:ascii="Times New Roman" w:hAnsi="Times New Roman"/>
          <w:kern w:val="1"/>
          <w:sz w:val="28"/>
          <w:szCs w:val="28"/>
        </w:rPr>
      </w:pPr>
    </w:p>
    <w:p w:rsidR="00BD429B" w:rsidRPr="00C556ED" w:rsidRDefault="00BD429B" w:rsidP="00C556ED">
      <w:pPr>
        <w:widowControl w:val="0"/>
        <w:suppressAutoHyphens/>
        <w:ind w:firstLine="709"/>
        <w:contextualSpacing/>
        <w:jc w:val="both"/>
        <w:rPr>
          <w:rFonts w:ascii="Times New Roman" w:hAnsi="Times New Roman"/>
          <w:kern w:val="1"/>
          <w:sz w:val="28"/>
          <w:szCs w:val="28"/>
        </w:rPr>
      </w:pPr>
      <w:r w:rsidRPr="00C556ED">
        <w:rPr>
          <w:rFonts w:ascii="Times New Roman" w:hAnsi="Times New Roman"/>
          <w:kern w:val="1"/>
          <w:sz w:val="28"/>
          <w:szCs w:val="28"/>
        </w:rPr>
        <w:t>В 2025 году на территории района реализовывалась подпрограмма «</w:t>
      </w:r>
      <w:r w:rsidRPr="00C556ED">
        <w:rPr>
          <w:rFonts w:ascii="Times New Roman" w:hAnsi="Times New Roman"/>
          <w:sz w:val="28"/>
          <w:szCs w:val="28"/>
        </w:rPr>
        <w:t>Создание условий для оказания медицинской помощи населению на территории Тулунского муниципального района» на 2021-2027 гг.</w:t>
      </w:r>
      <w:r w:rsidRPr="00C556ED">
        <w:rPr>
          <w:rFonts w:ascii="Times New Roman" w:hAnsi="Times New Roman"/>
          <w:kern w:val="1"/>
          <w:sz w:val="28"/>
          <w:szCs w:val="28"/>
        </w:rPr>
        <w:t xml:space="preserve"> муниципальной программы (далее – Подпрограмма).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На реализацию данной Подпрограммы были</w:t>
      </w:r>
      <w:r>
        <w:rPr>
          <w:rFonts w:ascii="Times New Roman" w:hAnsi="Times New Roman"/>
          <w:sz w:val="28"/>
          <w:szCs w:val="28"/>
        </w:rPr>
        <w:t xml:space="preserve"> </w:t>
      </w:r>
      <w:r w:rsidRPr="00C556ED">
        <w:rPr>
          <w:rFonts w:ascii="Times New Roman" w:hAnsi="Times New Roman"/>
          <w:sz w:val="28"/>
          <w:szCs w:val="28"/>
        </w:rPr>
        <w:t>запланированы денежные средства в размере 1600,0 тыс. руб. средств местного бюджета, из-за отсутствия финансирования бюджетные ассигнования в размере 1060,0 тыс. руб. были передвинуты на мероприятия Подпрограммы "Обеспечение деятельности мэра Тулунского муниципального района и Администрации Тулунского муниципального района" на 2021-2027 годы. Исполнение данной подпрограммы за 2025 год –0,0 %.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Программой предусмотрено одно основное мероприятие:</w:t>
      </w:r>
    </w:p>
    <w:p w:rsidR="00BD429B" w:rsidRPr="00C556ED" w:rsidRDefault="00BD429B" w:rsidP="00C556ED">
      <w:pPr>
        <w:widowControl w:val="0"/>
        <w:ind w:firstLine="709"/>
        <w:contextualSpacing/>
        <w:jc w:val="both"/>
        <w:rPr>
          <w:rFonts w:ascii="Times New Roman" w:hAnsi="Times New Roman"/>
          <w:b/>
          <w:sz w:val="28"/>
          <w:szCs w:val="28"/>
        </w:rPr>
      </w:pPr>
      <w:r w:rsidRPr="00C556ED">
        <w:rPr>
          <w:rFonts w:ascii="Times New Roman" w:hAnsi="Times New Roman"/>
          <w:b/>
          <w:sz w:val="28"/>
          <w:szCs w:val="28"/>
        </w:rPr>
        <w:t>2.1.«Развитие кадрового потенциала ОГБУЗ «Тулунская городская больница».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рамках реализации данного основного мероприятия предусмотрены следующие мероприятия: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2.1.1.«Выплата подъемных врачам и среднему медицинскому персоналу структурных подразделений ОГБУЗ «Тулунская городская больница», расположенных на территории Тулунского муниципального района» (ответственный исполнитель – Администрация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2.1.2.«Выплата частичной компенсация стоимости аренды жилья врачам и среднему медицинскому персоналу ОГБУЗ «Тулунская городская больница», расположенных на территории Тулунского муниципального района (ответственный исполнитель – Администрация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2.1.3.Социальная выплата на приобретение (строительство) жилья врачам и среднему медицинскому персоналу структурных подразделений ОГБУЗ «Тулунская городская больница», расположенных на территории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lang w:eastAsia="zh-CN"/>
        </w:rPr>
      </w:pPr>
      <w:r w:rsidRPr="00C556ED">
        <w:rPr>
          <w:rFonts w:ascii="Times New Roman" w:hAnsi="Times New Roman"/>
          <w:sz w:val="28"/>
          <w:szCs w:val="28"/>
          <w:lang w:eastAsia="zh-CN"/>
        </w:rPr>
        <w:t>В течение 2025 года заявлений от медицинских работников структурных подразделений ОГБУЗ «Тулунская городская больница», расположенных на территории Тулунского муниципального района, на выплату подъемных, выплату частичной компенсации стоимости аренды жилья, предоставление социальной выплаты на приобретение (строительство) жилья в Администрацию Тулунского муниципального района не поступало. Выплаты не производились.</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Целевой показатель подпрограммы -укомплектованность врачами и средним медицинским персоналом штатов областного государственного бюджетного учреждения здравоохранения «Тулунская городская больница». В 2025 году фактический показатель сохранился на уровне 2024 г. и к плановому показателю составил 100,0 % (633 чел.).</w:t>
      </w:r>
    </w:p>
    <w:p w:rsidR="00BD429B" w:rsidRPr="00C556ED" w:rsidRDefault="00BD429B" w:rsidP="00C556ED">
      <w:pPr>
        <w:widowControl w:val="0"/>
        <w:contextualSpacing/>
        <w:jc w:val="center"/>
        <w:rPr>
          <w:rFonts w:ascii="Times New Roman" w:hAnsi="Times New Roman"/>
          <w:b/>
          <w:color w:val="FF0000"/>
          <w:sz w:val="28"/>
          <w:szCs w:val="28"/>
        </w:rPr>
      </w:pPr>
    </w:p>
    <w:p w:rsidR="00BD429B" w:rsidRPr="00C556ED" w:rsidRDefault="00BD429B" w:rsidP="00C556ED">
      <w:pPr>
        <w:widowControl w:val="0"/>
        <w:contextualSpacing/>
        <w:jc w:val="center"/>
        <w:rPr>
          <w:rFonts w:ascii="Times New Roman" w:hAnsi="Times New Roman"/>
          <w:sz w:val="28"/>
          <w:szCs w:val="28"/>
        </w:rPr>
      </w:pPr>
      <w:r w:rsidRPr="00C556ED">
        <w:rPr>
          <w:rFonts w:ascii="Times New Roman" w:hAnsi="Times New Roman"/>
          <w:b/>
          <w:sz w:val="28"/>
          <w:szCs w:val="28"/>
        </w:rPr>
        <w:t>3. Подпрограмма «Улучшение условий и охраны труда в Тулунском муниципальном районе» на 2021-2027годы</w:t>
      </w:r>
    </w:p>
    <w:p w:rsidR="00BD429B" w:rsidRPr="00C556ED" w:rsidRDefault="00BD429B" w:rsidP="00C556ED">
      <w:pPr>
        <w:pStyle w:val="ListParagraph"/>
        <w:widowControl w:val="0"/>
        <w:spacing w:after="0" w:line="240" w:lineRule="auto"/>
        <w:ind w:left="0"/>
        <w:rPr>
          <w:rFonts w:ascii="Times New Roman" w:hAnsi="Times New Roman"/>
          <w:sz w:val="28"/>
          <w:szCs w:val="28"/>
        </w:rPr>
      </w:pPr>
    </w:p>
    <w:p w:rsidR="00BD429B" w:rsidRPr="00C556ED" w:rsidRDefault="00BD429B" w:rsidP="00C556ED">
      <w:pPr>
        <w:widowControl w:val="0"/>
        <w:suppressAutoHyphens/>
        <w:ind w:firstLine="709"/>
        <w:contextualSpacing/>
        <w:jc w:val="both"/>
        <w:rPr>
          <w:rFonts w:ascii="Times New Roman" w:hAnsi="Times New Roman"/>
          <w:kern w:val="1"/>
          <w:sz w:val="28"/>
          <w:szCs w:val="28"/>
        </w:rPr>
      </w:pPr>
      <w:r w:rsidRPr="00C556ED">
        <w:rPr>
          <w:rFonts w:ascii="Times New Roman" w:hAnsi="Times New Roman"/>
          <w:kern w:val="1"/>
          <w:sz w:val="28"/>
          <w:szCs w:val="28"/>
        </w:rPr>
        <w:t>В 2025 году на территории района реализовывалась подпрограмма «</w:t>
      </w:r>
      <w:r w:rsidRPr="00C556ED">
        <w:rPr>
          <w:rFonts w:ascii="Times New Roman" w:hAnsi="Times New Roman"/>
          <w:sz w:val="28"/>
          <w:szCs w:val="28"/>
        </w:rPr>
        <w:t>Улучшение условий и охраны труда в Тулунском муниципальном районе» на 2021-2027 гг.</w:t>
      </w:r>
      <w:r w:rsidRPr="00C556ED">
        <w:rPr>
          <w:rFonts w:ascii="Times New Roman" w:hAnsi="Times New Roman"/>
          <w:kern w:val="1"/>
          <w:sz w:val="28"/>
          <w:szCs w:val="28"/>
        </w:rPr>
        <w:t xml:space="preserve"> муниципальной программы (далее – Подпрограмма).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Всего на реализацию Подпрограммы направлено 806,4 тыс. руб., в том числе: средства местного бюджета –0,0 тыс. руб.; иные источники –806,4 тыс. руб. Исполнение составили – 15,8 %.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Данной Подпрограммой реализовано основное мероприятие:</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b/>
          <w:sz w:val="28"/>
          <w:szCs w:val="28"/>
        </w:rPr>
        <w:t>3.1. «Реализация превентивных мер, направленных на улучшение условий труда, снижение уровня производственного травматизма и профессиональной заболеваемости»</w:t>
      </w:r>
      <w:r w:rsidRPr="00C556ED">
        <w:rPr>
          <w:rFonts w:ascii="Times New Roman" w:hAnsi="Times New Roman"/>
          <w:sz w:val="28"/>
          <w:szCs w:val="28"/>
        </w:rPr>
        <w:t xml:space="preserve"> (ответственный исполнитель - Комитет по экономике и развитию предпринимательства администрации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рамках реализации данного основного мероприятия в 2025 году проведены следующие мероприятия: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3.1.1. «Организация конкурсов на лучшую организацию работы по охране труда в Тулунском муниципальном районе». </w:t>
      </w:r>
    </w:p>
    <w:p w:rsidR="00BD429B" w:rsidRPr="00C556ED" w:rsidRDefault="00BD429B" w:rsidP="00C556ED">
      <w:pPr>
        <w:widowControl w:val="0"/>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На реализацию данного мероприятия денежные средства из местного бюджета не предусмотрены из-за отсутствия финансирования. В 2025 году проведен конкурс на лучшую организацию работы по охране труда в Тулунском муниципальном районе, в котором приняло участие 13 организаций и 9 специалистов по охране труда;</w:t>
      </w:r>
    </w:p>
    <w:p w:rsidR="00BD429B" w:rsidRPr="00C556ED" w:rsidRDefault="00BD429B" w:rsidP="00C556ED">
      <w:pPr>
        <w:widowControl w:val="0"/>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3.1.2.«Финансовое обеспечение предупредительных мер по сокращению производственного травматизма и профессиональных заболеваний работников и санитарно-курортное лечение работников, занятых на работах с вредными и (или) опасными производственными факторами».</w:t>
      </w:r>
    </w:p>
    <w:p w:rsidR="00BD429B" w:rsidRPr="00C556ED" w:rsidRDefault="00BD429B" w:rsidP="00C556ED">
      <w:pPr>
        <w:widowControl w:val="0"/>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Из Фонда социального страхования РФ было выделено 806,4 тыс. руб., что составляет 15,8 % от планового объема ресурсного обеспечения, предусмотренного в отчетном году на уровне Подпрограммы. Содействие осуществлению частичного финансирования предупредительных мероприятий по сокращению производственного травматизма и профессиональных заболеваний в рамках обязательного социального страхования от несчастных случаев на производстве и профессиональных заболеваний – за 2025 год финансирование предупредительных мероприятий Фондом социального страхования РФ существенно снижено по причине накопления денежных средств бюджетными организациями в течении двух лет для получения значительных денежных выплат на третий год (п. 2 Приказа Министерства труда и социальной защиты РФ от 14.07.2021 г. № 467н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Целевые показатели основного мероприятия подпрограммы выполнены: численность пострадавших в результате несчастных случаев на производстве со смертельным исходом и численность пострадавших в результате несчастных случаев на производстве при плановом нулевом значении составила 0 человек; количество рабочих мест, на которых проведена специальная оценка условий труда при плановом значении 2900 рабочих мест составила 1071 рабочее место, снижение на 63,1 % в связи с тем, что специальная оценка условий труда на рабочих местах 1 и 2 класса опасности является бессрочной и проводится только в случае  возникновения оснований для внеплановой спецоценки (произошёл несчастный случай по причине вредных факторов или выявлены нарушения государственных требований по охране труда).</w:t>
      </w:r>
    </w:p>
    <w:p w:rsidR="00BD429B" w:rsidRPr="00C556ED" w:rsidRDefault="00BD429B" w:rsidP="00C556ED">
      <w:pPr>
        <w:widowControl w:val="0"/>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Целевые показатели подпрограммы: уровень производственного травматизма со смертельным исходом в расчете на 1000 работающих; уровень производственного травматизма в расчете на 1000 работающих – выполнены. При плановом значении – 0 случаев, фактическое значение составило - 0 случаев.</w:t>
      </w:r>
    </w:p>
    <w:p w:rsidR="00BD429B" w:rsidRPr="00C556ED" w:rsidRDefault="00BD429B" w:rsidP="00C556ED">
      <w:pPr>
        <w:pStyle w:val="ListParagraph"/>
        <w:widowControl w:val="0"/>
        <w:spacing w:after="0" w:line="240" w:lineRule="auto"/>
        <w:ind w:left="0"/>
        <w:jc w:val="center"/>
        <w:rPr>
          <w:rFonts w:ascii="Times New Roman" w:hAnsi="Times New Roman"/>
          <w:b/>
          <w:bCs/>
          <w:color w:val="FF0000"/>
          <w:sz w:val="28"/>
          <w:szCs w:val="28"/>
        </w:rPr>
      </w:pPr>
    </w:p>
    <w:p w:rsidR="00BD429B" w:rsidRPr="00C556ED" w:rsidRDefault="00BD429B" w:rsidP="00C556ED">
      <w:pPr>
        <w:pStyle w:val="ListParagraph"/>
        <w:widowControl w:val="0"/>
        <w:spacing w:after="0" w:line="240" w:lineRule="auto"/>
        <w:ind w:left="0"/>
        <w:jc w:val="center"/>
        <w:rPr>
          <w:rFonts w:ascii="Times New Roman" w:hAnsi="Times New Roman"/>
          <w:b/>
          <w:bCs/>
          <w:sz w:val="28"/>
          <w:szCs w:val="28"/>
        </w:rPr>
      </w:pPr>
      <w:r w:rsidRPr="00C556ED">
        <w:rPr>
          <w:rFonts w:ascii="Times New Roman" w:hAnsi="Times New Roman"/>
          <w:b/>
          <w:bCs/>
          <w:sz w:val="28"/>
          <w:szCs w:val="28"/>
        </w:rPr>
        <w:t>4. Подпрограмма «Обеспечение деятельности мэра Тулунского муниципального района и Администрации Тулунского муниципального района» на 2021-2027 годы</w:t>
      </w:r>
    </w:p>
    <w:p w:rsidR="00BD429B" w:rsidRPr="00C556ED" w:rsidRDefault="00BD429B" w:rsidP="00C556ED">
      <w:pPr>
        <w:pStyle w:val="ListParagraph"/>
        <w:widowControl w:val="0"/>
        <w:spacing w:after="0" w:line="240" w:lineRule="auto"/>
        <w:ind w:left="0"/>
        <w:jc w:val="center"/>
        <w:rPr>
          <w:rFonts w:ascii="Times New Roman" w:hAnsi="Times New Roman"/>
          <w:b/>
          <w:bCs/>
          <w:sz w:val="28"/>
          <w:szCs w:val="28"/>
        </w:rPr>
      </w:pPr>
    </w:p>
    <w:p w:rsidR="00BD429B" w:rsidRPr="00C556ED" w:rsidRDefault="00BD429B" w:rsidP="00C556ED">
      <w:pPr>
        <w:widowControl w:val="0"/>
        <w:suppressAutoHyphens/>
        <w:ind w:firstLine="709"/>
        <w:contextualSpacing/>
        <w:jc w:val="both"/>
        <w:rPr>
          <w:rFonts w:ascii="Times New Roman" w:hAnsi="Times New Roman"/>
          <w:kern w:val="1"/>
          <w:sz w:val="28"/>
          <w:szCs w:val="28"/>
        </w:rPr>
      </w:pPr>
      <w:r w:rsidRPr="00C556ED">
        <w:rPr>
          <w:rFonts w:ascii="Times New Roman" w:hAnsi="Times New Roman"/>
          <w:kern w:val="1"/>
          <w:sz w:val="28"/>
          <w:szCs w:val="28"/>
        </w:rPr>
        <w:t>В 2025 году на территории района реализовывалась подпрограмма «</w:t>
      </w:r>
      <w:r w:rsidRPr="00C556ED">
        <w:rPr>
          <w:rFonts w:ascii="Times New Roman" w:hAnsi="Times New Roman"/>
          <w:bCs/>
          <w:sz w:val="28"/>
          <w:szCs w:val="28"/>
        </w:rPr>
        <w:t>Обеспечение деятельности мэра Тулунского муниципального района и Администрации Тулунского муниципального района</w:t>
      </w:r>
      <w:r w:rsidRPr="00C556ED">
        <w:rPr>
          <w:rFonts w:ascii="Times New Roman" w:hAnsi="Times New Roman"/>
          <w:sz w:val="28"/>
          <w:szCs w:val="28"/>
        </w:rPr>
        <w:t>» на 2021-2027 гг.</w:t>
      </w:r>
      <w:r w:rsidRPr="00C556ED">
        <w:rPr>
          <w:rFonts w:ascii="Times New Roman" w:hAnsi="Times New Roman"/>
          <w:kern w:val="1"/>
          <w:sz w:val="28"/>
          <w:szCs w:val="28"/>
        </w:rPr>
        <w:t xml:space="preserve"> муниципальной программы (далее – Подпрограмма). </w:t>
      </w:r>
      <w:r w:rsidRPr="00C556ED">
        <w:rPr>
          <w:rFonts w:ascii="Times New Roman" w:hAnsi="Times New Roman"/>
          <w:sz w:val="28"/>
          <w:szCs w:val="28"/>
        </w:rPr>
        <w:t>Ответственным исполнителем данной Подпрограммы является Администрация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На мероприятия данной Подпрограммы из местного бюджета было направлено 145263,5тыс. руб., 99,2% к планируемому значению.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Данной Подпрограммой реализованы основные мероприятия: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b/>
          <w:sz w:val="28"/>
          <w:szCs w:val="28"/>
        </w:rPr>
        <w:t>4.1.«Обеспечение реализации полномочий мэра Тулунского муниципального района и Администрации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Основное мероприятие Подпрограммы занимает 99,2 % от общего объема финансирования, предусмотренного муниципальной программой на 2025 год. На его реализацию было направлено всего 142550,7 тыс. руб., что составляет 99,2 % от планового объема ресурсного обеспечения, предусмотренного в отчетном году на уровне Подпрограммы, в том числе: из местного бюджета –135595,0 тыс. руб. (99,1 %); из областного бюджета –6595,2 тыс. руб. (100 %); из федерального бюджета –5,3 тыс.руб. (100,0%).</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рамках реализации данного основного мероприятия в 2025 году проведены следующие мероприятия:</w:t>
      </w:r>
    </w:p>
    <w:p w:rsidR="00BD429B" w:rsidRPr="00C556ED" w:rsidRDefault="00BD429B" w:rsidP="00C556ED">
      <w:pPr>
        <w:widowControl w:val="0"/>
        <w:tabs>
          <w:tab w:val="left" w:pos="567"/>
        </w:tabs>
        <w:ind w:firstLine="709"/>
        <w:contextualSpacing/>
        <w:jc w:val="both"/>
        <w:rPr>
          <w:rFonts w:ascii="Times New Roman" w:hAnsi="Times New Roman"/>
          <w:sz w:val="28"/>
          <w:szCs w:val="28"/>
        </w:rPr>
      </w:pPr>
      <w:r w:rsidRPr="00C556ED">
        <w:rPr>
          <w:rFonts w:ascii="Times New Roman" w:hAnsi="Times New Roman"/>
          <w:sz w:val="28"/>
          <w:szCs w:val="28"/>
        </w:rPr>
        <w:t>4.1.1.«Обеспечение реализации полномочий мэра Тулунского муниципального района и Администрации Тулунского муниципального района». Предусмотренные средства освоены не в полном объеме в связи с остатком лимитов на выплату заработной платы мэру Тулунского муниципального района и работникам Администрации Тулунского муниципального района. На реализацию данного мероприятия было выделено всего 127247,8 тыс. руб. из местного бюджета, что составляет 99,1 % от планового объема ресурсного обеспечения, предусмотренного в отчетном году на уровне Подпрограммы;</w:t>
      </w:r>
    </w:p>
    <w:p w:rsidR="00BD429B" w:rsidRPr="00C556ED" w:rsidRDefault="00BD429B" w:rsidP="00C556ED">
      <w:pPr>
        <w:widowControl w:val="0"/>
        <w:tabs>
          <w:tab w:val="left" w:pos="567"/>
        </w:tabs>
        <w:ind w:firstLine="709"/>
        <w:contextualSpacing/>
        <w:jc w:val="both"/>
        <w:rPr>
          <w:rFonts w:ascii="Times New Roman" w:hAnsi="Times New Roman"/>
          <w:sz w:val="28"/>
          <w:szCs w:val="28"/>
        </w:rPr>
      </w:pPr>
      <w:r w:rsidRPr="00C556ED">
        <w:rPr>
          <w:rFonts w:ascii="Times New Roman" w:hAnsi="Times New Roman"/>
          <w:sz w:val="28"/>
          <w:szCs w:val="28"/>
        </w:rPr>
        <w:t>4.1.2. «Ежемесячные денежные выплаты гражданам, удостоенным почетного звания «Почетный гражданин Тулунского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связи с отнесением в 2025 году МО «Тулунский район» к перечню муниципальных образований, указанных в пункте 3 статьи 136 Бюджетного кодекса Российской Федерации, (к 3-ей группе дотационности) в соответствии с Порядком предоставления ежемесячной денежной выплаты гражданам, удостоенным почетного звания «Почетный гражданин Тулунского района», утвержденным постановлением Администрации Тулунского муниципального района от 25.01.2024 г. № 15-пг (с изменениями от 26.03.2024 г. № 56-пг, от 13.06.2024 г. № 94-пг, от 12.12.2024 г. № 211-пг), распоряжением Администрации Тулунского муниципального района от 28.12.2024 г. № 744-рг «О приостановлении ежемесячной денежной выплаты» с 1 января 2025 года ежемесячная денежная выплата гражданам, удостоенным почетного звания «Почетный гражданин Тулунского района», приостановлена.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4.1.3. «Пенсионное обеспечение граждан, замещавших должности мэра Тулунского муниципального района и муниципальных служащих органов местного самоуправления Тулунского муниципального района» предусматривает:</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выплату доплаты к страховой пенсии по старости (по инвалидности) гражданам, замещавшим должность мэра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выплату пенсии за выслугу лет гражданам, замещавшим должности муниципальной службы в Администрации Тулунского муниципального района и ее структурных подразделениях (отраслевых органах).</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На реализацию данного мероприятия было выделено всего 14613,0 тыс. руб. из местного бюджета, что составляет 100,0 % от планового объема ресурсного обеспечения, предусмотренного в отчетном году на уровне Подпрограммы.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4.1.4.«Повышение квалификации муниципальных служащих». В 2025 году на профессиональную переподготовку и повышение квалификации специалистов выделено из местного бюджета 77,1 тыс. руб., что составляет 100 % от планового объема ресурсного обеспечения, что составляет 100,0 % от планового объёма ресурсного обеспечения. В 2025 году прошли повышение квалификации и предоставили документы, подтверждающие прохождение повышения квалификации, четверо муниципальных служащих по следующим программам:</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1)  1 муниципальный служащий по программе «Профилактика терроризма» и «Межнациональные и межконфессиональные отношения в современной России»;</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2) 2 муниципальных служащих получили дополнительное образование по программе «Должностные лица, входящие в составы комиссий по повышению устойчивости функционирования органов местного самоуправления».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4.1.5. «Проведение независимой оценки рыночной стоимости муниципального имущества» с объемом финансирования на 2025год в размере 140,0 тыс. руб. из средств местного бюджета, что составляет 100,0 % от планового объема ресурсного обеспечения, предусмотренного в отчетном году на уровне Подпрограммы.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4.1.6. «Организация проведения строительной экспертизы безопасности муниципальных объектов недвижимости» – в 2025 г. финансирование не предусмотрено.</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4.1.7. «Проведение кадастровых работ по муниципальным объектам недвижимости» с объемом финансирования на 2025 г. в размере 302,0 тыс. руб. из средств местного бюджета, что составляет 100,0 % от планового объема ресурсного обеспечения, предусмотренного в отчетном году на уровне Подпрограммы.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4.1.8. «Обеспечение содержания муниципального жилищного фонда в соответствии с установленными санитарными и техническими правилами и нормами, а также исполнение иных полномочий органов местного самоуправления в соответствии с жилищным законодательством» с объемом финансирования на 2025 г. в размере 170,8 тыс. руб. из средств местного бюджета, что составляет 91,2 % от планового объема ресурсного обеспечения, предусмотренного в отчетном году на уровне Подпрограммы.</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 xml:space="preserve">4.1.9. «Осуществление муниципального земельного контроля и в границах поселений». На данное мероприятие финансирование не предусмотрено.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b/>
          <w:sz w:val="28"/>
          <w:szCs w:val="28"/>
        </w:rPr>
        <w:t>4.2. «Информационное освещение деятельности органов местного самоуправления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На реализацию данного основного мероприятия было выделено всего 2672,8 тыс. руб. из местного бюджета, что составляет 100,0% от планового объема ресурсного обеспечения.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рамках реализации данного основного мероприятия в 2025 году проведены следующие мероприятия:</w:t>
      </w:r>
    </w:p>
    <w:p w:rsidR="00BD429B" w:rsidRPr="00C556ED" w:rsidRDefault="00BD429B" w:rsidP="00C556ED">
      <w:pPr>
        <w:widowControl w:val="0"/>
        <w:tabs>
          <w:tab w:val="left" w:pos="567"/>
        </w:tabs>
        <w:ind w:firstLine="709"/>
        <w:contextualSpacing/>
        <w:jc w:val="both"/>
        <w:rPr>
          <w:rFonts w:ascii="Times New Roman" w:hAnsi="Times New Roman"/>
          <w:sz w:val="28"/>
          <w:szCs w:val="28"/>
        </w:rPr>
      </w:pPr>
      <w:r w:rsidRPr="00C556ED">
        <w:rPr>
          <w:rFonts w:ascii="Times New Roman" w:hAnsi="Times New Roman"/>
          <w:sz w:val="28"/>
          <w:szCs w:val="28"/>
        </w:rPr>
        <w:t xml:space="preserve">4.2.1. «Информационное освещение деятельности органов местного самоуправления Тулунского муниципального района». На реализацию данного мероприятия было выделено 1154,3 тыс. руб. из местного бюджета, что составляет 100,0 % от планового объема ресурсного обеспечения, предусмотренного в отчетном году на уровне Подпрограммы;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4.2.2. «Предоставление субсидий из местного бюджета в целях финансового обеспечения (возмещения затрат) в связи с выполнением работ, оказанием услуг по освещению и публикации в СМИ вопросов в сфере социально-экономического, общественно-политического и культурного развития Тулунского муниципального района, в т. ч. деятельности мэра Тулунского муниципального района, Администрации Тулунского муниципального района и иных органов местного самоуправления Тулунского муниципального района». На реализацию данного мероприятия было выделено 1518,5 тыс. руб. из местного бюджета, что составляет 100,0 % от планового объема ресурсного обеспечения, предусмотренного в отчетном году на уровне Подпрограммы.</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b/>
          <w:sz w:val="28"/>
          <w:szCs w:val="28"/>
        </w:rPr>
        <w:t>4.3. «Поддержка территориального общественного самоуправления в Тулунском муниципальном районе».</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рамках реализации данного основного мероприятия предусмотрено проведение следующего мероприятия: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4.3.1. «Предоставление субсидий из бюджета Тулунского муниципального района территориальным общественным самоуправлениям на реализацию социально-значимых проектов». Исполнение данного мероприятия – 0,0 % в связи с дефицитом бюджетных средств.</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b/>
          <w:sz w:val="28"/>
          <w:szCs w:val="28"/>
        </w:rPr>
        <w:t>4.4. «Проведение гражданского форума общественных организаций Тулунского муниципального района».</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В рамках реализации данного основного мероприятия предусмотрено проведение следующего мероприятия:</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4.4.1. «Проведение Гражданского форума общественных организаций Тулунского муниципального района» с объемом финансирования на 2025год в размере 40,0 тыс. руб. из средств местного бюджета, исполнение данного мероприятия – 100,0 %. В августе 2025 г. на территории Гадалейского сельского поселения в с. Гадалей проведён Гражданский форум общественных организаций Тулунского района, в котором участвовали 23 команды из сельских поселений Тулунского района, в состав которых вошло более 500 человек, депутаты районных и сельских Дум. По итогам за активную общественную деятельность участники слёта были награждены благодарственными письмами мэра Тулунского района и подарками.</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Целевые показатели Подпрограммы:</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1) доля исполненных полномочий Администрации Тулунского муниципального района без нарушений к общему количеству полномочий. В 2025 году полномочия исполнены на 100 %;</w:t>
      </w:r>
    </w:p>
    <w:p w:rsidR="00BD429B" w:rsidRPr="00C556ED" w:rsidRDefault="00BD429B" w:rsidP="00C556ED">
      <w:pPr>
        <w:widowControl w:val="0"/>
        <w:ind w:firstLine="709"/>
        <w:contextualSpacing/>
        <w:jc w:val="both"/>
        <w:rPr>
          <w:rFonts w:ascii="Times New Roman" w:hAnsi="Times New Roman"/>
          <w:sz w:val="28"/>
          <w:szCs w:val="28"/>
        </w:rPr>
      </w:pPr>
      <w:r w:rsidRPr="00C556ED">
        <w:rPr>
          <w:rFonts w:ascii="Times New Roman" w:hAnsi="Times New Roman"/>
          <w:sz w:val="28"/>
          <w:szCs w:val="28"/>
        </w:rPr>
        <w:t>2) динамика объема произведенной товарной продукции, выполненных работ (услуг) на территории Тулунского муниципального района. Фактическое значение показателя составило119,4% при плановом показателе 103,1%. Увеличение произошло за счет увеличения объема отгруженных товаров, выполненных работ и услуг в действующих ценах за 2025 год на 19,4% по сравнению с 2024 годом;</w:t>
      </w:r>
    </w:p>
    <w:p w:rsidR="00BD429B" w:rsidRPr="00C556ED" w:rsidRDefault="00BD429B" w:rsidP="00C556ED">
      <w:pPr>
        <w:widowControl w:val="0"/>
        <w:tabs>
          <w:tab w:val="left" w:pos="0"/>
        </w:tabs>
        <w:ind w:firstLine="709"/>
        <w:contextualSpacing/>
        <w:jc w:val="both"/>
        <w:rPr>
          <w:rFonts w:ascii="Times New Roman" w:hAnsi="Times New Roman"/>
          <w:sz w:val="28"/>
          <w:szCs w:val="28"/>
          <w:lang w:eastAsia="zh-CN"/>
        </w:rPr>
      </w:pPr>
      <w:r w:rsidRPr="00C556ED">
        <w:rPr>
          <w:rFonts w:ascii="Times New Roman" w:hAnsi="Times New Roman"/>
          <w:sz w:val="28"/>
          <w:szCs w:val="28"/>
        </w:rPr>
        <w:t>3) индекс производства сельскохозяйственной продукции во всех категориях хозяйств (в сопоставимых ценах) составил 102,6% при плановом значении 103,2 %(</w:t>
      </w:r>
      <w:r w:rsidRPr="00C556ED">
        <w:rPr>
          <w:rFonts w:ascii="Times New Roman" w:hAnsi="Times New Roman"/>
          <w:sz w:val="28"/>
          <w:szCs w:val="28"/>
          <w:lang w:eastAsia="zh-CN"/>
        </w:rPr>
        <w:t xml:space="preserve">Снижение индекса произошло за счет снижения производства картофеля, а также снижения объемов реализации мяса.). </w:t>
      </w:r>
    </w:p>
    <w:p w:rsidR="00BD429B" w:rsidRPr="00C556ED" w:rsidRDefault="00BD429B" w:rsidP="00C556ED">
      <w:pPr>
        <w:widowControl w:val="0"/>
        <w:autoSpaceDE w:val="0"/>
        <w:autoSpaceDN w:val="0"/>
        <w:adjustRightInd w:val="0"/>
        <w:ind w:firstLine="709"/>
        <w:contextualSpacing/>
        <w:jc w:val="both"/>
        <w:rPr>
          <w:rFonts w:ascii="Times New Roman" w:hAnsi="Times New Roman"/>
          <w:sz w:val="28"/>
          <w:szCs w:val="28"/>
        </w:rPr>
      </w:pPr>
      <w:r w:rsidRPr="00C556ED">
        <w:rPr>
          <w:rFonts w:ascii="Times New Roman" w:hAnsi="Times New Roman"/>
          <w:sz w:val="28"/>
          <w:szCs w:val="28"/>
        </w:rPr>
        <w:t>4) количество общественных организаций, участвующих в реализации социально-значимых проектов в Тулунском муниципальном районе. В 2025 году из-за дефицита бюджета Тулунского муниципального района конкурс "Лучший проект территориального общественного самоуправления в Тулунском муниципальном районе" не проводился.</w:t>
      </w:r>
    </w:p>
    <w:p w:rsidR="00BD429B" w:rsidRPr="00C556ED" w:rsidRDefault="00BD429B" w:rsidP="00C556ED">
      <w:pPr>
        <w:tabs>
          <w:tab w:val="left" w:pos="0"/>
        </w:tabs>
        <w:ind w:firstLine="709"/>
        <w:jc w:val="both"/>
        <w:rPr>
          <w:rFonts w:ascii="Times New Roman" w:hAnsi="Times New Roman"/>
          <w:b/>
          <w:color w:val="FF0000"/>
          <w:sz w:val="28"/>
          <w:szCs w:val="28"/>
        </w:rPr>
      </w:pPr>
    </w:p>
    <w:p w:rsidR="00BD429B" w:rsidRPr="00C556ED" w:rsidRDefault="00BD429B" w:rsidP="00C556ED">
      <w:pPr>
        <w:widowControl w:val="0"/>
        <w:contextualSpacing/>
        <w:jc w:val="center"/>
        <w:rPr>
          <w:rFonts w:ascii="Times New Roman" w:hAnsi="Times New Roman"/>
          <w:b/>
          <w:sz w:val="28"/>
          <w:szCs w:val="28"/>
        </w:rPr>
      </w:pPr>
      <w:r w:rsidRPr="00C556ED">
        <w:rPr>
          <w:rFonts w:ascii="Times New Roman" w:hAnsi="Times New Roman"/>
          <w:b/>
          <w:sz w:val="28"/>
          <w:szCs w:val="28"/>
        </w:rPr>
        <w:t>2. Анализ факторов, повлиявших на ход реализации муниципальной программы</w:t>
      </w:r>
    </w:p>
    <w:p w:rsidR="00BD429B" w:rsidRPr="00C556ED" w:rsidRDefault="00BD429B" w:rsidP="00C556ED">
      <w:pPr>
        <w:widowControl w:val="0"/>
        <w:contextualSpacing/>
        <w:jc w:val="center"/>
        <w:rPr>
          <w:rFonts w:ascii="Times New Roman" w:hAnsi="Times New Roman"/>
          <w:b/>
          <w:sz w:val="28"/>
          <w:szCs w:val="28"/>
        </w:rPr>
      </w:pPr>
    </w:p>
    <w:p w:rsidR="00BD429B" w:rsidRPr="00C556ED" w:rsidRDefault="00BD429B" w:rsidP="00C556ED">
      <w:pPr>
        <w:widowControl w:val="0"/>
        <w:tabs>
          <w:tab w:val="left" w:pos="851"/>
        </w:tabs>
        <w:ind w:firstLine="709"/>
        <w:contextualSpacing/>
        <w:jc w:val="both"/>
        <w:rPr>
          <w:rFonts w:ascii="Times New Roman" w:hAnsi="Times New Roman"/>
          <w:sz w:val="28"/>
          <w:szCs w:val="28"/>
        </w:rPr>
      </w:pPr>
      <w:r w:rsidRPr="00C556ED">
        <w:rPr>
          <w:rFonts w:ascii="Times New Roman" w:hAnsi="Times New Roman"/>
          <w:sz w:val="28"/>
          <w:szCs w:val="28"/>
        </w:rPr>
        <w:t>Всего в 2025 году в муниципальной программе было установлено 3 целевых показателя:</w:t>
      </w:r>
    </w:p>
    <w:p w:rsidR="00BD429B" w:rsidRPr="00C556ED" w:rsidRDefault="00BD429B" w:rsidP="00C556ED">
      <w:pPr>
        <w:widowControl w:val="0"/>
        <w:tabs>
          <w:tab w:val="left" w:pos="851"/>
        </w:tabs>
        <w:ind w:firstLine="709"/>
        <w:contextualSpacing/>
        <w:jc w:val="both"/>
        <w:rPr>
          <w:rFonts w:ascii="Times New Roman" w:hAnsi="Times New Roman"/>
          <w:sz w:val="28"/>
          <w:szCs w:val="28"/>
        </w:rPr>
      </w:pPr>
      <w:r w:rsidRPr="00C556ED">
        <w:rPr>
          <w:rFonts w:ascii="Times New Roman" w:hAnsi="Times New Roman"/>
          <w:sz w:val="28"/>
          <w:szCs w:val="28"/>
        </w:rPr>
        <w:t>1)доля налоговых поступлений от субъектов малого и среднего предпринимательства в налоговых доходах Тулунского муниципального района.</w:t>
      </w:r>
    </w:p>
    <w:p w:rsidR="00BD429B" w:rsidRPr="00C556ED" w:rsidRDefault="00BD429B" w:rsidP="00C556ED">
      <w:pPr>
        <w:widowControl w:val="0"/>
        <w:tabs>
          <w:tab w:val="left" w:pos="851"/>
        </w:tabs>
        <w:ind w:firstLine="709"/>
        <w:contextualSpacing/>
        <w:jc w:val="both"/>
        <w:rPr>
          <w:rFonts w:ascii="Times New Roman" w:hAnsi="Times New Roman"/>
          <w:sz w:val="28"/>
          <w:szCs w:val="28"/>
        </w:rPr>
      </w:pPr>
      <w:r w:rsidRPr="00C556ED">
        <w:rPr>
          <w:rFonts w:ascii="Times New Roman" w:hAnsi="Times New Roman"/>
          <w:sz w:val="28"/>
          <w:szCs w:val="28"/>
        </w:rPr>
        <w:t>Плановое значение показателя –7,0 %, фактическое значение – 6,2%,снижение на 11,0 %.За 2025 год поступило налогов в консолидированный бюджет района от СМСП в сумме 19,1 млн. руб., что на 20,1 % больше, чем за 2024 год;</w:t>
      </w:r>
    </w:p>
    <w:p w:rsidR="00BD429B" w:rsidRPr="00C556ED" w:rsidRDefault="00BD429B" w:rsidP="00C556ED">
      <w:pPr>
        <w:widowControl w:val="0"/>
        <w:tabs>
          <w:tab w:val="left" w:pos="851"/>
        </w:tabs>
        <w:ind w:firstLine="709"/>
        <w:contextualSpacing/>
        <w:jc w:val="both"/>
        <w:rPr>
          <w:rFonts w:ascii="Times New Roman" w:hAnsi="Times New Roman"/>
          <w:sz w:val="28"/>
          <w:szCs w:val="28"/>
        </w:rPr>
      </w:pPr>
      <w:r w:rsidRPr="00C556ED">
        <w:rPr>
          <w:rFonts w:ascii="Times New Roman" w:hAnsi="Times New Roman"/>
          <w:sz w:val="28"/>
          <w:szCs w:val="28"/>
        </w:rPr>
        <w:t>2) доля продукции сельскохозяйственного производства в общем объеме произведенной товарной продукции, выполненных работ (услуг) на территории Тулунского муниципального района. Плановое значение показателя –14,0 %, фактическое значение –11,0 %,снижение к плановому значению составляет 21,4%.</w:t>
      </w:r>
    </w:p>
    <w:p w:rsidR="00BD429B" w:rsidRPr="00C556ED" w:rsidRDefault="00BD429B" w:rsidP="00C556ED">
      <w:pPr>
        <w:widowControl w:val="0"/>
        <w:tabs>
          <w:tab w:val="left" w:pos="0"/>
        </w:tabs>
        <w:ind w:firstLine="709"/>
        <w:contextualSpacing/>
        <w:jc w:val="both"/>
        <w:rPr>
          <w:rFonts w:ascii="Times New Roman" w:hAnsi="Times New Roman"/>
          <w:sz w:val="28"/>
          <w:szCs w:val="28"/>
        </w:rPr>
      </w:pPr>
      <w:r w:rsidRPr="00C556ED">
        <w:rPr>
          <w:rFonts w:ascii="Times New Roman" w:hAnsi="Times New Roman"/>
          <w:sz w:val="28"/>
          <w:szCs w:val="28"/>
          <w:lang w:eastAsia="zh-CN"/>
        </w:rPr>
        <w:t>За 2025 год в районе произведено сельскохозяйственной продукции в действующих ценах на сумму 1964,7 млн. руб. Снижение д</w:t>
      </w:r>
      <w:r w:rsidRPr="00C556ED">
        <w:rPr>
          <w:rFonts w:ascii="Times New Roman" w:hAnsi="Times New Roman"/>
          <w:sz w:val="28"/>
          <w:szCs w:val="28"/>
        </w:rPr>
        <w:t xml:space="preserve">оли продукции сельскохозяйственного производства в общем объеме произведенной товарной продукции, выполненных работ (услуг) на территории Тулунского муниципального района на 21,4 % произошло за счёт увеличения числа отчитавшихся организаций, осуществляющих свою деятельность на территории Тулунского. </w:t>
      </w:r>
    </w:p>
    <w:p w:rsidR="00BD429B" w:rsidRPr="00C556ED" w:rsidRDefault="00BD429B" w:rsidP="00C556ED">
      <w:pPr>
        <w:widowControl w:val="0"/>
        <w:tabs>
          <w:tab w:val="left" w:pos="0"/>
        </w:tabs>
        <w:ind w:firstLine="709"/>
        <w:contextualSpacing/>
        <w:jc w:val="both"/>
        <w:rPr>
          <w:rFonts w:ascii="Times New Roman" w:hAnsi="Times New Roman"/>
          <w:color w:val="FF0000"/>
          <w:sz w:val="28"/>
          <w:szCs w:val="28"/>
        </w:rPr>
      </w:pPr>
      <w:r w:rsidRPr="00C556ED">
        <w:rPr>
          <w:rFonts w:ascii="Times New Roman" w:hAnsi="Times New Roman"/>
          <w:sz w:val="28"/>
          <w:szCs w:val="28"/>
        </w:rPr>
        <w:t>3) уровень производственного травматизма в расчете на 1000 работающих при плановом значении – 0 случаев составил – 0 случаев</w:t>
      </w:r>
      <w:r w:rsidRPr="00C556ED">
        <w:rPr>
          <w:rFonts w:ascii="Times New Roman" w:hAnsi="Times New Roman"/>
          <w:color w:val="FF0000"/>
          <w:sz w:val="28"/>
          <w:szCs w:val="28"/>
        </w:rPr>
        <w:t>.</w:t>
      </w:r>
    </w:p>
    <w:p w:rsidR="00BD429B" w:rsidRPr="00C556ED" w:rsidRDefault="00BD429B" w:rsidP="00C556ED">
      <w:pPr>
        <w:widowControl w:val="0"/>
        <w:tabs>
          <w:tab w:val="left" w:pos="851"/>
        </w:tabs>
        <w:ind w:firstLine="709"/>
        <w:contextualSpacing/>
        <w:jc w:val="both"/>
        <w:rPr>
          <w:rFonts w:ascii="Times New Roman" w:hAnsi="Times New Roman"/>
          <w:sz w:val="28"/>
          <w:szCs w:val="28"/>
        </w:rPr>
      </w:pPr>
      <w:r w:rsidRPr="00C556ED">
        <w:rPr>
          <w:rFonts w:ascii="Times New Roman" w:hAnsi="Times New Roman"/>
          <w:b/>
          <w:sz w:val="28"/>
          <w:szCs w:val="28"/>
        </w:rPr>
        <w:t>Негативные факторы</w:t>
      </w:r>
      <w:r w:rsidRPr="00C556ED">
        <w:rPr>
          <w:rFonts w:ascii="Times New Roman" w:hAnsi="Times New Roman"/>
          <w:sz w:val="28"/>
          <w:szCs w:val="28"/>
        </w:rPr>
        <w:t>, связанные с реализацией подпрограмм Программы:</w:t>
      </w:r>
    </w:p>
    <w:p w:rsidR="00BD429B" w:rsidRPr="00C556ED" w:rsidRDefault="00BD429B" w:rsidP="00C556ED">
      <w:pPr>
        <w:pStyle w:val="ListParagraph"/>
        <w:widowControl w:val="0"/>
        <w:numPr>
          <w:ilvl w:val="0"/>
          <w:numId w:val="22"/>
        </w:numPr>
        <w:tabs>
          <w:tab w:val="left" w:pos="851"/>
        </w:tabs>
        <w:spacing w:after="0" w:line="240" w:lineRule="auto"/>
        <w:jc w:val="both"/>
        <w:rPr>
          <w:rFonts w:ascii="Times New Roman" w:hAnsi="Times New Roman"/>
          <w:sz w:val="28"/>
          <w:szCs w:val="28"/>
        </w:rPr>
      </w:pPr>
      <w:r w:rsidRPr="00C556ED">
        <w:rPr>
          <w:rFonts w:ascii="Times New Roman" w:hAnsi="Times New Roman"/>
          <w:sz w:val="28"/>
          <w:szCs w:val="28"/>
        </w:rPr>
        <w:t>недостаточное финансирование.</w:t>
      </w:r>
    </w:p>
    <w:p w:rsidR="00BD429B" w:rsidRPr="00C556ED" w:rsidRDefault="00BD429B" w:rsidP="00C556ED">
      <w:pPr>
        <w:widowControl w:val="0"/>
        <w:autoSpaceDE w:val="0"/>
        <w:autoSpaceDN w:val="0"/>
        <w:adjustRightInd w:val="0"/>
        <w:contextualSpacing/>
        <w:jc w:val="center"/>
        <w:rPr>
          <w:rFonts w:ascii="Times New Roman" w:hAnsi="Times New Roman"/>
          <w:b/>
          <w:sz w:val="28"/>
          <w:szCs w:val="28"/>
        </w:rPr>
      </w:pPr>
    </w:p>
    <w:p w:rsidR="00BD429B" w:rsidRPr="00C556ED" w:rsidRDefault="00BD429B" w:rsidP="00C556ED">
      <w:pPr>
        <w:widowControl w:val="0"/>
        <w:autoSpaceDE w:val="0"/>
        <w:autoSpaceDN w:val="0"/>
        <w:adjustRightInd w:val="0"/>
        <w:contextualSpacing/>
        <w:jc w:val="center"/>
        <w:rPr>
          <w:rFonts w:ascii="Times New Roman" w:hAnsi="Times New Roman"/>
          <w:b/>
          <w:sz w:val="28"/>
          <w:szCs w:val="28"/>
        </w:rPr>
      </w:pPr>
      <w:r w:rsidRPr="00C556ED">
        <w:rPr>
          <w:rFonts w:ascii="Times New Roman" w:hAnsi="Times New Roman"/>
          <w:b/>
          <w:sz w:val="28"/>
          <w:szCs w:val="28"/>
        </w:rPr>
        <w:t>3. Сведения о внесенных ответственным исполнителем изменениях в муниципальную программу</w:t>
      </w:r>
    </w:p>
    <w:p w:rsidR="00BD429B" w:rsidRPr="00C556ED" w:rsidRDefault="00BD429B" w:rsidP="00C556ED">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C556ED">
        <w:rPr>
          <w:rFonts w:ascii="Times New Roman" w:hAnsi="Times New Roman"/>
          <w:sz w:val="28"/>
          <w:szCs w:val="28"/>
        </w:rPr>
        <w:t>В течение 2025 года в муниципальную программу 19 раз вносились изменения.</w:t>
      </w:r>
    </w:p>
    <w:p w:rsidR="00BD429B" w:rsidRPr="00C556ED" w:rsidRDefault="00BD429B" w:rsidP="00C556ED">
      <w:pPr>
        <w:jc w:val="both"/>
        <w:rPr>
          <w:rFonts w:ascii="Times New Roman" w:hAnsi="Times New Roman"/>
          <w:sz w:val="28"/>
          <w:szCs w:val="28"/>
        </w:rPr>
      </w:pPr>
      <w:r w:rsidRPr="00C556ED">
        <w:rPr>
          <w:rFonts w:ascii="Times New Roman" w:hAnsi="Times New Roman"/>
          <w:sz w:val="28"/>
          <w:szCs w:val="28"/>
        </w:rPr>
        <w:t xml:space="preserve">        Критерий оценки эффективности Программы составил 0,78, то есть можно сделать вывод, что программа является удовлетворительной.</w:t>
      </w:r>
    </w:p>
    <w:p w:rsidR="00BD429B" w:rsidRPr="00C556ED" w:rsidRDefault="00BD429B" w:rsidP="00C556ED">
      <w:pPr>
        <w:jc w:val="both"/>
        <w:rPr>
          <w:rFonts w:ascii="Times New Roman" w:hAnsi="Times New Roman"/>
          <w:sz w:val="28"/>
          <w:szCs w:val="28"/>
        </w:rPr>
      </w:pPr>
      <w:r w:rsidRPr="00C556ED">
        <w:rPr>
          <w:rFonts w:ascii="Times New Roman" w:hAnsi="Times New Roman"/>
          <w:sz w:val="28"/>
          <w:szCs w:val="28"/>
        </w:rPr>
        <w:t xml:space="preserve">          В отчетном периоде целевые показатели Программы частично достигнуты, дальнейшая реализация Программы необходима.</w:t>
      </w:r>
    </w:p>
    <w:p w:rsidR="00BD429B" w:rsidRDefault="00BD429B" w:rsidP="004A7936">
      <w:pPr>
        <w:pStyle w:val="NoSpacing"/>
        <w:jc w:val="center"/>
        <w:rPr>
          <w:rFonts w:ascii="Times New Roman" w:hAnsi="Times New Roman"/>
          <w:b/>
          <w:sz w:val="28"/>
          <w:szCs w:val="28"/>
        </w:rPr>
      </w:pPr>
      <w:r>
        <w:rPr>
          <w:rFonts w:ascii="Times New Roman" w:hAnsi="Times New Roman"/>
          <w:b/>
          <w:sz w:val="28"/>
          <w:szCs w:val="28"/>
        </w:rPr>
        <w:t xml:space="preserve">Муниципальная программа </w:t>
      </w:r>
    </w:p>
    <w:p w:rsidR="00BD429B" w:rsidRDefault="00BD429B" w:rsidP="004A7936">
      <w:pPr>
        <w:pStyle w:val="NoSpacing"/>
        <w:jc w:val="center"/>
        <w:rPr>
          <w:rFonts w:ascii="Times New Roman" w:hAnsi="Times New Roman"/>
          <w:b/>
          <w:sz w:val="28"/>
          <w:szCs w:val="28"/>
        </w:rPr>
      </w:pPr>
      <w:r>
        <w:rPr>
          <w:rFonts w:ascii="Times New Roman" w:hAnsi="Times New Roman"/>
          <w:b/>
          <w:sz w:val="28"/>
          <w:szCs w:val="28"/>
        </w:rPr>
        <w:t xml:space="preserve">«Управление финансами Тулунского муниципального района» </w:t>
      </w:r>
    </w:p>
    <w:p w:rsidR="00BD429B" w:rsidRDefault="00BD429B" w:rsidP="004A7936">
      <w:pPr>
        <w:pStyle w:val="NoSpacing"/>
        <w:jc w:val="center"/>
        <w:rPr>
          <w:rFonts w:ascii="Times New Roman" w:hAnsi="Times New Roman"/>
          <w:b/>
          <w:sz w:val="28"/>
          <w:szCs w:val="28"/>
        </w:rPr>
      </w:pPr>
      <w:r>
        <w:rPr>
          <w:rFonts w:ascii="Times New Roman" w:hAnsi="Times New Roman"/>
          <w:b/>
          <w:sz w:val="28"/>
          <w:szCs w:val="28"/>
        </w:rPr>
        <w:t>на 2020-2027 годы.</w:t>
      </w:r>
    </w:p>
    <w:p w:rsidR="00BD429B" w:rsidRPr="001C35C9" w:rsidRDefault="00BD429B" w:rsidP="004A7936">
      <w:pPr>
        <w:pStyle w:val="NoSpacing"/>
        <w:jc w:val="center"/>
        <w:rPr>
          <w:rFonts w:ascii="Times New Roman" w:hAnsi="Times New Roman"/>
          <w:b/>
          <w:sz w:val="28"/>
          <w:szCs w:val="28"/>
        </w:rPr>
      </w:pPr>
    </w:p>
    <w:p w:rsidR="00BD429B" w:rsidRPr="00134DEA" w:rsidRDefault="00BD429B" w:rsidP="004A7936">
      <w:pPr>
        <w:jc w:val="both"/>
        <w:rPr>
          <w:rFonts w:ascii="Times New Roman" w:hAnsi="Times New Roman"/>
          <w:sz w:val="28"/>
          <w:szCs w:val="28"/>
        </w:rPr>
      </w:pPr>
      <w:r w:rsidRPr="00134DEA">
        <w:rPr>
          <w:rFonts w:ascii="Times New Roman" w:hAnsi="Times New Roman"/>
          <w:sz w:val="28"/>
          <w:szCs w:val="28"/>
        </w:rPr>
        <w:t xml:space="preserve">Программа утверждена постановлением Администрации Тулунского муниципального района от 08.11.2019 г. № 176-пг, ответственным исполнителем Программы является Комитет по финансам администрации Тулунского муниципального района. Программа включает в себя две подпрограммы.  </w:t>
      </w:r>
    </w:p>
    <w:p w:rsidR="00BD429B" w:rsidRPr="00134DEA" w:rsidRDefault="00BD429B" w:rsidP="004A7936">
      <w:pPr>
        <w:jc w:val="both"/>
        <w:rPr>
          <w:rFonts w:ascii="Times New Roman" w:hAnsi="Times New Roman"/>
          <w:sz w:val="28"/>
          <w:szCs w:val="28"/>
        </w:rPr>
      </w:pPr>
      <w:r w:rsidRPr="00134DEA">
        <w:rPr>
          <w:rFonts w:ascii="Times New Roman" w:hAnsi="Times New Roman"/>
          <w:sz w:val="28"/>
          <w:szCs w:val="28"/>
        </w:rPr>
        <w:tab/>
        <w:t>Целью Программы является повышение качества управления муниципальными финансами, создание условий для эффективного и ответственного управления муниципальными финансами.</w:t>
      </w:r>
    </w:p>
    <w:p w:rsidR="00BD429B" w:rsidRDefault="00BD429B" w:rsidP="004A7936">
      <w:pPr>
        <w:spacing w:line="240" w:lineRule="auto"/>
        <w:ind w:firstLine="708"/>
        <w:jc w:val="both"/>
        <w:rPr>
          <w:rFonts w:ascii="Times New Roman" w:hAnsi="Times New Roman"/>
          <w:sz w:val="28"/>
          <w:szCs w:val="28"/>
        </w:rPr>
      </w:pPr>
      <w:r>
        <w:rPr>
          <w:rFonts w:ascii="Times New Roman" w:hAnsi="Times New Roman"/>
          <w:sz w:val="28"/>
          <w:szCs w:val="28"/>
        </w:rPr>
        <w:t xml:space="preserve">    </w:t>
      </w:r>
    </w:p>
    <w:p w:rsidR="00BD429B" w:rsidRPr="00D4504D" w:rsidRDefault="00BD429B" w:rsidP="004A7936">
      <w:pPr>
        <w:widowControl w:val="0"/>
        <w:autoSpaceDE w:val="0"/>
        <w:autoSpaceDN w:val="0"/>
        <w:adjustRightInd w:val="0"/>
        <w:spacing w:after="0" w:line="240" w:lineRule="auto"/>
        <w:ind w:firstLine="709"/>
        <w:jc w:val="both"/>
        <w:rPr>
          <w:rFonts w:ascii="Times New Roman" w:hAnsi="Times New Roman"/>
          <w:sz w:val="28"/>
          <w:szCs w:val="28"/>
        </w:rPr>
      </w:pPr>
      <w:r w:rsidRPr="00657D42">
        <w:rPr>
          <w:rFonts w:ascii="Times New Roman" w:hAnsi="Times New Roman"/>
          <w:sz w:val="28"/>
          <w:szCs w:val="28"/>
        </w:rPr>
        <w:t xml:space="preserve"> </w:t>
      </w:r>
      <w:r w:rsidRPr="00D4504D">
        <w:rPr>
          <w:rFonts w:ascii="Times New Roman" w:hAnsi="Times New Roman"/>
          <w:sz w:val="28"/>
          <w:szCs w:val="28"/>
        </w:rPr>
        <w:t>Целью Программы является повышение качества управления муниципальными финансами, создание условий для эффективного и ответственного управления муниципальными финансами.</w:t>
      </w:r>
    </w:p>
    <w:p w:rsidR="00BD429B" w:rsidRPr="00657D42" w:rsidRDefault="00BD429B" w:rsidP="004A7936">
      <w:pPr>
        <w:spacing w:line="240" w:lineRule="auto"/>
        <w:jc w:val="both"/>
        <w:rPr>
          <w:rFonts w:ascii="Times New Roman" w:hAnsi="Times New Roman"/>
          <w:sz w:val="28"/>
          <w:szCs w:val="28"/>
        </w:rPr>
      </w:pPr>
      <w:r>
        <w:rPr>
          <w:rFonts w:ascii="Times New Roman" w:hAnsi="Times New Roman"/>
          <w:sz w:val="28"/>
          <w:szCs w:val="28"/>
        </w:rPr>
        <w:t xml:space="preserve">   </w:t>
      </w:r>
      <w:r w:rsidRPr="00276A13">
        <w:rPr>
          <w:rFonts w:ascii="Times New Roman" w:hAnsi="Times New Roman"/>
          <w:sz w:val="28"/>
          <w:szCs w:val="28"/>
        </w:rPr>
        <w:t>В соответствии с решением Думы Тулунского муниципального района от 24.12.2024г. №121 «О бюджете Тулунского муниципального района на 2025 год и на плановый период 2026 и 2027 годов» объем финансирования программы на 2025 год составил 3</w:t>
      </w:r>
      <w:r>
        <w:rPr>
          <w:rFonts w:ascii="Times New Roman" w:hAnsi="Times New Roman"/>
          <w:sz w:val="28"/>
          <w:szCs w:val="28"/>
        </w:rPr>
        <w:t>52 282,5 тыс. руб., в том числе:</w:t>
      </w:r>
    </w:p>
    <w:p w:rsidR="00BD429B" w:rsidRPr="00657D42" w:rsidRDefault="00BD429B" w:rsidP="004A7936">
      <w:pPr>
        <w:spacing w:line="240" w:lineRule="auto"/>
        <w:ind w:firstLine="708"/>
        <w:jc w:val="both"/>
        <w:rPr>
          <w:rFonts w:ascii="Times New Roman" w:hAnsi="Times New Roman"/>
          <w:sz w:val="28"/>
          <w:szCs w:val="28"/>
        </w:rPr>
      </w:pPr>
      <w:r w:rsidRPr="00657D42">
        <w:rPr>
          <w:rFonts w:ascii="Times New Roman" w:hAnsi="Times New Roman"/>
          <w:sz w:val="28"/>
          <w:szCs w:val="28"/>
        </w:rPr>
        <w:sym w:font="Wingdings" w:char="F0FC"/>
      </w:r>
      <w:r w:rsidRPr="00657D42">
        <w:rPr>
          <w:rFonts w:ascii="Times New Roman" w:hAnsi="Times New Roman"/>
          <w:sz w:val="28"/>
          <w:szCs w:val="28"/>
        </w:rPr>
        <w:t xml:space="preserve">средства областного бюджета </w:t>
      </w:r>
      <w:r>
        <w:rPr>
          <w:rFonts w:ascii="Times New Roman" w:hAnsi="Times New Roman"/>
          <w:sz w:val="28"/>
          <w:szCs w:val="28"/>
        </w:rPr>
        <w:t xml:space="preserve"> 291018,4</w:t>
      </w:r>
      <w:r w:rsidRPr="00657D42">
        <w:rPr>
          <w:rFonts w:ascii="Times New Roman" w:hAnsi="Times New Roman"/>
          <w:sz w:val="28"/>
          <w:szCs w:val="28"/>
        </w:rPr>
        <w:t xml:space="preserve"> тыс. руб., </w:t>
      </w:r>
    </w:p>
    <w:p w:rsidR="00BD429B" w:rsidRDefault="00BD429B" w:rsidP="004A7936">
      <w:pPr>
        <w:widowControl w:val="0"/>
        <w:autoSpaceDE w:val="0"/>
        <w:autoSpaceDN w:val="0"/>
        <w:adjustRightInd w:val="0"/>
        <w:spacing w:after="0" w:line="240" w:lineRule="auto"/>
        <w:ind w:firstLine="708"/>
        <w:jc w:val="both"/>
        <w:rPr>
          <w:rFonts w:ascii="Times New Roman" w:hAnsi="Times New Roman"/>
          <w:sz w:val="28"/>
          <w:szCs w:val="28"/>
        </w:rPr>
      </w:pPr>
      <w:r w:rsidRPr="00657D42">
        <w:rPr>
          <w:rFonts w:ascii="Times New Roman" w:hAnsi="Times New Roman"/>
          <w:sz w:val="28"/>
          <w:szCs w:val="28"/>
        </w:rPr>
        <w:sym w:font="Wingdings" w:char="F0FC"/>
      </w:r>
      <w:r w:rsidRPr="00657D42">
        <w:rPr>
          <w:rFonts w:ascii="Times New Roman" w:hAnsi="Times New Roman"/>
          <w:sz w:val="28"/>
          <w:szCs w:val="28"/>
        </w:rPr>
        <w:t xml:space="preserve">средства местного бюджета </w:t>
      </w:r>
      <w:r>
        <w:rPr>
          <w:rFonts w:ascii="Times New Roman" w:hAnsi="Times New Roman"/>
          <w:sz w:val="28"/>
          <w:szCs w:val="28"/>
        </w:rPr>
        <w:t xml:space="preserve"> 61264,1</w:t>
      </w:r>
      <w:r w:rsidRPr="00657D42">
        <w:rPr>
          <w:rFonts w:ascii="Times New Roman" w:hAnsi="Times New Roman"/>
          <w:sz w:val="28"/>
          <w:szCs w:val="28"/>
        </w:rPr>
        <w:t xml:space="preserve"> тыс. руб</w:t>
      </w:r>
    </w:p>
    <w:p w:rsidR="00BD429B" w:rsidRPr="00276A13" w:rsidRDefault="00BD429B" w:rsidP="004A7936">
      <w:pPr>
        <w:widowControl w:val="0"/>
        <w:autoSpaceDE w:val="0"/>
        <w:autoSpaceDN w:val="0"/>
        <w:adjustRightInd w:val="0"/>
        <w:spacing w:after="0" w:line="240" w:lineRule="auto"/>
        <w:ind w:firstLine="708"/>
        <w:jc w:val="both"/>
        <w:rPr>
          <w:rFonts w:ascii="Times New Roman" w:hAnsi="Times New Roman"/>
          <w:sz w:val="28"/>
          <w:szCs w:val="28"/>
        </w:rPr>
      </w:pPr>
      <w:r w:rsidRPr="00276A13">
        <w:rPr>
          <w:rFonts w:ascii="Times New Roman" w:hAnsi="Times New Roman"/>
          <w:sz w:val="28"/>
          <w:szCs w:val="28"/>
        </w:rPr>
        <w:t xml:space="preserve"> В течение 2025 года в муниципальную программу вносились изменения13 раз. Следующие изменения в программу вносились в связи</w:t>
      </w:r>
      <w:r>
        <w:rPr>
          <w:rFonts w:ascii="Times New Roman" w:hAnsi="Times New Roman"/>
          <w:sz w:val="28"/>
          <w:szCs w:val="28"/>
        </w:rPr>
        <w:t xml:space="preserve"> с </w:t>
      </w:r>
      <w:r w:rsidRPr="00276A13">
        <w:rPr>
          <w:rFonts w:ascii="Times New Roman" w:hAnsi="Times New Roman"/>
          <w:sz w:val="28"/>
          <w:szCs w:val="28"/>
        </w:rPr>
        <w:t>подготовкой изменений в решение о бюджете</w:t>
      </w:r>
      <w:r>
        <w:rPr>
          <w:rFonts w:ascii="Times New Roman" w:hAnsi="Times New Roman"/>
          <w:sz w:val="28"/>
          <w:szCs w:val="28"/>
        </w:rPr>
        <w:t>,</w:t>
      </w:r>
      <w:r w:rsidRPr="00276A13">
        <w:rPr>
          <w:rFonts w:ascii="Times New Roman" w:hAnsi="Times New Roman"/>
          <w:sz w:val="28"/>
          <w:szCs w:val="28"/>
        </w:rPr>
        <w:t xml:space="preserve"> предложениями главного распорядителя бюджетных средств и ответственного исполнителя муниципальной программы Комитета по финансам Тулунского района. В соответствии с постановлением администрации Тулунского муниципального района от 24.12.2025г. №299-пг объем финансирования муниципальной программы составил 364 896,5тыс. руб. (+12 614,0 тыс. руб.), в том числе средства областного бюджета 291 018,4 тыс. руб.(0,0 тыс. руб.), средства местного бюджета 73 878,1 тыс. руб. (+12 614,0 тыс. руб.). </w:t>
      </w:r>
    </w:p>
    <w:p w:rsidR="00BD429B" w:rsidRPr="00276A13" w:rsidRDefault="00BD429B" w:rsidP="004A7936">
      <w:pPr>
        <w:autoSpaceDE w:val="0"/>
        <w:autoSpaceDN w:val="0"/>
        <w:adjustRightInd w:val="0"/>
        <w:spacing w:after="0" w:line="240" w:lineRule="auto"/>
        <w:ind w:firstLine="709"/>
        <w:jc w:val="both"/>
        <w:rPr>
          <w:rFonts w:ascii="Times New Roman" w:hAnsi="Times New Roman"/>
          <w:sz w:val="28"/>
          <w:szCs w:val="28"/>
        </w:rPr>
      </w:pPr>
      <w:r w:rsidRPr="00276A13">
        <w:rPr>
          <w:rFonts w:ascii="Times New Roman" w:hAnsi="Times New Roman"/>
          <w:sz w:val="28"/>
          <w:szCs w:val="28"/>
        </w:rPr>
        <w:t xml:space="preserve">Целевые показатели муниципальной программы за 2025 год выполнены, отчет об исполнении целевых показателей муниципальной программы приведен в приложении 2. </w:t>
      </w:r>
    </w:p>
    <w:p w:rsidR="00BD429B" w:rsidRPr="00276A13" w:rsidRDefault="00BD429B" w:rsidP="004A7936">
      <w:pPr>
        <w:autoSpaceDE w:val="0"/>
        <w:autoSpaceDN w:val="0"/>
        <w:adjustRightInd w:val="0"/>
        <w:spacing w:after="0" w:line="240" w:lineRule="auto"/>
        <w:ind w:firstLine="709"/>
        <w:jc w:val="both"/>
        <w:rPr>
          <w:rFonts w:ascii="Times New Roman" w:hAnsi="Times New Roman"/>
          <w:sz w:val="28"/>
          <w:szCs w:val="28"/>
        </w:rPr>
      </w:pPr>
      <w:r w:rsidRPr="00276A13">
        <w:rPr>
          <w:rFonts w:ascii="Times New Roman" w:hAnsi="Times New Roman"/>
          <w:sz w:val="28"/>
          <w:szCs w:val="28"/>
        </w:rPr>
        <w:t>Отчет об исполнении мероприятий муниципальной программы приведен в приложении 3. Исполнение мероприятий муниципальной программы составляет 99,7 %, в том числе:</w:t>
      </w:r>
    </w:p>
    <w:p w:rsidR="00BD429B" w:rsidRPr="00276A13" w:rsidRDefault="00BD429B" w:rsidP="004A7936">
      <w:pPr>
        <w:tabs>
          <w:tab w:val="left" w:pos="709"/>
        </w:tabs>
        <w:spacing w:after="0" w:line="240" w:lineRule="auto"/>
        <w:jc w:val="both"/>
        <w:rPr>
          <w:rFonts w:ascii="Times New Roman" w:hAnsi="Times New Roman"/>
          <w:sz w:val="28"/>
          <w:szCs w:val="28"/>
        </w:rPr>
      </w:pPr>
      <w:r w:rsidRPr="00276A13">
        <w:rPr>
          <w:rFonts w:ascii="Times New Roman" w:hAnsi="Times New Roman"/>
          <w:sz w:val="28"/>
          <w:szCs w:val="28"/>
        </w:rPr>
        <w:tab/>
        <w:t>Подпрограмма 1 «Организация составления и исполнения бюджета Тулунского муниципального района, управление муниципальными финансами» на 2020-2027 годы.</w:t>
      </w:r>
    </w:p>
    <w:p w:rsidR="00BD429B" w:rsidRPr="00276A13" w:rsidRDefault="00BD429B" w:rsidP="004806F0">
      <w:pPr>
        <w:numPr>
          <w:ilvl w:val="1"/>
          <w:numId w:val="24"/>
        </w:numPr>
        <w:spacing w:after="0" w:line="240" w:lineRule="auto"/>
        <w:ind w:left="1134" w:firstLine="0"/>
        <w:jc w:val="both"/>
        <w:rPr>
          <w:rFonts w:ascii="Times New Roman" w:hAnsi="Times New Roman"/>
          <w:color w:val="000000"/>
          <w:sz w:val="28"/>
          <w:szCs w:val="28"/>
        </w:rPr>
      </w:pPr>
      <w:r w:rsidRPr="00276A13">
        <w:rPr>
          <w:rFonts w:ascii="Times New Roman" w:hAnsi="Times New Roman"/>
          <w:sz w:val="28"/>
          <w:szCs w:val="28"/>
        </w:rPr>
        <w:t>по основному мероприятию «Обеспечение эффективного управления муниципальными финансами, составление и</w:t>
      </w:r>
      <w:r>
        <w:rPr>
          <w:rFonts w:ascii="Times New Roman" w:hAnsi="Times New Roman"/>
          <w:sz w:val="28"/>
          <w:szCs w:val="28"/>
        </w:rPr>
        <w:t xml:space="preserve"> </w:t>
      </w:r>
      <w:r w:rsidRPr="00276A13">
        <w:rPr>
          <w:rFonts w:ascii="Times New Roman" w:hAnsi="Times New Roman"/>
          <w:sz w:val="28"/>
          <w:szCs w:val="28"/>
        </w:rPr>
        <w:t>организация исполнения бюджета ТМР» исполнение 99,7% не использованы средства:</w:t>
      </w:r>
    </w:p>
    <w:p w:rsidR="00BD429B" w:rsidRPr="00276A13" w:rsidRDefault="00BD429B" w:rsidP="004A7936">
      <w:pPr>
        <w:pStyle w:val="ListParagraph"/>
        <w:numPr>
          <w:ilvl w:val="0"/>
          <w:numId w:val="25"/>
        </w:numPr>
        <w:spacing w:after="0" w:line="240" w:lineRule="auto"/>
        <w:jc w:val="both"/>
        <w:rPr>
          <w:rFonts w:ascii="Times New Roman" w:hAnsi="Times New Roman"/>
          <w:color w:val="000000"/>
          <w:sz w:val="28"/>
          <w:szCs w:val="28"/>
        </w:rPr>
      </w:pPr>
      <w:r w:rsidRPr="00276A13">
        <w:rPr>
          <w:rFonts w:ascii="Times New Roman" w:hAnsi="Times New Roman"/>
          <w:color w:val="000000"/>
          <w:sz w:val="28"/>
          <w:szCs w:val="28"/>
        </w:rPr>
        <w:t>в связи с выплатой заработной платы с начислениями на нее за декабрь месяц в объеме поступивших средств местного бюджета на 30 декабря 2025 г.</w:t>
      </w:r>
    </w:p>
    <w:p w:rsidR="00BD429B" w:rsidRPr="00276A13" w:rsidRDefault="00BD429B" w:rsidP="004A7936">
      <w:pPr>
        <w:pStyle w:val="ListParagraph"/>
        <w:numPr>
          <w:ilvl w:val="0"/>
          <w:numId w:val="23"/>
        </w:numPr>
        <w:tabs>
          <w:tab w:val="left" w:pos="709"/>
        </w:tabs>
        <w:spacing w:after="0" w:line="240" w:lineRule="auto"/>
        <w:jc w:val="both"/>
        <w:rPr>
          <w:rFonts w:ascii="Times New Roman" w:hAnsi="Times New Roman"/>
          <w:sz w:val="28"/>
          <w:szCs w:val="28"/>
        </w:rPr>
      </w:pPr>
      <w:r w:rsidRPr="00276A13">
        <w:rPr>
          <w:rFonts w:ascii="Times New Roman" w:hAnsi="Times New Roman"/>
          <w:sz w:val="28"/>
          <w:szCs w:val="28"/>
        </w:rPr>
        <w:t>по основному мероприятию «Управление средствами резервного фонда администрации ТМР» исполнение 0,0% связано с</w:t>
      </w:r>
      <w:r>
        <w:rPr>
          <w:rFonts w:ascii="Times New Roman" w:hAnsi="Times New Roman"/>
          <w:sz w:val="28"/>
          <w:szCs w:val="28"/>
        </w:rPr>
        <w:t xml:space="preserve"> </w:t>
      </w:r>
      <w:r w:rsidRPr="00276A13">
        <w:rPr>
          <w:rFonts w:ascii="Times New Roman" w:hAnsi="Times New Roman"/>
          <w:sz w:val="28"/>
          <w:szCs w:val="28"/>
        </w:rPr>
        <w:t>неиспользованием</w:t>
      </w:r>
      <w:r>
        <w:rPr>
          <w:rFonts w:ascii="Times New Roman" w:hAnsi="Times New Roman"/>
          <w:sz w:val="28"/>
          <w:szCs w:val="28"/>
        </w:rPr>
        <w:t xml:space="preserve"> </w:t>
      </w:r>
      <w:r w:rsidRPr="00276A13">
        <w:rPr>
          <w:rFonts w:ascii="Times New Roman" w:hAnsi="Times New Roman"/>
          <w:sz w:val="28"/>
          <w:szCs w:val="28"/>
        </w:rPr>
        <w:t>средств резервного фонда администрации Тулунского муниципального района</w:t>
      </w:r>
      <w:r>
        <w:rPr>
          <w:rFonts w:ascii="Times New Roman" w:hAnsi="Times New Roman"/>
          <w:sz w:val="28"/>
          <w:szCs w:val="28"/>
        </w:rPr>
        <w:t xml:space="preserve"> </w:t>
      </w:r>
      <w:r w:rsidRPr="00276A13">
        <w:rPr>
          <w:rFonts w:ascii="Times New Roman" w:hAnsi="Times New Roman"/>
          <w:sz w:val="28"/>
          <w:szCs w:val="28"/>
        </w:rPr>
        <w:t>в связи с отсутствием необходимости</w:t>
      </w:r>
      <w:r>
        <w:rPr>
          <w:rFonts w:ascii="Times New Roman" w:hAnsi="Times New Roman"/>
          <w:sz w:val="28"/>
          <w:szCs w:val="28"/>
        </w:rPr>
        <w:t>;</w:t>
      </w:r>
    </w:p>
    <w:p w:rsidR="00BD429B" w:rsidRPr="00276A13" w:rsidRDefault="00BD429B" w:rsidP="004A7936">
      <w:pPr>
        <w:pStyle w:val="ListParagraph"/>
        <w:numPr>
          <w:ilvl w:val="0"/>
          <w:numId w:val="23"/>
        </w:numPr>
        <w:tabs>
          <w:tab w:val="left" w:pos="709"/>
        </w:tabs>
        <w:spacing w:after="0" w:line="240" w:lineRule="auto"/>
        <w:jc w:val="both"/>
        <w:rPr>
          <w:rFonts w:ascii="Times New Roman" w:hAnsi="Times New Roman"/>
          <w:sz w:val="28"/>
          <w:szCs w:val="28"/>
        </w:rPr>
      </w:pPr>
      <w:r w:rsidRPr="00276A13">
        <w:rPr>
          <w:rFonts w:ascii="Times New Roman" w:hAnsi="Times New Roman"/>
          <w:color w:val="000000"/>
          <w:sz w:val="28"/>
          <w:szCs w:val="28"/>
        </w:rPr>
        <w:t>по основному</w:t>
      </w:r>
      <w:r w:rsidRPr="00590FF6">
        <w:rPr>
          <w:rFonts w:ascii="Times New Roman" w:hAnsi="Times New Roman"/>
          <w:color w:val="000000"/>
          <w:sz w:val="28"/>
          <w:szCs w:val="28"/>
        </w:rPr>
        <w:t xml:space="preserve"> мероприятию "Управление муниципальным долгом ТМР"</w:t>
      </w:r>
      <w:r w:rsidRPr="00590FF6">
        <w:rPr>
          <w:rFonts w:ascii="Times New Roman" w:hAnsi="Times New Roman"/>
          <w:sz w:val="28"/>
          <w:szCs w:val="28"/>
        </w:rPr>
        <w:t xml:space="preserve">исполнение </w:t>
      </w:r>
      <w:r>
        <w:rPr>
          <w:rFonts w:ascii="Times New Roman" w:hAnsi="Times New Roman"/>
          <w:sz w:val="28"/>
          <w:szCs w:val="28"/>
        </w:rPr>
        <w:t xml:space="preserve">13,8%. Не использованы средства в сумме 96,5 тыс. руб. в связи с отсутствием необходимости в расходах по оплате платежей по обслуживанию муниципальных долговых обязательств. </w:t>
      </w:r>
    </w:p>
    <w:p w:rsidR="00BD429B" w:rsidRPr="00276A13" w:rsidRDefault="00BD429B" w:rsidP="004A7936">
      <w:pPr>
        <w:pStyle w:val="ListParagraph"/>
        <w:numPr>
          <w:ilvl w:val="0"/>
          <w:numId w:val="28"/>
        </w:numPr>
        <w:autoSpaceDE w:val="0"/>
        <w:autoSpaceDN w:val="0"/>
        <w:adjustRightInd w:val="0"/>
        <w:spacing w:after="0" w:line="240" w:lineRule="auto"/>
        <w:jc w:val="both"/>
        <w:rPr>
          <w:rFonts w:ascii="Times New Roman" w:hAnsi="Times New Roman"/>
          <w:sz w:val="28"/>
          <w:szCs w:val="28"/>
        </w:rPr>
      </w:pPr>
      <w:r w:rsidRPr="00276A13">
        <w:rPr>
          <w:rFonts w:ascii="Times New Roman" w:hAnsi="Times New Roman"/>
          <w:sz w:val="28"/>
          <w:szCs w:val="28"/>
        </w:rPr>
        <w:t>по основному мероприятию «Обеспечение сбалансированности бюджетов сельских поселений ТМР» осуществлялись мероприятия:</w:t>
      </w:r>
    </w:p>
    <w:p w:rsidR="00BD429B" w:rsidRPr="00276A13" w:rsidRDefault="00BD429B" w:rsidP="004A7936">
      <w:pPr>
        <w:autoSpaceDE w:val="0"/>
        <w:autoSpaceDN w:val="0"/>
        <w:adjustRightInd w:val="0"/>
        <w:spacing w:after="0" w:line="240" w:lineRule="auto"/>
        <w:ind w:firstLine="709"/>
        <w:jc w:val="both"/>
        <w:rPr>
          <w:rFonts w:ascii="Times New Roman" w:hAnsi="Times New Roman"/>
          <w:i/>
          <w:iCs/>
          <w:sz w:val="28"/>
          <w:szCs w:val="28"/>
        </w:rPr>
      </w:pPr>
      <w:r w:rsidRPr="00276A13">
        <w:rPr>
          <w:rFonts w:ascii="Times New Roman" w:hAnsi="Times New Roman"/>
          <w:b/>
          <w:bCs/>
          <w:i/>
          <w:iCs/>
          <w:sz w:val="28"/>
          <w:szCs w:val="28"/>
        </w:rPr>
        <w:t>1.</w:t>
      </w:r>
      <w:r w:rsidRPr="00276A13">
        <w:rPr>
          <w:rFonts w:ascii="Times New Roman" w:hAnsi="Times New Roman"/>
          <w:i/>
          <w:iCs/>
          <w:sz w:val="28"/>
          <w:szCs w:val="28"/>
        </w:rPr>
        <w:t xml:space="preserve"> Предоставление дотаций на выравнивание бюджетной обеспеченности поселений.</w:t>
      </w:r>
    </w:p>
    <w:p w:rsidR="00BD429B" w:rsidRPr="00276A13" w:rsidRDefault="00BD429B" w:rsidP="004A7936">
      <w:pPr>
        <w:autoSpaceDE w:val="0"/>
        <w:autoSpaceDN w:val="0"/>
        <w:adjustRightInd w:val="0"/>
        <w:spacing w:after="0" w:line="240" w:lineRule="auto"/>
        <w:ind w:firstLine="709"/>
        <w:jc w:val="both"/>
        <w:rPr>
          <w:rFonts w:ascii="Times New Roman" w:hAnsi="Times New Roman"/>
          <w:sz w:val="28"/>
          <w:szCs w:val="28"/>
        </w:rPr>
      </w:pPr>
      <w:r w:rsidRPr="00276A13">
        <w:rPr>
          <w:rFonts w:ascii="Times New Roman" w:hAnsi="Times New Roman"/>
          <w:sz w:val="28"/>
          <w:szCs w:val="28"/>
        </w:rPr>
        <w:t xml:space="preserve">Распределение дотаций на выравнивание бюджетной обеспеченности поселений ТМР осуществлялось с учетом требований бюджетного законодательства в соответствии с </w:t>
      </w:r>
      <w:hyperlink r:id="rId7" w:history="1">
        <w:r w:rsidRPr="00276A13">
          <w:rPr>
            <w:rStyle w:val="Hyperlink"/>
            <w:rFonts w:ascii="Times New Roman" w:hAnsi="Times New Roman"/>
            <w:sz w:val="28"/>
            <w:szCs w:val="28"/>
          </w:rPr>
          <w:t>Законом</w:t>
        </w:r>
      </w:hyperlink>
      <w:r w:rsidRPr="00276A13">
        <w:rPr>
          <w:rFonts w:ascii="Times New Roman" w:hAnsi="Times New Roman"/>
          <w:sz w:val="28"/>
          <w:szCs w:val="28"/>
        </w:rPr>
        <w:t xml:space="preserve"> Иркутской области от 22 октября 2013 года </w:t>
      </w:r>
      <w:r>
        <w:rPr>
          <w:rFonts w:ascii="Times New Roman" w:hAnsi="Times New Roman"/>
          <w:sz w:val="28"/>
          <w:szCs w:val="28"/>
        </w:rPr>
        <w:t>№</w:t>
      </w:r>
      <w:r w:rsidRPr="00276A13">
        <w:rPr>
          <w:rFonts w:ascii="Times New Roman" w:hAnsi="Times New Roman"/>
          <w:sz w:val="28"/>
          <w:szCs w:val="28"/>
        </w:rPr>
        <w:t xml:space="preserve"> 74-ОЗ </w:t>
      </w:r>
      <w:r>
        <w:rPr>
          <w:rFonts w:ascii="Times New Roman" w:hAnsi="Times New Roman"/>
          <w:sz w:val="28"/>
          <w:szCs w:val="28"/>
        </w:rPr>
        <w:t>«</w:t>
      </w:r>
      <w:r w:rsidRPr="00276A13">
        <w:rPr>
          <w:rFonts w:ascii="Times New Roman" w:hAnsi="Times New Roman"/>
          <w:sz w:val="28"/>
          <w:szCs w:val="28"/>
        </w:rPr>
        <w:t>О межбюджетных трансфертах и нормативах отчислений доходов в местные бюджеты</w:t>
      </w:r>
      <w:r>
        <w:rPr>
          <w:rFonts w:ascii="Times New Roman" w:hAnsi="Times New Roman"/>
          <w:sz w:val="28"/>
          <w:szCs w:val="28"/>
        </w:rPr>
        <w:t>»</w:t>
      </w:r>
      <w:r w:rsidRPr="00276A13">
        <w:rPr>
          <w:rFonts w:ascii="Times New Roman" w:hAnsi="Times New Roman"/>
          <w:sz w:val="28"/>
          <w:szCs w:val="28"/>
        </w:rPr>
        <w:t>, Законом Иркутской области от 30 ноября 2021 года № 121-ОЗ  «О наделении органов местного самоуправления муниципальных районов Иркутской области государственными полномочиями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w:t>
      </w:r>
    </w:p>
    <w:p w:rsidR="00BD429B" w:rsidRPr="00276A13" w:rsidRDefault="00BD429B" w:rsidP="004A7936">
      <w:pPr>
        <w:autoSpaceDE w:val="0"/>
        <w:autoSpaceDN w:val="0"/>
        <w:adjustRightInd w:val="0"/>
        <w:spacing w:after="0" w:line="240" w:lineRule="auto"/>
        <w:ind w:firstLine="709"/>
        <w:jc w:val="both"/>
        <w:rPr>
          <w:rFonts w:ascii="Times New Roman" w:hAnsi="Times New Roman"/>
          <w:i/>
          <w:iCs/>
          <w:sz w:val="28"/>
          <w:szCs w:val="28"/>
        </w:rPr>
      </w:pPr>
      <w:r w:rsidRPr="00276A13">
        <w:rPr>
          <w:rFonts w:ascii="Times New Roman" w:hAnsi="Times New Roman"/>
          <w:b/>
          <w:bCs/>
          <w:sz w:val="28"/>
          <w:szCs w:val="28"/>
        </w:rPr>
        <w:t>2.</w:t>
      </w:r>
      <w:r w:rsidRPr="00276A13">
        <w:rPr>
          <w:rFonts w:ascii="Times New Roman" w:hAnsi="Times New Roman"/>
          <w:i/>
          <w:iCs/>
          <w:sz w:val="28"/>
          <w:szCs w:val="28"/>
        </w:rPr>
        <w:t>Предоставление иных межбюджетных трансфертов бюджетам поселений.</w:t>
      </w:r>
    </w:p>
    <w:p w:rsidR="00BD429B" w:rsidRPr="00276A13" w:rsidRDefault="00BD429B" w:rsidP="004A7936">
      <w:pPr>
        <w:autoSpaceDE w:val="0"/>
        <w:autoSpaceDN w:val="0"/>
        <w:adjustRightInd w:val="0"/>
        <w:spacing w:after="0" w:line="240" w:lineRule="auto"/>
        <w:ind w:firstLine="709"/>
        <w:jc w:val="both"/>
        <w:rPr>
          <w:rFonts w:ascii="Times New Roman" w:hAnsi="Times New Roman"/>
          <w:sz w:val="28"/>
          <w:szCs w:val="28"/>
        </w:rPr>
      </w:pPr>
      <w:r w:rsidRPr="00276A13">
        <w:rPr>
          <w:rFonts w:ascii="Times New Roman" w:hAnsi="Times New Roman"/>
          <w:sz w:val="28"/>
          <w:szCs w:val="28"/>
        </w:rPr>
        <w:t>Мероприятие направлено на обеспечение сбалансированности бюджетов муниципальных образований ТМР в соответствии с решением Думы №153 от 26.05.2020г. «Об утверждении Порядка предоставления иных межбюджетных трансфертов из бюджета Тулунского муниципального района бюджетам сельских поселений в целях финансового обеспечения расходных обязательств поселений».</w:t>
      </w:r>
    </w:p>
    <w:p w:rsidR="00BD429B" w:rsidRPr="00276A13" w:rsidRDefault="00BD429B" w:rsidP="004A7936">
      <w:pPr>
        <w:pStyle w:val="ConsPlusTitle"/>
        <w:widowControl/>
        <w:ind w:firstLine="709"/>
        <w:jc w:val="both"/>
        <w:rPr>
          <w:b w:val="0"/>
          <w:bCs w:val="0"/>
          <w:color w:val="000000"/>
          <w:sz w:val="28"/>
          <w:szCs w:val="28"/>
        </w:rPr>
      </w:pPr>
      <w:r w:rsidRPr="00276A13">
        <w:rPr>
          <w:b w:val="0"/>
          <w:sz w:val="28"/>
          <w:szCs w:val="28"/>
        </w:rPr>
        <w:t>В целях выявления муниципальных образований ТМР, нуждающихся в финансовой поддержке из районного бюджета, Комитетом по финансам Тулунского района систематически проводился мониторинг хода исполнения местных бюджетов по доходам, выплате заработной платы с начислениями на нее, стабильности осуществления иных социально значимых и приоритетных расходов, разработаны методики распределения</w:t>
      </w:r>
      <w:r w:rsidRPr="00276A13">
        <w:rPr>
          <w:b w:val="0"/>
          <w:bCs w:val="0"/>
          <w:color w:val="000000"/>
          <w:sz w:val="28"/>
          <w:szCs w:val="28"/>
        </w:rPr>
        <w:t>и порядки предоставления иных межбюджетных трансфертов, утвержденные решением Думы Тулунского муниципального района</w:t>
      </w:r>
      <w:r w:rsidRPr="00276A13">
        <w:rPr>
          <w:b w:val="0"/>
          <w:sz w:val="28"/>
          <w:szCs w:val="28"/>
        </w:rPr>
        <w:t>.</w:t>
      </w:r>
    </w:p>
    <w:p w:rsidR="00BD429B" w:rsidRPr="00276A13" w:rsidRDefault="00BD429B" w:rsidP="004A7936">
      <w:pPr>
        <w:autoSpaceDE w:val="0"/>
        <w:autoSpaceDN w:val="0"/>
        <w:adjustRightInd w:val="0"/>
        <w:spacing w:after="0" w:line="240" w:lineRule="auto"/>
        <w:ind w:firstLine="709"/>
        <w:jc w:val="both"/>
        <w:rPr>
          <w:rFonts w:ascii="Times New Roman" w:hAnsi="Times New Roman"/>
          <w:sz w:val="28"/>
          <w:szCs w:val="28"/>
        </w:rPr>
      </w:pPr>
      <w:r w:rsidRPr="00276A13">
        <w:rPr>
          <w:rFonts w:ascii="Times New Roman" w:hAnsi="Times New Roman"/>
          <w:sz w:val="28"/>
          <w:szCs w:val="28"/>
        </w:rPr>
        <w:t xml:space="preserve">Распределение иных межбюджетных трансфертов бюджетам поселений осуществлялось в соответствии с методиками распределения иных межбюджетных трансфертов, предоставляемых из бюджета Тулунского муниципального района бюджетам поселений Тулунского муниципального района на 2025 год и порядками утвержденными решением Думы Тулунского муниципального района от 24.12.2024г. №121 «О бюджете Тулунского муниципального района на 2025 год и на плановый период 2026 и 2027 годов» (в ред. от23.12.2025г.№219) в сумме 25 000,0 тыс.руб. </w:t>
      </w:r>
    </w:p>
    <w:p w:rsidR="00BD429B" w:rsidRPr="00276A13" w:rsidRDefault="00BD429B" w:rsidP="004A7936">
      <w:pPr>
        <w:autoSpaceDE w:val="0"/>
        <w:autoSpaceDN w:val="0"/>
        <w:adjustRightInd w:val="0"/>
        <w:spacing w:after="0" w:line="240" w:lineRule="auto"/>
        <w:ind w:firstLine="709"/>
        <w:jc w:val="both"/>
        <w:rPr>
          <w:rFonts w:ascii="Times New Roman" w:hAnsi="Times New Roman"/>
          <w:sz w:val="28"/>
          <w:szCs w:val="28"/>
        </w:rPr>
      </w:pPr>
    </w:p>
    <w:p w:rsidR="00BD429B" w:rsidRDefault="00BD429B" w:rsidP="004A7936">
      <w:pPr>
        <w:autoSpaceDE w:val="0"/>
        <w:autoSpaceDN w:val="0"/>
        <w:adjustRightInd w:val="0"/>
        <w:spacing w:after="0" w:line="240" w:lineRule="auto"/>
        <w:ind w:firstLine="709"/>
        <w:jc w:val="both"/>
        <w:rPr>
          <w:rFonts w:ascii="Times New Roman" w:hAnsi="Times New Roman"/>
          <w:sz w:val="28"/>
          <w:szCs w:val="28"/>
        </w:rPr>
      </w:pPr>
      <w:r w:rsidRPr="00276A13">
        <w:rPr>
          <w:rFonts w:ascii="Times New Roman" w:hAnsi="Times New Roman"/>
          <w:sz w:val="28"/>
          <w:szCs w:val="28"/>
        </w:rPr>
        <w:t>Подпрограмма 2 «Повышение эффективности бюджетных расходов Тулунского муниципального района» на 2020-2027 годы.</w:t>
      </w:r>
    </w:p>
    <w:p w:rsidR="00BD429B" w:rsidRDefault="00BD429B" w:rsidP="004A7936">
      <w:pPr>
        <w:pStyle w:val="ListParagraph"/>
        <w:numPr>
          <w:ilvl w:val="0"/>
          <w:numId w:val="28"/>
        </w:numPr>
        <w:autoSpaceDE w:val="0"/>
        <w:autoSpaceDN w:val="0"/>
        <w:adjustRightInd w:val="0"/>
        <w:spacing w:after="0" w:line="240" w:lineRule="auto"/>
        <w:jc w:val="both"/>
        <w:rPr>
          <w:rFonts w:ascii="Times New Roman" w:hAnsi="Times New Roman"/>
          <w:sz w:val="28"/>
          <w:szCs w:val="28"/>
        </w:rPr>
      </w:pPr>
      <w:r w:rsidRPr="004E40EB">
        <w:rPr>
          <w:rFonts w:ascii="Times New Roman" w:hAnsi="Times New Roman"/>
          <w:sz w:val="28"/>
          <w:szCs w:val="28"/>
        </w:rPr>
        <w:t>по основному мероприятию «Создание условий для повышения качества финансового менеджмента»</w:t>
      </w:r>
      <w:r>
        <w:rPr>
          <w:rFonts w:ascii="Times New Roman" w:hAnsi="Times New Roman"/>
          <w:sz w:val="28"/>
          <w:szCs w:val="28"/>
        </w:rPr>
        <w:t xml:space="preserve"> В 2025 году из областного бюджета не предоставлялись иные межбюджетные трансферты на реализацию мероприятий, связанных с достижением наилучших результатов по увеличению налоговых и неналоговых доходов местных бюджетов. Планировалось к привлечению в сумме 4 500,0 тыс. рублей;</w:t>
      </w:r>
    </w:p>
    <w:p w:rsidR="00BD429B" w:rsidRPr="00276A13" w:rsidRDefault="00BD429B" w:rsidP="004A7936">
      <w:pPr>
        <w:pStyle w:val="ListParagraph"/>
        <w:numPr>
          <w:ilvl w:val="0"/>
          <w:numId w:val="26"/>
        </w:numPr>
        <w:autoSpaceDE w:val="0"/>
        <w:autoSpaceDN w:val="0"/>
        <w:adjustRightInd w:val="0"/>
        <w:spacing w:after="0" w:line="240" w:lineRule="auto"/>
        <w:jc w:val="both"/>
        <w:rPr>
          <w:rFonts w:ascii="Times New Roman" w:hAnsi="Times New Roman"/>
          <w:sz w:val="28"/>
          <w:szCs w:val="28"/>
        </w:rPr>
      </w:pPr>
      <w:r w:rsidRPr="00276A13">
        <w:rPr>
          <w:rFonts w:ascii="Times New Roman" w:hAnsi="Times New Roman"/>
          <w:sz w:val="28"/>
          <w:szCs w:val="28"/>
        </w:rPr>
        <w:t>по основному мероприятию «Усовершенствование процесса санкционирования расходов бюджета» исполнение 98,4% не использованы средства:</w:t>
      </w:r>
    </w:p>
    <w:p w:rsidR="00BD429B" w:rsidRDefault="00BD429B" w:rsidP="004A7936">
      <w:pPr>
        <w:pStyle w:val="ListParagraph"/>
        <w:numPr>
          <w:ilvl w:val="0"/>
          <w:numId w:val="27"/>
        </w:numPr>
        <w:autoSpaceDE w:val="0"/>
        <w:autoSpaceDN w:val="0"/>
        <w:adjustRightInd w:val="0"/>
        <w:spacing w:after="0" w:line="240" w:lineRule="auto"/>
        <w:jc w:val="both"/>
        <w:rPr>
          <w:rFonts w:ascii="Times New Roman" w:hAnsi="Times New Roman"/>
          <w:sz w:val="28"/>
          <w:szCs w:val="28"/>
        </w:rPr>
      </w:pPr>
      <w:r w:rsidRPr="00276A13">
        <w:rPr>
          <w:rFonts w:ascii="Times New Roman" w:hAnsi="Times New Roman"/>
          <w:sz w:val="28"/>
          <w:szCs w:val="28"/>
        </w:rPr>
        <w:t>на оплату услуг по сопровождению автоматизированной системы «АЦК-Финансы» в связи с тем, что оплата услуг производится поэтапно, по факту сдачи-приемки услуг. Остаток средств планируется использовать в январе 2026 года.</w:t>
      </w:r>
    </w:p>
    <w:p w:rsidR="00BD429B" w:rsidRPr="00276A13" w:rsidRDefault="00BD429B" w:rsidP="004A7936">
      <w:pPr>
        <w:pStyle w:val="ListParagraph"/>
        <w:autoSpaceDE w:val="0"/>
        <w:autoSpaceDN w:val="0"/>
        <w:adjustRightInd w:val="0"/>
        <w:spacing w:after="0" w:line="240" w:lineRule="auto"/>
        <w:ind w:left="1789"/>
        <w:jc w:val="both"/>
        <w:rPr>
          <w:rFonts w:ascii="Times New Roman" w:hAnsi="Times New Roman"/>
          <w:sz w:val="28"/>
          <w:szCs w:val="28"/>
        </w:rPr>
      </w:pPr>
    </w:p>
    <w:p w:rsidR="00BD429B" w:rsidRPr="007372E6" w:rsidRDefault="00BD429B" w:rsidP="004A7936">
      <w:pPr>
        <w:jc w:val="both"/>
        <w:rPr>
          <w:rFonts w:ascii="Times New Roman" w:hAnsi="Times New Roman"/>
          <w:sz w:val="28"/>
          <w:szCs w:val="28"/>
        </w:rPr>
      </w:pPr>
      <w:r>
        <w:rPr>
          <w:rFonts w:ascii="Times New Roman" w:hAnsi="Times New Roman"/>
          <w:sz w:val="28"/>
          <w:szCs w:val="28"/>
        </w:rPr>
        <w:t xml:space="preserve">   </w:t>
      </w:r>
      <w:r w:rsidRPr="007372E6">
        <w:rPr>
          <w:rFonts w:ascii="Times New Roman" w:hAnsi="Times New Roman"/>
          <w:sz w:val="28"/>
          <w:szCs w:val="28"/>
        </w:rPr>
        <w:t>Критерий оценки эффективности Программы составил 0,</w:t>
      </w:r>
      <w:r>
        <w:rPr>
          <w:rFonts w:ascii="Times New Roman" w:hAnsi="Times New Roman"/>
          <w:sz w:val="28"/>
          <w:szCs w:val="28"/>
        </w:rPr>
        <w:t>98</w:t>
      </w:r>
      <w:r w:rsidRPr="007372E6">
        <w:rPr>
          <w:rFonts w:ascii="Times New Roman" w:hAnsi="Times New Roman"/>
          <w:sz w:val="28"/>
          <w:szCs w:val="28"/>
        </w:rPr>
        <w:t xml:space="preserve">, то есть можно сделать вывод о эффективности Программы в отчетном году. </w:t>
      </w:r>
    </w:p>
    <w:p w:rsidR="00BD429B" w:rsidRPr="007372E6" w:rsidRDefault="00BD429B" w:rsidP="004A7936">
      <w:pPr>
        <w:jc w:val="center"/>
        <w:rPr>
          <w:rFonts w:ascii="Times New Roman" w:hAnsi="Times New Roman"/>
          <w:sz w:val="28"/>
          <w:szCs w:val="28"/>
        </w:rPr>
      </w:pPr>
      <w:r w:rsidRPr="007372E6">
        <w:rPr>
          <w:rFonts w:ascii="Times New Roman" w:hAnsi="Times New Roman"/>
          <w:b/>
          <w:sz w:val="28"/>
          <w:szCs w:val="28"/>
        </w:rPr>
        <w:t>Предложения по дальнейшей реализации Программы</w:t>
      </w:r>
    </w:p>
    <w:p w:rsidR="00BD429B" w:rsidRDefault="00BD429B" w:rsidP="004A7936">
      <w:pPr>
        <w:spacing w:line="240" w:lineRule="auto"/>
        <w:ind w:firstLine="708"/>
        <w:jc w:val="both"/>
        <w:rPr>
          <w:rFonts w:ascii="Times New Roman" w:hAnsi="Times New Roman"/>
          <w:sz w:val="28"/>
          <w:szCs w:val="28"/>
        </w:rPr>
      </w:pPr>
      <w:r w:rsidRPr="007372E6">
        <w:rPr>
          <w:rFonts w:ascii="Times New Roman" w:hAnsi="Times New Roman"/>
          <w:sz w:val="28"/>
          <w:szCs w:val="28"/>
        </w:rPr>
        <w:tab/>
        <w:t>В отчетном периоде целевые показатели Программы достигнуты, дальнейшая реализация Программы</w:t>
      </w:r>
    </w:p>
    <w:p w:rsidR="00BD429B" w:rsidRPr="00C556ED" w:rsidRDefault="00BD429B" w:rsidP="00C556ED">
      <w:pPr>
        <w:jc w:val="both"/>
        <w:rPr>
          <w:rFonts w:ascii="Times New Roman" w:hAnsi="Times New Roman"/>
          <w:sz w:val="28"/>
          <w:szCs w:val="28"/>
        </w:rPr>
      </w:pPr>
    </w:p>
    <w:p w:rsidR="00BD429B" w:rsidRDefault="00BD429B" w:rsidP="00AA18A5">
      <w:pPr>
        <w:widowControl w:val="0"/>
        <w:autoSpaceDE w:val="0"/>
        <w:autoSpaceDN w:val="0"/>
        <w:adjustRightInd w:val="0"/>
        <w:spacing w:after="0" w:line="240" w:lineRule="auto"/>
        <w:ind w:firstLine="645"/>
        <w:jc w:val="center"/>
        <w:rPr>
          <w:rFonts w:ascii="Times New Roman" w:hAnsi="Times New Roman"/>
          <w:b/>
          <w:sz w:val="28"/>
          <w:szCs w:val="28"/>
          <w:lang w:eastAsia="ru-RU"/>
        </w:rPr>
      </w:pPr>
      <w:r w:rsidRPr="008D37F4">
        <w:rPr>
          <w:rFonts w:ascii="Times New Roman" w:hAnsi="Times New Roman"/>
          <w:b/>
          <w:sz w:val="28"/>
          <w:szCs w:val="28"/>
          <w:lang w:eastAsia="ru-RU"/>
        </w:rPr>
        <w:t>«Развитие инфраструктуры на территории</w:t>
      </w:r>
      <w:r>
        <w:rPr>
          <w:rFonts w:ascii="Times New Roman" w:hAnsi="Times New Roman"/>
          <w:b/>
          <w:sz w:val="28"/>
          <w:szCs w:val="28"/>
          <w:lang w:eastAsia="ru-RU"/>
        </w:rPr>
        <w:t xml:space="preserve"> </w:t>
      </w:r>
      <w:r w:rsidRPr="008D37F4">
        <w:rPr>
          <w:rFonts w:ascii="Times New Roman" w:hAnsi="Times New Roman"/>
          <w:b/>
          <w:sz w:val="28"/>
          <w:szCs w:val="28"/>
          <w:lang w:eastAsia="ru-RU"/>
        </w:rPr>
        <w:t xml:space="preserve">Тулунского </w:t>
      </w:r>
    </w:p>
    <w:p w:rsidR="00BD429B" w:rsidRDefault="00BD429B" w:rsidP="00AA18A5">
      <w:pPr>
        <w:widowControl w:val="0"/>
        <w:autoSpaceDE w:val="0"/>
        <w:autoSpaceDN w:val="0"/>
        <w:adjustRightInd w:val="0"/>
        <w:spacing w:after="0" w:line="240" w:lineRule="auto"/>
        <w:ind w:firstLine="645"/>
        <w:jc w:val="center"/>
        <w:rPr>
          <w:rFonts w:ascii="Times New Roman" w:hAnsi="Times New Roman"/>
          <w:b/>
          <w:sz w:val="28"/>
          <w:szCs w:val="28"/>
          <w:lang w:eastAsia="ru-RU"/>
        </w:rPr>
      </w:pPr>
      <w:r w:rsidRPr="008D37F4">
        <w:rPr>
          <w:rFonts w:ascii="Times New Roman" w:hAnsi="Times New Roman"/>
          <w:b/>
          <w:sz w:val="28"/>
          <w:szCs w:val="28"/>
          <w:lang w:eastAsia="ru-RU"/>
        </w:rPr>
        <w:t xml:space="preserve">муниципального района» </w:t>
      </w:r>
    </w:p>
    <w:p w:rsidR="00BD429B" w:rsidRDefault="00BD429B" w:rsidP="002A4193">
      <w:pPr>
        <w:widowControl w:val="0"/>
        <w:autoSpaceDE w:val="0"/>
        <w:autoSpaceDN w:val="0"/>
        <w:adjustRightInd w:val="0"/>
        <w:spacing w:after="0" w:line="240" w:lineRule="auto"/>
        <w:ind w:firstLine="645"/>
        <w:jc w:val="center"/>
        <w:rPr>
          <w:rFonts w:ascii="Times New Roman" w:hAnsi="Times New Roman"/>
          <w:b/>
          <w:sz w:val="28"/>
          <w:szCs w:val="28"/>
          <w:lang w:eastAsia="ru-RU"/>
        </w:rPr>
      </w:pPr>
      <w:r w:rsidRPr="008D37F4">
        <w:rPr>
          <w:rFonts w:ascii="Times New Roman" w:hAnsi="Times New Roman"/>
          <w:b/>
          <w:sz w:val="28"/>
          <w:szCs w:val="28"/>
          <w:lang w:eastAsia="ru-RU"/>
        </w:rPr>
        <w:t>на 2021-202</w:t>
      </w:r>
      <w:r>
        <w:rPr>
          <w:rFonts w:ascii="Times New Roman" w:hAnsi="Times New Roman"/>
          <w:b/>
          <w:sz w:val="28"/>
          <w:szCs w:val="28"/>
          <w:lang w:eastAsia="ru-RU"/>
        </w:rPr>
        <w:t>7</w:t>
      </w:r>
      <w:r w:rsidRPr="008D37F4">
        <w:rPr>
          <w:rFonts w:ascii="Times New Roman" w:hAnsi="Times New Roman"/>
          <w:b/>
          <w:sz w:val="28"/>
          <w:szCs w:val="28"/>
          <w:lang w:eastAsia="ru-RU"/>
        </w:rPr>
        <w:t xml:space="preserve"> годы</w:t>
      </w:r>
    </w:p>
    <w:p w:rsidR="00BD429B" w:rsidRPr="002A4193" w:rsidRDefault="00BD429B" w:rsidP="002A4193">
      <w:pPr>
        <w:widowControl w:val="0"/>
        <w:autoSpaceDE w:val="0"/>
        <w:autoSpaceDN w:val="0"/>
        <w:adjustRightInd w:val="0"/>
        <w:spacing w:after="0" w:line="240" w:lineRule="auto"/>
        <w:ind w:firstLine="645"/>
        <w:jc w:val="center"/>
        <w:rPr>
          <w:rFonts w:ascii="Times New Roman" w:hAnsi="Times New Roman"/>
          <w:b/>
          <w:sz w:val="28"/>
          <w:szCs w:val="28"/>
          <w:lang w:eastAsia="ru-RU"/>
        </w:rPr>
      </w:pPr>
    </w:p>
    <w:p w:rsidR="00BD429B" w:rsidRPr="004D0EC7" w:rsidRDefault="00BD429B" w:rsidP="004D0EC7">
      <w:pPr>
        <w:jc w:val="both"/>
        <w:rPr>
          <w:rFonts w:ascii="Times New Roman" w:hAnsi="Times New Roman"/>
          <w:sz w:val="28"/>
          <w:szCs w:val="28"/>
        </w:rPr>
      </w:pPr>
      <w:r w:rsidRPr="004D0EC7">
        <w:rPr>
          <w:rFonts w:ascii="Times New Roman" w:hAnsi="Times New Roman"/>
          <w:sz w:val="28"/>
          <w:szCs w:val="28"/>
        </w:rPr>
        <w:tab/>
        <w:t xml:space="preserve">Программа утверждена постановлением Администрации Тулунского муниципального района от 27.11.2020г. № 154-пг, ответственным исполнителем Программы является Комитет по строительству и дорожному хозяйству администрации Тулунского муниципального района. Программа включает в себя  четыре  подпрограммы.  </w:t>
      </w:r>
    </w:p>
    <w:p w:rsidR="00BD429B" w:rsidRPr="004D0EC7" w:rsidRDefault="00BD429B" w:rsidP="004D0EC7">
      <w:pPr>
        <w:jc w:val="both"/>
        <w:rPr>
          <w:rFonts w:ascii="Times New Roman" w:hAnsi="Times New Roman"/>
          <w:sz w:val="28"/>
          <w:szCs w:val="28"/>
        </w:rPr>
      </w:pPr>
      <w:r w:rsidRPr="004D0EC7">
        <w:rPr>
          <w:rFonts w:ascii="Times New Roman" w:hAnsi="Times New Roman"/>
          <w:sz w:val="28"/>
          <w:szCs w:val="28"/>
        </w:rPr>
        <w:tab/>
        <w:t xml:space="preserve">Целью Программы является обеспечение развития инфраструктуры на территории Тулунского муниципального района. </w:t>
      </w:r>
    </w:p>
    <w:p w:rsidR="00BD429B" w:rsidRPr="004D0EC7" w:rsidRDefault="00BD429B" w:rsidP="004D0EC7">
      <w:pPr>
        <w:ind w:firstLine="708"/>
        <w:jc w:val="both"/>
        <w:rPr>
          <w:rFonts w:ascii="Times New Roman" w:hAnsi="Times New Roman"/>
          <w:sz w:val="28"/>
          <w:szCs w:val="28"/>
        </w:rPr>
      </w:pPr>
      <w:r w:rsidRPr="004D0EC7">
        <w:rPr>
          <w:rFonts w:ascii="Times New Roman" w:hAnsi="Times New Roman"/>
          <w:sz w:val="28"/>
          <w:szCs w:val="28"/>
        </w:rPr>
        <w:t>Постановлением Администрации Тулунского муниципального района от 24.12.2025 г. № 305-пг общий объем финансирования Программы утвержден в сумме 86 млн. 833,7тыс. рублей, в том числе:</w:t>
      </w:r>
    </w:p>
    <w:p w:rsidR="00BD429B" w:rsidRPr="004D0EC7" w:rsidRDefault="00BD429B" w:rsidP="004D0EC7">
      <w:pPr>
        <w:ind w:firstLine="708"/>
        <w:jc w:val="both"/>
        <w:rPr>
          <w:rFonts w:ascii="Times New Roman" w:hAnsi="Times New Roman"/>
          <w:sz w:val="28"/>
          <w:szCs w:val="28"/>
        </w:rPr>
      </w:pPr>
      <w:r w:rsidRPr="004D0EC7">
        <w:rPr>
          <w:rFonts w:ascii="Times New Roman" w:hAnsi="Times New Roman"/>
          <w:sz w:val="28"/>
          <w:szCs w:val="28"/>
        </w:rPr>
        <w:sym w:font="Wingdings" w:char="F0FC"/>
      </w:r>
      <w:r w:rsidRPr="004D0EC7">
        <w:rPr>
          <w:rFonts w:ascii="Times New Roman" w:hAnsi="Times New Roman"/>
          <w:sz w:val="28"/>
          <w:szCs w:val="28"/>
        </w:rPr>
        <w:t>средства областного бюджета –  7 млн. 604,3 тыс. рублей;</w:t>
      </w:r>
    </w:p>
    <w:p w:rsidR="00BD429B" w:rsidRPr="004D0EC7" w:rsidRDefault="00BD429B" w:rsidP="004D0EC7">
      <w:pPr>
        <w:ind w:firstLine="708"/>
        <w:jc w:val="both"/>
        <w:rPr>
          <w:rFonts w:ascii="Times New Roman" w:hAnsi="Times New Roman"/>
          <w:sz w:val="28"/>
          <w:szCs w:val="28"/>
        </w:rPr>
      </w:pPr>
      <w:r w:rsidRPr="004D0EC7">
        <w:rPr>
          <w:rFonts w:ascii="Times New Roman" w:hAnsi="Times New Roman"/>
          <w:sz w:val="28"/>
          <w:szCs w:val="28"/>
        </w:rPr>
        <w:sym w:font="Wingdings" w:char="F0FC"/>
      </w:r>
      <w:r w:rsidRPr="004D0EC7">
        <w:rPr>
          <w:rFonts w:ascii="Times New Roman" w:hAnsi="Times New Roman"/>
          <w:sz w:val="28"/>
          <w:szCs w:val="28"/>
        </w:rPr>
        <w:t>средства местного бюджета – 79 млн. 229,4 тыс. рублей.</w:t>
      </w:r>
    </w:p>
    <w:p w:rsidR="00BD429B" w:rsidRPr="004D0EC7" w:rsidRDefault="00BD429B" w:rsidP="004D0EC7">
      <w:pPr>
        <w:widowControl w:val="0"/>
        <w:autoSpaceDE w:val="0"/>
        <w:autoSpaceDN w:val="0"/>
        <w:adjustRightInd w:val="0"/>
        <w:ind w:firstLine="567"/>
        <w:jc w:val="both"/>
        <w:rPr>
          <w:rFonts w:ascii="Times New Roman" w:hAnsi="Times New Roman"/>
          <w:sz w:val="28"/>
          <w:szCs w:val="28"/>
        </w:rPr>
      </w:pPr>
      <w:r w:rsidRPr="004D0EC7">
        <w:rPr>
          <w:rFonts w:ascii="Times New Roman" w:hAnsi="Times New Roman"/>
          <w:sz w:val="28"/>
          <w:szCs w:val="28"/>
        </w:rPr>
        <w:t>В течение 2025 г. финансирование программы уточнялось 21 раз. По итогам года сумма, предусмотренная на выполнение мероприятий программы из средств местного бюджета, увеличилась с 60304,9 тыс. руб. до 79229,4 тыс. руб. Это обусловлено следующими факторами:</w:t>
      </w:r>
    </w:p>
    <w:p w:rsidR="00BD429B" w:rsidRPr="004D0EC7" w:rsidRDefault="00BD429B" w:rsidP="004D0EC7">
      <w:pPr>
        <w:pStyle w:val="NoSpacing"/>
        <w:jc w:val="both"/>
        <w:rPr>
          <w:rFonts w:ascii="Times New Roman" w:hAnsi="Times New Roman"/>
          <w:sz w:val="28"/>
          <w:szCs w:val="28"/>
        </w:rPr>
      </w:pPr>
      <w:r w:rsidRPr="004D0EC7">
        <w:rPr>
          <w:rFonts w:ascii="Times New Roman" w:hAnsi="Times New Roman"/>
          <w:sz w:val="28"/>
          <w:szCs w:val="28"/>
        </w:rPr>
        <w:t xml:space="preserve">           - по подпрограмме 1 «Развитие и содержание автомобильных дорог местного значения в границах Тулунского муниципального района» на 2021-2027гг. выполнены следующие мероприятия:</w:t>
      </w:r>
    </w:p>
    <w:p w:rsidR="00BD429B" w:rsidRPr="004D0EC7" w:rsidRDefault="00BD429B" w:rsidP="004D0EC7">
      <w:pPr>
        <w:widowControl w:val="0"/>
        <w:autoSpaceDE w:val="0"/>
        <w:autoSpaceDN w:val="0"/>
        <w:adjustRightInd w:val="0"/>
        <w:jc w:val="both"/>
        <w:rPr>
          <w:rFonts w:ascii="Times New Roman" w:hAnsi="Times New Roman"/>
          <w:sz w:val="28"/>
          <w:szCs w:val="28"/>
        </w:rPr>
      </w:pPr>
      <w:r w:rsidRPr="004D0EC7">
        <w:rPr>
          <w:rFonts w:ascii="Times New Roman" w:hAnsi="Times New Roman"/>
          <w:sz w:val="28"/>
          <w:szCs w:val="28"/>
        </w:rPr>
        <w:t xml:space="preserve">          - финансовая поддержка инициативных проектов (Ремонт автомобильной дороги по ул. Лесная с. Алгатуй) на сумму 848,5 тыс. руб.;</w:t>
      </w:r>
    </w:p>
    <w:p w:rsidR="00BD429B" w:rsidRPr="004D0EC7" w:rsidRDefault="00BD429B" w:rsidP="004D0EC7">
      <w:pPr>
        <w:widowControl w:val="0"/>
        <w:autoSpaceDE w:val="0"/>
        <w:autoSpaceDN w:val="0"/>
        <w:adjustRightInd w:val="0"/>
        <w:jc w:val="both"/>
        <w:rPr>
          <w:rFonts w:ascii="Times New Roman" w:hAnsi="Times New Roman"/>
          <w:sz w:val="28"/>
          <w:szCs w:val="28"/>
        </w:rPr>
      </w:pPr>
      <w:r w:rsidRPr="004D0EC7">
        <w:rPr>
          <w:rFonts w:ascii="Times New Roman" w:hAnsi="Times New Roman"/>
          <w:sz w:val="28"/>
          <w:szCs w:val="28"/>
        </w:rPr>
        <w:t xml:space="preserve">           - финансовая поддержка инициативных проектов (Ремонт автомобильной дороги по ул. Березовая с. Алгатуй) на сумму 707,7 тыс. руб.;</w:t>
      </w:r>
    </w:p>
    <w:p w:rsidR="00BD429B" w:rsidRPr="004D0EC7" w:rsidRDefault="00BD429B" w:rsidP="004D0EC7">
      <w:pPr>
        <w:pStyle w:val="NoSpacing"/>
        <w:ind w:firstLine="708"/>
        <w:jc w:val="both"/>
        <w:rPr>
          <w:rFonts w:ascii="Times New Roman" w:hAnsi="Times New Roman"/>
          <w:sz w:val="28"/>
          <w:szCs w:val="28"/>
        </w:rPr>
      </w:pPr>
      <w:r w:rsidRPr="004D0EC7">
        <w:rPr>
          <w:rFonts w:ascii="Times New Roman" w:hAnsi="Times New Roman"/>
          <w:sz w:val="28"/>
          <w:szCs w:val="28"/>
        </w:rPr>
        <w:t>-  по подпрограмме 2 «Энергосбережение и повышение энергетической эффективности на территории Тулунского муниципального района» на 2021-2027гг. реализованы средства местного бюджета в сумме 8000,0 тыс. руб. на мероприятие:</w:t>
      </w:r>
    </w:p>
    <w:p w:rsidR="00BD429B" w:rsidRPr="004D0EC7" w:rsidRDefault="00BD429B" w:rsidP="004D0EC7">
      <w:pPr>
        <w:pStyle w:val="NoSpacing"/>
        <w:jc w:val="both"/>
        <w:rPr>
          <w:rFonts w:ascii="Times New Roman" w:hAnsi="Times New Roman"/>
          <w:sz w:val="28"/>
          <w:szCs w:val="28"/>
        </w:rPr>
      </w:pPr>
      <w:r w:rsidRPr="004D0EC7">
        <w:rPr>
          <w:rFonts w:ascii="Times New Roman" w:hAnsi="Times New Roman"/>
          <w:sz w:val="28"/>
          <w:szCs w:val="28"/>
        </w:rPr>
        <w:t xml:space="preserve">        -  предоставление субсидий из местного бюджета для финансового обеспечения (возмещения) затрат, связанных с организацией и функционированием систем тепло- и водоснабжения населения, водоотведения;</w:t>
      </w:r>
    </w:p>
    <w:p w:rsidR="00BD429B" w:rsidRPr="004D0EC7" w:rsidRDefault="00BD429B" w:rsidP="004D0EC7">
      <w:pPr>
        <w:pStyle w:val="NoSpacing"/>
        <w:jc w:val="both"/>
        <w:rPr>
          <w:rFonts w:ascii="Times New Roman" w:hAnsi="Times New Roman"/>
          <w:sz w:val="28"/>
          <w:szCs w:val="28"/>
        </w:rPr>
      </w:pPr>
      <w:r w:rsidRPr="004D0EC7">
        <w:rPr>
          <w:rFonts w:ascii="Times New Roman" w:hAnsi="Times New Roman"/>
          <w:sz w:val="28"/>
          <w:szCs w:val="28"/>
        </w:rPr>
        <w:tab/>
        <w:t>- по подпрограмме 5 «Развитие услуг связи на территории Тулунского муниципального района» на 2024-2027гг. предусмотрены финансовые средства в сумме 6672,5 тыс. руб. на выполнение мероприятия:</w:t>
      </w:r>
    </w:p>
    <w:p w:rsidR="00BD429B" w:rsidRPr="004D0EC7" w:rsidRDefault="00BD429B" w:rsidP="004D0EC7">
      <w:pPr>
        <w:pStyle w:val="NoSpacing"/>
        <w:jc w:val="both"/>
        <w:rPr>
          <w:rFonts w:ascii="Times New Roman" w:hAnsi="Times New Roman"/>
          <w:sz w:val="28"/>
          <w:szCs w:val="28"/>
        </w:rPr>
      </w:pPr>
      <w:r w:rsidRPr="004D0EC7">
        <w:rPr>
          <w:rFonts w:ascii="Times New Roman" w:hAnsi="Times New Roman"/>
          <w:sz w:val="28"/>
          <w:szCs w:val="28"/>
        </w:rPr>
        <w:t xml:space="preserve">         -Создание условий для обеспечения услугами связи малонаселенных населенных пунктов  Тулунского муниципального района с. Бурхун.</w:t>
      </w:r>
    </w:p>
    <w:p w:rsidR="00BD429B" w:rsidRPr="004D0EC7" w:rsidRDefault="00BD429B" w:rsidP="004D0EC7">
      <w:pPr>
        <w:jc w:val="both"/>
        <w:rPr>
          <w:rFonts w:ascii="Times New Roman" w:hAnsi="Times New Roman"/>
          <w:sz w:val="28"/>
          <w:szCs w:val="28"/>
        </w:rPr>
      </w:pPr>
    </w:p>
    <w:p w:rsidR="00BD429B" w:rsidRPr="004D0EC7" w:rsidRDefault="00BD429B" w:rsidP="004D0EC7">
      <w:pPr>
        <w:jc w:val="both"/>
        <w:rPr>
          <w:rFonts w:ascii="Times New Roman" w:hAnsi="Times New Roman"/>
          <w:sz w:val="28"/>
          <w:szCs w:val="28"/>
        </w:rPr>
      </w:pPr>
      <w:r w:rsidRPr="004D0EC7">
        <w:rPr>
          <w:rFonts w:ascii="Times New Roman" w:hAnsi="Times New Roman"/>
          <w:sz w:val="28"/>
          <w:szCs w:val="28"/>
        </w:rPr>
        <w:tab/>
        <w:t>Критерий оценки эффективности Программы составил 0,83. Программа в отчетном году признана  удовлетворительной.</w:t>
      </w:r>
    </w:p>
    <w:p w:rsidR="00BD429B" w:rsidRPr="004D0EC7" w:rsidRDefault="00BD429B" w:rsidP="004D0EC7">
      <w:pPr>
        <w:jc w:val="center"/>
        <w:rPr>
          <w:rFonts w:ascii="Times New Roman" w:hAnsi="Times New Roman"/>
          <w:sz w:val="28"/>
          <w:szCs w:val="28"/>
        </w:rPr>
      </w:pPr>
      <w:r w:rsidRPr="004D0EC7">
        <w:rPr>
          <w:rFonts w:ascii="Times New Roman" w:hAnsi="Times New Roman"/>
          <w:b/>
          <w:sz w:val="28"/>
          <w:szCs w:val="28"/>
        </w:rPr>
        <w:t>Предложения по дальнейшей реализации Программы</w:t>
      </w:r>
    </w:p>
    <w:p w:rsidR="00BD429B" w:rsidRPr="004D0EC7" w:rsidRDefault="00BD429B" w:rsidP="004D0EC7">
      <w:pPr>
        <w:jc w:val="both"/>
        <w:rPr>
          <w:rFonts w:ascii="Times New Roman" w:hAnsi="Times New Roman"/>
          <w:sz w:val="28"/>
          <w:szCs w:val="28"/>
        </w:rPr>
      </w:pPr>
      <w:r w:rsidRPr="004D0EC7">
        <w:rPr>
          <w:rFonts w:ascii="Times New Roman" w:hAnsi="Times New Roman"/>
          <w:sz w:val="28"/>
          <w:szCs w:val="28"/>
        </w:rPr>
        <w:tab/>
        <w:t>В отчетном периоде целевые показатели Программы достигнуты, дальнейшая реализация Программы необходима.</w:t>
      </w:r>
    </w:p>
    <w:p w:rsidR="00BD429B" w:rsidRPr="004D0EC7" w:rsidRDefault="00BD429B" w:rsidP="004D0EC7">
      <w:pPr>
        <w:jc w:val="both"/>
        <w:rPr>
          <w:rFonts w:ascii="Times New Roman" w:hAnsi="Times New Roman"/>
          <w:sz w:val="28"/>
          <w:szCs w:val="28"/>
        </w:rPr>
      </w:pPr>
    </w:p>
    <w:p w:rsidR="00BD429B" w:rsidRPr="004D0EC7" w:rsidRDefault="00BD429B" w:rsidP="001C35C9">
      <w:pPr>
        <w:pStyle w:val="NoSpacing"/>
        <w:jc w:val="both"/>
        <w:rPr>
          <w:rFonts w:ascii="Times New Roman" w:hAnsi="Times New Roman"/>
          <w:sz w:val="28"/>
          <w:szCs w:val="28"/>
        </w:rPr>
      </w:pPr>
    </w:p>
    <w:p w:rsidR="00BD429B" w:rsidRPr="008D37F4" w:rsidRDefault="00BD429B" w:rsidP="00F173E1">
      <w:pPr>
        <w:widowControl w:val="0"/>
        <w:autoSpaceDE w:val="0"/>
        <w:autoSpaceDN w:val="0"/>
        <w:adjustRightInd w:val="0"/>
        <w:spacing w:after="0" w:line="240" w:lineRule="auto"/>
        <w:ind w:firstLine="645"/>
        <w:jc w:val="center"/>
        <w:rPr>
          <w:rFonts w:ascii="Times New Roman" w:hAnsi="Times New Roman"/>
          <w:b/>
          <w:sz w:val="28"/>
          <w:szCs w:val="28"/>
          <w:lang w:eastAsia="ru-RU"/>
        </w:rPr>
      </w:pPr>
      <w:r>
        <w:rPr>
          <w:rFonts w:ascii="Times New Roman" w:hAnsi="Times New Roman"/>
          <w:b/>
          <w:sz w:val="28"/>
          <w:szCs w:val="28"/>
          <w:lang w:eastAsia="ru-RU"/>
        </w:rPr>
        <w:t>Муниципальная программа</w:t>
      </w:r>
    </w:p>
    <w:p w:rsidR="00BD429B" w:rsidRPr="00632796" w:rsidRDefault="00BD429B" w:rsidP="00F173E1">
      <w:pPr>
        <w:spacing w:after="0" w:line="240" w:lineRule="auto"/>
        <w:jc w:val="center"/>
        <w:rPr>
          <w:rFonts w:ascii="Times New Roman" w:hAnsi="Times New Roman"/>
          <w:b/>
          <w:sz w:val="28"/>
          <w:szCs w:val="28"/>
          <w:lang w:eastAsia="ru-RU"/>
        </w:rPr>
      </w:pPr>
      <w:r w:rsidRPr="00632796">
        <w:rPr>
          <w:rFonts w:ascii="Times New Roman" w:hAnsi="Times New Roman"/>
          <w:b/>
          <w:sz w:val="28"/>
          <w:szCs w:val="28"/>
          <w:lang w:eastAsia="ru-RU"/>
        </w:rPr>
        <w:t xml:space="preserve">«Развитие сферы культуры в Тулунском районе» </w:t>
      </w:r>
    </w:p>
    <w:p w:rsidR="00BD429B" w:rsidRDefault="00BD429B" w:rsidP="00F173E1">
      <w:pPr>
        <w:spacing w:after="0" w:line="240" w:lineRule="auto"/>
        <w:jc w:val="center"/>
        <w:rPr>
          <w:rFonts w:ascii="Times New Roman" w:hAnsi="Times New Roman"/>
          <w:b/>
          <w:sz w:val="28"/>
          <w:szCs w:val="28"/>
          <w:lang w:eastAsia="ru-RU"/>
        </w:rPr>
      </w:pPr>
      <w:r w:rsidRPr="00632796">
        <w:rPr>
          <w:rFonts w:ascii="Times New Roman" w:hAnsi="Times New Roman"/>
          <w:b/>
          <w:sz w:val="28"/>
          <w:szCs w:val="28"/>
          <w:lang w:eastAsia="ru-RU"/>
        </w:rPr>
        <w:t>на 2021-202</w:t>
      </w:r>
      <w:r>
        <w:rPr>
          <w:rFonts w:ascii="Times New Roman" w:hAnsi="Times New Roman"/>
          <w:b/>
          <w:sz w:val="28"/>
          <w:szCs w:val="28"/>
          <w:lang w:eastAsia="ru-RU"/>
        </w:rPr>
        <w:t>7</w:t>
      </w:r>
      <w:r w:rsidRPr="00632796">
        <w:rPr>
          <w:rFonts w:ascii="Times New Roman" w:hAnsi="Times New Roman"/>
          <w:b/>
          <w:sz w:val="28"/>
          <w:szCs w:val="28"/>
          <w:lang w:eastAsia="ru-RU"/>
        </w:rPr>
        <w:t>годы</w:t>
      </w:r>
      <w:r w:rsidRPr="008D37F4">
        <w:rPr>
          <w:rFonts w:ascii="Times New Roman" w:hAnsi="Times New Roman"/>
          <w:b/>
          <w:sz w:val="28"/>
          <w:szCs w:val="28"/>
          <w:lang w:eastAsia="ru-RU"/>
        </w:rPr>
        <w:t xml:space="preserve"> </w:t>
      </w:r>
    </w:p>
    <w:p w:rsidR="00BD429B" w:rsidRDefault="00BD429B" w:rsidP="00F173E1">
      <w:pPr>
        <w:spacing w:after="0" w:line="240" w:lineRule="auto"/>
        <w:jc w:val="center"/>
        <w:rPr>
          <w:rFonts w:ascii="Times New Roman" w:hAnsi="Times New Roman"/>
          <w:b/>
          <w:sz w:val="28"/>
          <w:szCs w:val="28"/>
          <w:lang w:eastAsia="ru-RU"/>
        </w:rPr>
      </w:pPr>
    </w:p>
    <w:p w:rsidR="00BD429B" w:rsidRPr="00F173E1" w:rsidRDefault="00BD429B" w:rsidP="00F173E1">
      <w:pPr>
        <w:jc w:val="both"/>
        <w:rPr>
          <w:rFonts w:ascii="Times New Roman" w:hAnsi="Times New Roman"/>
          <w:sz w:val="28"/>
          <w:szCs w:val="28"/>
        </w:rPr>
      </w:pPr>
      <w:r>
        <w:rPr>
          <w:rFonts w:ascii="Times New Roman" w:hAnsi="Times New Roman"/>
          <w:sz w:val="28"/>
          <w:szCs w:val="28"/>
        </w:rPr>
        <w:t xml:space="preserve">   </w:t>
      </w:r>
      <w:r w:rsidRPr="00F173E1">
        <w:rPr>
          <w:rFonts w:ascii="Times New Roman" w:hAnsi="Times New Roman"/>
          <w:sz w:val="28"/>
          <w:szCs w:val="28"/>
        </w:rPr>
        <w:t xml:space="preserve">Программа утверждена постановлением Администрации Тулунского муниципального района от 27.11.2020 г. № 156-пг, ответственным исполнителем Программы является Комитет по культуре, молодежной политике и спорту администрации Тулунского муниципального района. Программа включает в себя шесть подпрограмм.  </w:t>
      </w:r>
    </w:p>
    <w:p w:rsidR="00BD429B" w:rsidRPr="00F173E1" w:rsidRDefault="00BD429B" w:rsidP="00F173E1">
      <w:pPr>
        <w:jc w:val="both"/>
        <w:rPr>
          <w:rFonts w:ascii="Times New Roman" w:hAnsi="Times New Roman"/>
          <w:sz w:val="28"/>
          <w:szCs w:val="28"/>
        </w:rPr>
      </w:pPr>
      <w:r w:rsidRPr="00F173E1">
        <w:rPr>
          <w:rFonts w:ascii="Times New Roman" w:hAnsi="Times New Roman"/>
          <w:sz w:val="28"/>
          <w:szCs w:val="28"/>
        </w:rPr>
        <w:tab/>
        <w:t>Целью Программы является развитие культурного потенциала личности и общества.</w:t>
      </w:r>
    </w:p>
    <w:p w:rsidR="00BD429B" w:rsidRPr="00F173E1" w:rsidRDefault="00BD429B" w:rsidP="00F173E1">
      <w:pPr>
        <w:ind w:firstLine="708"/>
        <w:jc w:val="both"/>
        <w:rPr>
          <w:rFonts w:ascii="Times New Roman" w:hAnsi="Times New Roman"/>
          <w:sz w:val="28"/>
          <w:szCs w:val="28"/>
        </w:rPr>
      </w:pPr>
      <w:r w:rsidRPr="00F173E1">
        <w:rPr>
          <w:rFonts w:ascii="Times New Roman" w:hAnsi="Times New Roman"/>
          <w:sz w:val="28"/>
          <w:szCs w:val="28"/>
        </w:rPr>
        <w:t>В течении 2025 года в Программу вносились изменения 13 раз.</w:t>
      </w:r>
    </w:p>
    <w:p w:rsidR="00BD429B" w:rsidRPr="00F173E1" w:rsidRDefault="00BD429B" w:rsidP="00F173E1">
      <w:pPr>
        <w:tabs>
          <w:tab w:val="left" w:pos="851"/>
        </w:tabs>
        <w:ind w:firstLine="567"/>
        <w:contextualSpacing/>
        <w:jc w:val="both"/>
        <w:rPr>
          <w:rFonts w:ascii="Times New Roman" w:hAnsi="Times New Roman"/>
          <w:sz w:val="28"/>
          <w:szCs w:val="28"/>
        </w:rPr>
      </w:pPr>
      <w:r w:rsidRPr="00F173E1">
        <w:rPr>
          <w:rFonts w:ascii="Times New Roman" w:hAnsi="Times New Roman"/>
          <w:sz w:val="28"/>
          <w:szCs w:val="28"/>
        </w:rPr>
        <w:t>Общий объем финансирования муниципальной программы в 2025 году составил 174709,2тыс. руб. Мероприятия программы профинансированы в сумме 173888,7тыс. руб., или 99,5%.</w:t>
      </w:r>
    </w:p>
    <w:p w:rsidR="00BD429B" w:rsidRPr="00F173E1" w:rsidRDefault="00BD429B" w:rsidP="00F173E1">
      <w:pPr>
        <w:tabs>
          <w:tab w:val="left" w:pos="851"/>
        </w:tabs>
        <w:ind w:firstLine="567"/>
        <w:contextualSpacing/>
        <w:jc w:val="both"/>
        <w:rPr>
          <w:rFonts w:ascii="Times New Roman" w:hAnsi="Times New Roman"/>
          <w:sz w:val="28"/>
          <w:szCs w:val="28"/>
        </w:rPr>
      </w:pPr>
      <w:r w:rsidRPr="00F173E1">
        <w:rPr>
          <w:rFonts w:ascii="Times New Roman" w:hAnsi="Times New Roman"/>
          <w:sz w:val="28"/>
          <w:szCs w:val="28"/>
        </w:rPr>
        <w:t>В 100% объеме осуществлено запланированное финансирование мероприятий программы из средств областного и федерального бюджетов. Сумма средств федерального бюджета – 118,8 (0,06%), областного бюджета – 1146,3 (0,65%), из местного бюджета – 173444,1 тыс. руб. (99,2%).Неисполнение программы в 2025 году в сумме820,5 тыс. руб. (0,47%)обусловлено текущей задолженностью по заработной плате, выплата которой осуществлена в январе 2026 года.</w:t>
      </w:r>
    </w:p>
    <w:p w:rsidR="00BD429B" w:rsidRPr="00F173E1" w:rsidRDefault="00BD429B" w:rsidP="00F173E1">
      <w:pPr>
        <w:ind w:firstLine="567"/>
        <w:jc w:val="both"/>
        <w:rPr>
          <w:rFonts w:ascii="Times New Roman" w:hAnsi="Times New Roman"/>
          <w:sz w:val="28"/>
          <w:szCs w:val="28"/>
        </w:rPr>
      </w:pPr>
      <w:r w:rsidRPr="00F173E1">
        <w:rPr>
          <w:rFonts w:ascii="Times New Roman" w:hAnsi="Times New Roman"/>
          <w:sz w:val="28"/>
          <w:szCs w:val="28"/>
        </w:rPr>
        <w:t>Расходы на заработную плату составили 165520,9тыс. руб. (94,7%), на содержание учреждений 8285,6тыс. руб. (4,7% финансирования программы). Уровень средней заработной платы работников учреждений культуры составил56,05 тыс.рублей, или 86,46% от средней заработной платы по региону, что соответствует плановым показателям.</w:t>
      </w:r>
    </w:p>
    <w:p w:rsidR="00BD429B" w:rsidRPr="00F173E1" w:rsidRDefault="00BD429B" w:rsidP="00F173E1">
      <w:pPr>
        <w:ind w:firstLine="567"/>
        <w:jc w:val="both"/>
        <w:rPr>
          <w:rFonts w:ascii="Times New Roman" w:hAnsi="Times New Roman"/>
          <w:sz w:val="28"/>
          <w:szCs w:val="28"/>
        </w:rPr>
      </w:pPr>
      <w:r w:rsidRPr="00F173E1">
        <w:rPr>
          <w:rFonts w:ascii="Times New Roman" w:hAnsi="Times New Roman"/>
          <w:sz w:val="28"/>
          <w:szCs w:val="28"/>
        </w:rPr>
        <w:t>На укрепление материально-технической базы учреждений культуры и комплектование книжных фондов библиотек направлено 741,5 тыс. руб. (0,4%).</w:t>
      </w:r>
    </w:p>
    <w:p w:rsidR="00BD429B" w:rsidRPr="00F173E1" w:rsidRDefault="00BD429B" w:rsidP="00F173E1">
      <w:pPr>
        <w:ind w:firstLine="567"/>
        <w:jc w:val="both"/>
        <w:rPr>
          <w:rFonts w:ascii="Times New Roman" w:hAnsi="Times New Roman"/>
          <w:bCs/>
          <w:color w:val="000000"/>
          <w:sz w:val="28"/>
          <w:szCs w:val="28"/>
        </w:rPr>
      </w:pPr>
      <w:r w:rsidRPr="00F173E1">
        <w:rPr>
          <w:rFonts w:ascii="Times New Roman" w:hAnsi="Times New Roman"/>
          <w:bCs/>
          <w:color w:val="000000"/>
          <w:sz w:val="28"/>
          <w:szCs w:val="28"/>
        </w:rPr>
        <w:t>В 2025 году в результате реализации проекта «Народные инициативы» произведены мероприятия по укреплению материально-технической базы учреждений культуры:</w:t>
      </w:r>
    </w:p>
    <w:p w:rsidR="00BD429B" w:rsidRPr="00F173E1" w:rsidRDefault="00BD429B" w:rsidP="00F173E1">
      <w:pPr>
        <w:ind w:firstLine="567"/>
        <w:jc w:val="both"/>
        <w:rPr>
          <w:rFonts w:ascii="Times New Roman" w:hAnsi="Times New Roman"/>
          <w:bCs/>
          <w:color w:val="000000"/>
          <w:sz w:val="28"/>
          <w:szCs w:val="28"/>
        </w:rPr>
      </w:pPr>
      <w:r w:rsidRPr="00F173E1">
        <w:rPr>
          <w:rFonts w:ascii="Times New Roman" w:hAnsi="Times New Roman"/>
          <w:bCs/>
          <w:color w:val="000000"/>
          <w:sz w:val="28"/>
          <w:szCs w:val="28"/>
        </w:rPr>
        <w:t>- в МКУК «Межпоселенческий организационно-методический центр» Тулунского муниципального района приобретена компьютерная техника на сумму 300,0 тыс. руб.(279,0 тыс. руб. – средства областного бюджета, 21,0 тыс. руб. – местный бюджет);</w:t>
      </w:r>
    </w:p>
    <w:p w:rsidR="00BD429B" w:rsidRPr="00F173E1" w:rsidRDefault="00BD429B" w:rsidP="00F173E1">
      <w:pPr>
        <w:ind w:firstLine="567"/>
        <w:jc w:val="both"/>
        <w:rPr>
          <w:rFonts w:ascii="Times New Roman" w:hAnsi="Times New Roman"/>
          <w:bCs/>
          <w:color w:val="000000"/>
          <w:sz w:val="28"/>
          <w:szCs w:val="28"/>
        </w:rPr>
      </w:pPr>
      <w:r w:rsidRPr="00F173E1">
        <w:rPr>
          <w:rFonts w:ascii="Times New Roman" w:hAnsi="Times New Roman"/>
          <w:bCs/>
          <w:color w:val="000000"/>
          <w:sz w:val="28"/>
          <w:szCs w:val="28"/>
        </w:rPr>
        <w:t>- в МКУК «Межпоселенческий дворец культуры «Прометей» запланировано приобретение тканей для пошива сценических костюмов на сумму 150,0 тыс. руб. (139,5 тыс. руб. – средства областного бюджета, 10,5 тыс. руб. – местный бюджет);</w:t>
      </w:r>
    </w:p>
    <w:p w:rsidR="00BD429B" w:rsidRPr="00F173E1" w:rsidRDefault="00BD429B" w:rsidP="00F173E1">
      <w:pPr>
        <w:ind w:firstLine="567"/>
        <w:jc w:val="both"/>
        <w:rPr>
          <w:rFonts w:ascii="Times New Roman" w:hAnsi="Times New Roman"/>
          <w:bCs/>
          <w:color w:val="000000"/>
          <w:sz w:val="28"/>
          <w:szCs w:val="28"/>
        </w:rPr>
      </w:pPr>
      <w:r w:rsidRPr="00F173E1">
        <w:rPr>
          <w:rFonts w:ascii="Times New Roman" w:hAnsi="Times New Roman"/>
          <w:bCs/>
          <w:color w:val="000000"/>
          <w:sz w:val="28"/>
          <w:szCs w:val="28"/>
        </w:rPr>
        <w:t>- в МКУК «Центр ремесел» Тулунского муниципального района приобретено выставочное оборудование – интерактивная выставочная панель на сумму 734,63 тыс. руб. (682,9 тыс. руб. – средства областного бюджета, 51,63 тыс. руб. – местный бюджет).</w:t>
      </w:r>
    </w:p>
    <w:p w:rsidR="00BD429B" w:rsidRPr="00F173E1" w:rsidRDefault="00BD429B" w:rsidP="00F173E1">
      <w:pPr>
        <w:ind w:firstLine="567"/>
        <w:jc w:val="both"/>
        <w:rPr>
          <w:rFonts w:ascii="Times New Roman" w:hAnsi="Times New Roman"/>
          <w:sz w:val="28"/>
          <w:szCs w:val="28"/>
        </w:rPr>
      </w:pPr>
      <w:r w:rsidRPr="00F173E1">
        <w:rPr>
          <w:rFonts w:ascii="Times New Roman" w:hAnsi="Times New Roman"/>
          <w:sz w:val="28"/>
          <w:szCs w:val="28"/>
        </w:rPr>
        <w:t>Реализована федеральная субсидия на предоставление из областного бюджета местному бюджету на поддержку отрасли культуры в целях софинансирования расходных обязательств муниципальных образований Иркутской области, возникающих при реализации мероприятий по модернизации библиотек в части комплектования книжных фондов библиотек муниципальных образований Иркутской области в размере 172,6 тыс. рублей. Приобретено 415 экземпляров (литература для детей и беллетристика).</w:t>
      </w:r>
    </w:p>
    <w:p w:rsidR="00BD429B" w:rsidRPr="00F173E1" w:rsidRDefault="00BD429B" w:rsidP="00F173E1">
      <w:pPr>
        <w:ind w:firstLine="567"/>
        <w:jc w:val="both"/>
        <w:rPr>
          <w:rFonts w:ascii="Times New Roman" w:hAnsi="Times New Roman"/>
          <w:sz w:val="28"/>
          <w:szCs w:val="28"/>
        </w:rPr>
      </w:pPr>
      <w:r w:rsidRPr="00F173E1">
        <w:rPr>
          <w:rFonts w:ascii="Times New Roman" w:hAnsi="Times New Roman"/>
          <w:sz w:val="28"/>
          <w:szCs w:val="28"/>
        </w:rPr>
        <w:t>На проведение районных культурно-досуговых мероприятий, районных конкурсов, слетов и фестивалей направлено 161,2 тыс. руб. (0,09% финансирования программы). Профинансированы мероприятия к 9 мая районные конкурсы профессионального мастерства работников культуры, фестиваль мастеров декоративно-прикладного искусства «Живые ремесла», Новогодняя елка мэра для детей-инвалидов.</w:t>
      </w:r>
    </w:p>
    <w:p w:rsidR="00BD429B" w:rsidRPr="00F173E1" w:rsidRDefault="00BD429B" w:rsidP="00F173E1">
      <w:pPr>
        <w:pStyle w:val="ListParagraph"/>
        <w:numPr>
          <w:ilvl w:val="0"/>
          <w:numId w:val="29"/>
        </w:numPr>
        <w:spacing w:after="0"/>
        <w:jc w:val="both"/>
        <w:rPr>
          <w:rFonts w:ascii="Times New Roman" w:hAnsi="Times New Roman"/>
          <w:sz w:val="28"/>
          <w:szCs w:val="28"/>
        </w:rPr>
      </w:pPr>
      <w:r w:rsidRPr="00F173E1">
        <w:rPr>
          <w:rFonts w:ascii="Times New Roman" w:hAnsi="Times New Roman"/>
          <w:sz w:val="28"/>
          <w:szCs w:val="28"/>
        </w:rPr>
        <w:t>Анализ факторов, повлиявших на ход реализации программы</w:t>
      </w:r>
    </w:p>
    <w:p w:rsidR="00BD429B" w:rsidRPr="00F173E1" w:rsidRDefault="00BD429B" w:rsidP="00F173E1">
      <w:pPr>
        <w:ind w:firstLine="567"/>
        <w:jc w:val="both"/>
        <w:rPr>
          <w:rFonts w:ascii="Times New Roman" w:hAnsi="Times New Roman"/>
          <w:sz w:val="28"/>
          <w:szCs w:val="28"/>
        </w:rPr>
      </w:pPr>
      <w:r w:rsidRPr="00F173E1">
        <w:rPr>
          <w:rFonts w:ascii="Times New Roman" w:hAnsi="Times New Roman"/>
          <w:sz w:val="28"/>
          <w:szCs w:val="28"/>
        </w:rPr>
        <w:t>В течение года в муниципальную программу были внесены изменения, обусловленные:</w:t>
      </w:r>
    </w:p>
    <w:p w:rsidR="00BD429B" w:rsidRPr="00F173E1" w:rsidRDefault="00BD429B" w:rsidP="00F173E1">
      <w:pPr>
        <w:ind w:firstLine="567"/>
        <w:jc w:val="both"/>
        <w:rPr>
          <w:rFonts w:ascii="Times New Roman" w:hAnsi="Times New Roman"/>
          <w:sz w:val="28"/>
          <w:szCs w:val="28"/>
        </w:rPr>
      </w:pPr>
      <w:r w:rsidRPr="00F173E1">
        <w:rPr>
          <w:rFonts w:ascii="Times New Roman" w:hAnsi="Times New Roman"/>
          <w:sz w:val="28"/>
          <w:szCs w:val="28"/>
        </w:rPr>
        <w:t>- изменением объемов финансирования, на основании утвержденных лимитов расходных обязательств.</w:t>
      </w:r>
    </w:p>
    <w:p w:rsidR="00BD429B" w:rsidRPr="00F173E1" w:rsidRDefault="00BD429B" w:rsidP="00F173E1">
      <w:pPr>
        <w:ind w:firstLine="567"/>
        <w:jc w:val="both"/>
        <w:rPr>
          <w:rFonts w:ascii="Times New Roman" w:hAnsi="Times New Roman"/>
          <w:sz w:val="28"/>
          <w:szCs w:val="28"/>
        </w:rPr>
      </w:pPr>
      <w:r w:rsidRPr="00F173E1">
        <w:rPr>
          <w:rFonts w:ascii="Times New Roman" w:hAnsi="Times New Roman"/>
          <w:sz w:val="28"/>
          <w:szCs w:val="28"/>
        </w:rPr>
        <w:t>Целевые показатели Программы за 2025 год выполнены.</w:t>
      </w:r>
    </w:p>
    <w:p w:rsidR="00BD429B" w:rsidRPr="00F173E1" w:rsidRDefault="00BD429B" w:rsidP="00F173E1">
      <w:pPr>
        <w:jc w:val="both"/>
        <w:rPr>
          <w:rFonts w:ascii="Times New Roman" w:hAnsi="Times New Roman"/>
          <w:sz w:val="28"/>
          <w:szCs w:val="28"/>
        </w:rPr>
      </w:pPr>
      <w:r w:rsidRPr="00F173E1">
        <w:rPr>
          <w:rFonts w:ascii="Times New Roman" w:hAnsi="Times New Roman"/>
          <w:sz w:val="28"/>
          <w:szCs w:val="28"/>
        </w:rPr>
        <w:t xml:space="preserve">        Критерий оценки эффективности Программы 1,29   Программа в отчетном году признана высокоэффективной.</w:t>
      </w:r>
    </w:p>
    <w:p w:rsidR="00BD429B" w:rsidRPr="00F173E1" w:rsidRDefault="00BD429B" w:rsidP="00F173E1">
      <w:pPr>
        <w:jc w:val="center"/>
        <w:rPr>
          <w:rFonts w:ascii="Times New Roman" w:hAnsi="Times New Roman"/>
          <w:b/>
          <w:sz w:val="28"/>
          <w:szCs w:val="28"/>
        </w:rPr>
      </w:pPr>
      <w:r w:rsidRPr="00F173E1">
        <w:rPr>
          <w:rFonts w:ascii="Times New Roman" w:hAnsi="Times New Roman"/>
          <w:b/>
          <w:sz w:val="28"/>
          <w:szCs w:val="28"/>
        </w:rPr>
        <w:t>Предложения по дальнейшей реализации Программы</w:t>
      </w:r>
    </w:p>
    <w:p w:rsidR="00BD429B" w:rsidRPr="00F173E1" w:rsidRDefault="00BD429B" w:rsidP="00F173E1">
      <w:pPr>
        <w:jc w:val="both"/>
        <w:rPr>
          <w:rFonts w:ascii="Times New Roman" w:hAnsi="Times New Roman"/>
          <w:sz w:val="28"/>
          <w:szCs w:val="28"/>
        </w:rPr>
      </w:pPr>
      <w:r w:rsidRPr="00F173E1">
        <w:rPr>
          <w:rFonts w:ascii="Times New Roman" w:hAnsi="Times New Roman"/>
          <w:sz w:val="28"/>
          <w:szCs w:val="28"/>
        </w:rPr>
        <w:tab/>
        <w:t>В отчетном периоде целевые показатели Программы достигнуты, дальнейшая реализация Программы необходима</w:t>
      </w:r>
    </w:p>
    <w:p w:rsidR="00BD429B" w:rsidRPr="00F173E1" w:rsidRDefault="00BD429B" w:rsidP="001C35C9">
      <w:pPr>
        <w:pStyle w:val="NoSpacing"/>
        <w:jc w:val="both"/>
        <w:rPr>
          <w:rFonts w:ascii="Times New Roman" w:hAnsi="Times New Roman"/>
          <w:sz w:val="28"/>
          <w:szCs w:val="28"/>
        </w:rPr>
      </w:pPr>
    </w:p>
    <w:p w:rsidR="00BD429B" w:rsidRDefault="00BD429B" w:rsidP="001C35C9">
      <w:pPr>
        <w:pStyle w:val="NoSpacing"/>
        <w:jc w:val="both"/>
        <w:rPr>
          <w:rFonts w:ascii="Times New Roman" w:hAnsi="Times New Roman"/>
          <w:sz w:val="28"/>
          <w:szCs w:val="28"/>
        </w:rPr>
      </w:pPr>
    </w:p>
    <w:p w:rsidR="00BD429B" w:rsidRDefault="00BD429B" w:rsidP="001C35C9">
      <w:pPr>
        <w:pStyle w:val="NoSpacing"/>
        <w:jc w:val="both"/>
        <w:rPr>
          <w:rFonts w:ascii="Times New Roman" w:hAnsi="Times New Roman"/>
          <w:sz w:val="28"/>
          <w:szCs w:val="28"/>
        </w:rPr>
      </w:pPr>
    </w:p>
    <w:p w:rsidR="00BD429B" w:rsidRDefault="00BD429B" w:rsidP="001C35C9">
      <w:pPr>
        <w:pStyle w:val="NoSpacing"/>
        <w:jc w:val="both"/>
        <w:rPr>
          <w:rFonts w:ascii="Times New Roman" w:hAnsi="Times New Roman"/>
          <w:sz w:val="28"/>
          <w:szCs w:val="28"/>
        </w:rPr>
      </w:pPr>
    </w:p>
    <w:p w:rsidR="00BD429B" w:rsidRPr="00F173E1" w:rsidRDefault="00BD429B" w:rsidP="001C35C9">
      <w:pPr>
        <w:pStyle w:val="NoSpacing"/>
        <w:jc w:val="both"/>
        <w:rPr>
          <w:rFonts w:ascii="Times New Roman" w:hAnsi="Times New Roman"/>
          <w:sz w:val="28"/>
          <w:szCs w:val="28"/>
        </w:rPr>
      </w:pPr>
    </w:p>
    <w:p w:rsidR="00BD429B" w:rsidRPr="002D7945" w:rsidRDefault="00BD429B" w:rsidP="0075228C">
      <w:pPr>
        <w:spacing w:after="0" w:line="240" w:lineRule="auto"/>
        <w:jc w:val="center"/>
        <w:rPr>
          <w:rFonts w:ascii="Times New Roman" w:hAnsi="Times New Roman"/>
          <w:b/>
          <w:sz w:val="28"/>
          <w:szCs w:val="28"/>
          <w:lang w:eastAsia="ru-RU"/>
        </w:rPr>
      </w:pPr>
      <w:r w:rsidRPr="002D7945">
        <w:rPr>
          <w:rFonts w:ascii="Times New Roman" w:hAnsi="Times New Roman"/>
          <w:b/>
          <w:sz w:val="28"/>
          <w:szCs w:val="28"/>
          <w:lang w:eastAsia="ru-RU"/>
        </w:rPr>
        <w:t>Муниципальная программа</w:t>
      </w:r>
    </w:p>
    <w:p w:rsidR="00BD429B" w:rsidRPr="002D7945" w:rsidRDefault="00BD429B" w:rsidP="0075228C">
      <w:pPr>
        <w:spacing w:after="0" w:line="240" w:lineRule="auto"/>
        <w:jc w:val="center"/>
        <w:rPr>
          <w:rFonts w:ascii="Times New Roman" w:hAnsi="Times New Roman"/>
          <w:b/>
          <w:sz w:val="28"/>
          <w:szCs w:val="28"/>
          <w:lang w:eastAsia="ru-RU"/>
        </w:rPr>
      </w:pPr>
      <w:r w:rsidRPr="002D7945">
        <w:rPr>
          <w:rFonts w:ascii="Times New Roman" w:hAnsi="Times New Roman"/>
          <w:b/>
          <w:sz w:val="28"/>
          <w:szCs w:val="28"/>
          <w:lang w:eastAsia="ru-RU"/>
        </w:rPr>
        <w:t>«Развитие физической культуры и спорта, молодежной политики,</w:t>
      </w:r>
    </w:p>
    <w:p w:rsidR="00BD429B" w:rsidRPr="002D7945" w:rsidRDefault="00BD429B" w:rsidP="0075228C">
      <w:pPr>
        <w:spacing w:after="0" w:line="240" w:lineRule="auto"/>
        <w:jc w:val="center"/>
        <w:rPr>
          <w:rFonts w:ascii="Times New Roman" w:hAnsi="Times New Roman"/>
          <w:b/>
          <w:sz w:val="28"/>
          <w:szCs w:val="28"/>
          <w:lang w:eastAsia="ru-RU"/>
        </w:rPr>
      </w:pPr>
      <w:r w:rsidRPr="002D7945">
        <w:rPr>
          <w:rFonts w:ascii="Times New Roman" w:hAnsi="Times New Roman"/>
          <w:b/>
          <w:sz w:val="28"/>
          <w:szCs w:val="28"/>
          <w:lang w:eastAsia="ru-RU"/>
        </w:rPr>
        <w:t>формирование здорового и безопасного образа жизни на территории</w:t>
      </w:r>
    </w:p>
    <w:p w:rsidR="00BD429B" w:rsidRPr="002D7945" w:rsidRDefault="00BD429B" w:rsidP="0075228C">
      <w:pPr>
        <w:spacing w:after="0" w:line="240" w:lineRule="auto"/>
        <w:jc w:val="center"/>
        <w:rPr>
          <w:rFonts w:ascii="Times New Roman" w:hAnsi="Times New Roman"/>
          <w:b/>
          <w:sz w:val="28"/>
          <w:szCs w:val="28"/>
          <w:lang w:eastAsia="ru-RU"/>
        </w:rPr>
      </w:pPr>
      <w:r w:rsidRPr="002D7945">
        <w:rPr>
          <w:rFonts w:ascii="Times New Roman" w:hAnsi="Times New Roman"/>
          <w:b/>
          <w:sz w:val="28"/>
          <w:szCs w:val="28"/>
          <w:lang w:eastAsia="ru-RU"/>
        </w:rPr>
        <w:t xml:space="preserve">Тулунского муниципального района» </w:t>
      </w:r>
    </w:p>
    <w:p w:rsidR="00BD429B" w:rsidRDefault="00BD429B" w:rsidP="0075228C">
      <w:pPr>
        <w:spacing w:after="0" w:line="240" w:lineRule="auto"/>
        <w:jc w:val="center"/>
        <w:rPr>
          <w:rFonts w:ascii="Times New Roman" w:hAnsi="Times New Roman"/>
          <w:b/>
          <w:sz w:val="28"/>
          <w:szCs w:val="28"/>
          <w:lang w:eastAsia="ru-RU"/>
        </w:rPr>
      </w:pPr>
      <w:r w:rsidRPr="002D7945">
        <w:rPr>
          <w:rFonts w:ascii="Times New Roman" w:hAnsi="Times New Roman"/>
          <w:b/>
          <w:sz w:val="28"/>
          <w:szCs w:val="28"/>
          <w:lang w:eastAsia="ru-RU"/>
        </w:rPr>
        <w:t>на 202</w:t>
      </w:r>
      <w:r>
        <w:rPr>
          <w:rFonts w:ascii="Times New Roman" w:hAnsi="Times New Roman"/>
          <w:b/>
          <w:sz w:val="28"/>
          <w:szCs w:val="28"/>
          <w:lang w:eastAsia="ru-RU"/>
        </w:rPr>
        <w:t>4</w:t>
      </w:r>
      <w:r w:rsidRPr="002D7945">
        <w:rPr>
          <w:rFonts w:ascii="Times New Roman" w:hAnsi="Times New Roman"/>
          <w:b/>
          <w:sz w:val="28"/>
          <w:szCs w:val="28"/>
          <w:lang w:eastAsia="ru-RU"/>
        </w:rPr>
        <w:t>-202</w:t>
      </w:r>
      <w:r>
        <w:rPr>
          <w:rFonts w:ascii="Times New Roman" w:hAnsi="Times New Roman"/>
          <w:b/>
          <w:sz w:val="28"/>
          <w:szCs w:val="28"/>
          <w:lang w:eastAsia="ru-RU"/>
        </w:rPr>
        <w:t>7</w:t>
      </w:r>
      <w:r w:rsidRPr="002D7945">
        <w:rPr>
          <w:rFonts w:ascii="Times New Roman" w:hAnsi="Times New Roman"/>
          <w:b/>
          <w:sz w:val="28"/>
          <w:szCs w:val="28"/>
          <w:lang w:eastAsia="ru-RU"/>
        </w:rPr>
        <w:t>годы</w:t>
      </w:r>
    </w:p>
    <w:p w:rsidR="00BD429B" w:rsidRPr="00F173E1" w:rsidRDefault="00BD429B" w:rsidP="001C35C9">
      <w:pPr>
        <w:pStyle w:val="NoSpacing"/>
        <w:jc w:val="both"/>
        <w:rPr>
          <w:rFonts w:ascii="Times New Roman" w:hAnsi="Times New Roman"/>
          <w:sz w:val="28"/>
          <w:szCs w:val="28"/>
        </w:rPr>
      </w:pPr>
    </w:p>
    <w:p w:rsidR="00BD429B" w:rsidRPr="004C0CB8" w:rsidRDefault="00BD429B" w:rsidP="00622219">
      <w:pPr>
        <w:jc w:val="both"/>
        <w:rPr>
          <w:rFonts w:ascii="Times New Roman" w:hAnsi="Times New Roman"/>
          <w:sz w:val="28"/>
          <w:szCs w:val="28"/>
        </w:rPr>
      </w:pPr>
      <w:r w:rsidRPr="004C0CB8">
        <w:rPr>
          <w:rFonts w:ascii="Times New Roman" w:hAnsi="Times New Roman"/>
          <w:sz w:val="28"/>
          <w:szCs w:val="28"/>
        </w:rPr>
        <w:t xml:space="preserve">Программа утверждена постановлением Администрации Тулунского муниципального района от 21.12.2023 г. № 213-пг, ответственным исполнителем Программы является Комитет по культуре, молодежной политике и спорту администрации Тулунского муниципального района. Программа включает в себя четыре подпрограммы.  </w:t>
      </w:r>
    </w:p>
    <w:p w:rsidR="00BD429B" w:rsidRPr="004C0CB8" w:rsidRDefault="00BD429B" w:rsidP="00622219">
      <w:pPr>
        <w:jc w:val="both"/>
        <w:rPr>
          <w:rFonts w:ascii="Times New Roman" w:hAnsi="Times New Roman"/>
          <w:sz w:val="28"/>
          <w:szCs w:val="28"/>
        </w:rPr>
      </w:pPr>
      <w:r w:rsidRPr="004C0CB8">
        <w:rPr>
          <w:rFonts w:ascii="Times New Roman" w:hAnsi="Times New Roman"/>
          <w:sz w:val="28"/>
          <w:szCs w:val="28"/>
        </w:rPr>
        <w:tab/>
        <w:t>Целью Программы является создание условий для развития физической культуры и спорта, молодежной политики на территории Тулунского района.</w:t>
      </w:r>
    </w:p>
    <w:p w:rsidR="00BD429B" w:rsidRPr="004C0CB8" w:rsidRDefault="00BD429B" w:rsidP="00622219">
      <w:pPr>
        <w:jc w:val="both"/>
        <w:rPr>
          <w:rFonts w:ascii="Times New Roman" w:hAnsi="Times New Roman"/>
          <w:sz w:val="28"/>
          <w:szCs w:val="28"/>
        </w:rPr>
      </w:pPr>
      <w:r w:rsidRPr="004C0CB8">
        <w:rPr>
          <w:rFonts w:ascii="Times New Roman" w:hAnsi="Times New Roman"/>
          <w:sz w:val="28"/>
          <w:szCs w:val="28"/>
        </w:rPr>
        <w:t>Плановый объем финансирования Программы на 2025 год составлял 13210,7 тыс. рублей. в том числе:</w:t>
      </w:r>
    </w:p>
    <w:p w:rsidR="00BD429B" w:rsidRPr="004C0CB8" w:rsidRDefault="00BD429B" w:rsidP="00622219">
      <w:pPr>
        <w:ind w:firstLine="708"/>
        <w:jc w:val="both"/>
        <w:rPr>
          <w:rFonts w:ascii="Times New Roman" w:hAnsi="Times New Roman"/>
          <w:sz w:val="28"/>
          <w:szCs w:val="28"/>
        </w:rPr>
      </w:pPr>
      <w:r w:rsidRPr="004C0CB8">
        <w:rPr>
          <w:rFonts w:ascii="Times New Roman" w:hAnsi="Times New Roman"/>
          <w:sz w:val="28"/>
          <w:szCs w:val="28"/>
        </w:rPr>
        <w:sym w:font="Wingdings" w:char="F0FC"/>
      </w:r>
      <w:r w:rsidRPr="004C0CB8">
        <w:rPr>
          <w:rFonts w:ascii="Times New Roman" w:hAnsi="Times New Roman"/>
          <w:sz w:val="28"/>
          <w:szCs w:val="28"/>
        </w:rPr>
        <w:t>средства местного бюджета -     12937,2 тыс. рублей;</w:t>
      </w:r>
    </w:p>
    <w:p w:rsidR="00BD429B" w:rsidRPr="004C0CB8" w:rsidRDefault="00BD429B" w:rsidP="00622219">
      <w:pPr>
        <w:ind w:firstLine="708"/>
        <w:jc w:val="both"/>
        <w:rPr>
          <w:rFonts w:ascii="Times New Roman" w:hAnsi="Times New Roman"/>
          <w:sz w:val="28"/>
          <w:szCs w:val="28"/>
        </w:rPr>
      </w:pPr>
      <w:r w:rsidRPr="004C0CB8">
        <w:rPr>
          <w:rFonts w:ascii="Times New Roman" w:hAnsi="Times New Roman"/>
          <w:sz w:val="28"/>
          <w:szCs w:val="28"/>
        </w:rPr>
        <w:sym w:font="Wingdings" w:char="F0FC"/>
      </w:r>
      <w:r w:rsidRPr="004C0CB8">
        <w:rPr>
          <w:rFonts w:ascii="Times New Roman" w:hAnsi="Times New Roman"/>
          <w:sz w:val="28"/>
          <w:szCs w:val="28"/>
        </w:rPr>
        <w:t>средства областного бюджета – 273,5 тыс. рублей.</w:t>
      </w:r>
      <w:r w:rsidRPr="004C0CB8">
        <w:rPr>
          <w:rFonts w:ascii="Times New Roman" w:hAnsi="Times New Roman"/>
          <w:sz w:val="28"/>
          <w:szCs w:val="28"/>
        </w:rPr>
        <w:tab/>
        <w:t xml:space="preserve"> </w:t>
      </w:r>
    </w:p>
    <w:p w:rsidR="00BD429B" w:rsidRPr="004C0CB8" w:rsidRDefault="00BD429B" w:rsidP="00622219">
      <w:pPr>
        <w:jc w:val="both"/>
        <w:rPr>
          <w:rFonts w:ascii="Times New Roman" w:hAnsi="Times New Roman"/>
          <w:sz w:val="28"/>
          <w:szCs w:val="28"/>
        </w:rPr>
      </w:pPr>
      <w:r w:rsidRPr="004C0CB8">
        <w:rPr>
          <w:rFonts w:ascii="Times New Roman" w:hAnsi="Times New Roman"/>
          <w:sz w:val="28"/>
          <w:szCs w:val="28"/>
        </w:rPr>
        <w:tab/>
        <w:t>Исполнение Программы составило   13022,9 тыс. рублей или 98,6%.</w:t>
      </w:r>
    </w:p>
    <w:p w:rsidR="00BD429B" w:rsidRPr="004C0CB8" w:rsidRDefault="00BD429B" w:rsidP="00622219">
      <w:pPr>
        <w:jc w:val="both"/>
        <w:rPr>
          <w:rFonts w:ascii="Times New Roman" w:hAnsi="Times New Roman"/>
          <w:sz w:val="28"/>
          <w:szCs w:val="28"/>
        </w:rPr>
      </w:pPr>
    </w:p>
    <w:p w:rsidR="00BD429B" w:rsidRPr="004C0CB8" w:rsidRDefault="00BD429B" w:rsidP="00622219">
      <w:pPr>
        <w:pStyle w:val="NoSpacing"/>
        <w:ind w:firstLine="709"/>
        <w:jc w:val="both"/>
        <w:rPr>
          <w:rFonts w:ascii="Times New Roman" w:hAnsi="Times New Roman"/>
          <w:sz w:val="28"/>
          <w:szCs w:val="28"/>
        </w:rPr>
      </w:pPr>
      <w:r w:rsidRPr="004C0CB8">
        <w:rPr>
          <w:rFonts w:ascii="Times New Roman" w:hAnsi="Times New Roman"/>
          <w:b/>
          <w:sz w:val="28"/>
          <w:szCs w:val="28"/>
        </w:rPr>
        <w:t xml:space="preserve">Основной целью Подпрограммы № 1 «Физическая культура и спорт Тулунского района» на 2024-2027 годы </w:t>
      </w:r>
      <w:r w:rsidRPr="004C0CB8">
        <w:rPr>
          <w:rFonts w:ascii="Times New Roman" w:hAnsi="Times New Roman"/>
          <w:sz w:val="28"/>
          <w:szCs w:val="28"/>
        </w:rPr>
        <w:t>является: развитие системы физкультурно-оздоровительных услуг, предоставляемых населению Тулунского муниципального района.</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В районе функционируют 59 спортивных объектов, в том числе:</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- 1 стадион «Урожай»; 1 бассейн; 31 плоскостное сооружение (футбольные и волейбольные поля, корты); 18 спортивных залов; 3 других спортивных сооружения (приспособленные зал для бокса, 2 зала для борьбы); 2 сезонных катка; 3 универсальных спортивных площадки.</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Обеспеченность населения спортивными сооружениями составляет:</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плоскостными спортивными сооружениями – 20% от социальных нормативов;</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плавательными бассейнами – 7,9%;</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спортивными залами – 59%.</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Инструктора ведут секционную работу по следующим видам спорта: шахматы, шашки, настольный теннис, лыжи, бильярд, аэробика, русская лапта, футбол, волейбол, шашки, шахматы. Комитетом по культуре, молодёжной политике и спорту  заключены договора с директорами общеобразовательных школ района по пользованию спортивными залами в вечернее время и выходные дни для работы с молодёжью и людьми старшего возраста. Традиционно проходят спортивные праздники: «День физкультурника», «Спорт – норма жизни», «А ну-ка парни», «Зарница», «Модно быть здоровым», «В здоровом теле – здоровый дух», «Тебе село – мои рекорды», «Богатырские забавы», «Спорт и я – неразлучные друзья», «Чемпион по жизни», «День здоровья», «Путешествие в Спортландию», летние и зимние спартакиады сёл, «Весёлые старты», и другие. </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Заключено Соглашение с Министерством спорта Иркутской области о предоставлении субсидии на приобретение спортивного инвентаря в 2025 году. Во втором квартале субсидия получена, общая сумма составила 194,4 тыс. руб., в том числе из средств областного бюджета 180,9 тыс. руб. Приобретены волейбольные мячи, элементы спортивной формы, клюшки хоккейные, лыжные крепления, лыжероллеры, виброплатформа и т.д.</w:t>
      </w:r>
    </w:p>
    <w:p w:rsidR="00BD429B" w:rsidRPr="004C0CB8" w:rsidRDefault="00BD429B" w:rsidP="00622219">
      <w:pPr>
        <w:tabs>
          <w:tab w:val="left" w:pos="2205"/>
        </w:tabs>
        <w:ind w:firstLine="567"/>
        <w:jc w:val="both"/>
        <w:rPr>
          <w:rFonts w:ascii="Times New Roman" w:hAnsi="Times New Roman"/>
          <w:sz w:val="28"/>
          <w:szCs w:val="28"/>
        </w:rPr>
      </w:pPr>
      <w:r w:rsidRPr="004C0CB8">
        <w:rPr>
          <w:rFonts w:ascii="Times New Roman" w:hAnsi="Times New Roman"/>
          <w:sz w:val="28"/>
          <w:szCs w:val="28"/>
        </w:rPr>
        <w:t>Для привлечения большего числа населения к занятиям физической культурой и спортом необходимо наличие современного спортивного инвентаря, тренажерного оборудования, спортивной формы.</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В 22 сельских поселениях введены ставки инструкторов по спорту (15 сотрудников). Вакантны на 1 января 2026 года было 7 ставок спортинструкторов. Остро стоит проблема квалифицированных кадров: 70% спортивных инструкторов в сельских поселениях не имеют специального образования. </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Инструктора ведут секционную работу по следующим видам спорта: шахматы, шашки, настольный теннис, лыжи, бильярд, аэробика, русская лапта, футбол, волейбол, шашки, шахматы. Комитетом по культуре, молодёжной политике и спорту  заключены договора с директорами общеобразовательных школ района по пользованию спортивными залами в вечернее время и выходные дни для работы с молодёжью и людьми старшего возраста. Традиционно проходят спортивные праздники: «День физкультурника», «Спорт – норма жизни», «А ну-ка парни», «Зарница», «Модно быть здоровым», «В здоровом теле – здоровый дух», «Тебе село – мои рекорды», «Богатырские забавы», «Спорт и я – неразлучные друзья», «Чемпион по жизни», «День здоровья», «Путешествие в Спортландию», летние и зимние спартакиады сёл, «Весёлые старты», и другие. </w:t>
      </w:r>
    </w:p>
    <w:p w:rsidR="00BD429B" w:rsidRPr="004C0CB8" w:rsidRDefault="00BD429B" w:rsidP="00622219">
      <w:pPr>
        <w:ind w:left="284" w:firstLine="567"/>
        <w:jc w:val="center"/>
        <w:rPr>
          <w:rFonts w:ascii="Times New Roman" w:hAnsi="Times New Roman"/>
          <w:b/>
          <w:i/>
          <w:sz w:val="28"/>
          <w:szCs w:val="28"/>
        </w:rPr>
      </w:pPr>
      <w:r w:rsidRPr="004C0CB8">
        <w:rPr>
          <w:rFonts w:ascii="Times New Roman" w:hAnsi="Times New Roman"/>
          <w:b/>
          <w:i/>
          <w:sz w:val="28"/>
          <w:szCs w:val="28"/>
        </w:rPr>
        <w:t>Основные мероприятия</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2127"/>
        <w:gridCol w:w="1984"/>
        <w:gridCol w:w="1418"/>
        <w:gridCol w:w="1701"/>
        <w:gridCol w:w="879"/>
      </w:tblGrid>
      <w:tr w:rsidR="00BD429B" w:rsidRPr="004C0CB8" w:rsidTr="00A71CFF">
        <w:trPr>
          <w:trHeight w:val="630"/>
        </w:trPr>
        <w:tc>
          <w:tcPr>
            <w:tcW w:w="1701" w:type="dxa"/>
            <w:vMerge w:val="restart"/>
          </w:tcPr>
          <w:p w:rsidR="00BD429B" w:rsidRPr="004C0CB8" w:rsidRDefault="00BD429B" w:rsidP="00A71CFF">
            <w:pPr>
              <w:ind w:left="34"/>
              <w:rPr>
                <w:rFonts w:ascii="Times New Roman" w:hAnsi="Times New Roman"/>
                <w:sz w:val="28"/>
                <w:szCs w:val="28"/>
              </w:rPr>
            </w:pPr>
            <w:r w:rsidRPr="004C0CB8">
              <w:rPr>
                <w:rFonts w:ascii="Times New Roman" w:hAnsi="Times New Roman"/>
                <w:sz w:val="28"/>
                <w:szCs w:val="28"/>
              </w:rPr>
              <w:t xml:space="preserve">Кол-во фактически проведенных, количество участников </w:t>
            </w:r>
          </w:p>
        </w:tc>
        <w:tc>
          <w:tcPr>
            <w:tcW w:w="4111" w:type="dxa"/>
            <w:gridSpan w:val="2"/>
          </w:tcPr>
          <w:p w:rsidR="00BD429B" w:rsidRPr="004C0CB8" w:rsidRDefault="00BD429B" w:rsidP="00A71CFF">
            <w:pPr>
              <w:ind w:left="34"/>
              <w:rPr>
                <w:rFonts w:ascii="Times New Roman" w:hAnsi="Times New Roman"/>
                <w:sz w:val="28"/>
                <w:szCs w:val="28"/>
                <w:lang w:val="en-US"/>
              </w:rPr>
            </w:pPr>
            <w:r w:rsidRPr="004C0CB8">
              <w:rPr>
                <w:rFonts w:ascii="Times New Roman" w:hAnsi="Times New Roman"/>
                <w:sz w:val="28"/>
                <w:szCs w:val="28"/>
                <w:lang w:val="en-US"/>
              </w:rPr>
              <w:t>Из</w:t>
            </w:r>
            <w:r w:rsidRPr="004C0CB8">
              <w:rPr>
                <w:rFonts w:ascii="Times New Roman" w:hAnsi="Times New Roman"/>
                <w:sz w:val="28"/>
                <w:szCs w:val="28"/>
              </w:rPr>
              <w:t xml:space="preserve"> </w:t>
            </w:r>
            <w:r w:rsidRPr="004C0CB8">
              <w:rPr>
                <w:rFonts w:ascii="Times New Roman" w:hAnsi="Times New Roman"/>
                <w:sz w:val="28"/>
                <w:szCs w:val="28"/>
                <w:lang w:val="en-US"/>
              </w:rPr>
              <w:t>общего</w:t>
            </w:r>
            <w:r w:rsidRPr="004C0CB8">
              <w:rPr>
                <w:rFonts w:ascii="Times New Roman" w:hAnsi="Times New Roman"/>
                <w:sz w:val="28"/>
                <w:szCs w:val="28"/>
              </w:rPr>
              <w:t xml:space="preserve"> </w:t>
            </w:r>
            <w:r w:rsidRPr="004C0CB8">
              <w:rPr>
                <w:rFonts w:ascii="Times New Roman" w:hAnsi="Times New Roman"/>
                <w:sz w:val="28"/>
                <w:szCs w:val="28"/>
                <w:lang w:val="en-US"/>
              </w:rPr>
              <w:t>количества</w:t>
            </w:r>
          </w:p>
          <w:p w:rsidR="00BD429B" w:rsidRPr="004C0CB8" w:rsidRDefault="00BD429B" w:rsidP="00A71CFF">
            <w:pPr>
              <w:ind w:left="34"/>
              <w:rPr>
                <w:rFonts w:ascii="Times New Roman" w:hAnsi="Times New Roman"/>
                <w:sz w:val="28"/>
                <w:szCs w:val="28"/>
                <w:lang w:val="en-US"/>
              </w:rPr>
            </w:pPr>
          </w:p>
        </w:tc>
        <w:tc>
          <w:tcPr>
            <w:tcW w:w="3998" w:type="dxa"/>
            <w:gridSpan w:val="3"/>
          </w:tcPr>
          <w:p w:rsidR="00BD429B" w:rsidRPr="004C0CB8" w:rsidRDefault="00BD429B" w:rsidP="00A71CFF">
            <w:pPr>
              <w:ind w:left="34"/>
              <w:rPr>
                <w:rFonts w:ascii="Times New Roman" w:hAnsi="Times New Roman"/>
                <w:sz w:val="28"/>
                <w:szCs w:val="28"/>
                <w:lang w:val="en-US"/>
              </w:rPr>
            </w:pPr>
            <w:r w:rsidRPr="004C0CB8">
              <w:rPr>
                <w:rFonts w:ascii="Times New Roman" w:hAnsi="Times New Roman"/>
                <w:sz w:val="28"/>
                <w:szCs w:val="28"/>
                <w:lang w:val="en-US"/>
              </w:rPr>
              <w:t>Из</w:t>
            </w:r>
            <w:r w:rsidRPr="004C0CB8">
              <w:rPr>
                <w:rFonts w:ascii="Times New Roman" w:hAnsi="Times New Roman"/>
                <w:sz w:val="28"/>
                <w:szCs w:val="28"/>
              </w:rPr>
              <w:t xml:space="preserve"> </w:t>
            </w:r>
            <w:r w:rsidRPr="004C0CB8">
              <w:rPr>
                <w:rFonts w:ascii="Times New Roman" w:hAnsi="Times New Roman"/>
                <w:sz w:val="28"/>
                <w:szCs w:val="28"/>
                <w:lang w:val="en-US"/>
              </w:rPr>
              <w:t>общего</w:t>
            </w:r>
            <w:r w:rsidRPr="004C0CB8">
              <w:rPr>
                <w:rFonts w:ascii="Times New Roman" w:hAnsi="Times New Roman"/>
                <w:sz w:val="28"/>
                <w:szCs w:val="28"/>
              </w:rPr>
              <w:t xml:space="preserve"> </w:t>
            </w:r>
            <w:r w:rsidRPr="004C0CB8">
              <w:rPr>
                <w:rFonts w:ascii="Times New Roman" w:hAnsi="Times New Roman"/>
                <w:sz w:val="28"/>
                <w:szCs w:val="28"/>
                <w:lang w:val="en-US"/>
              </w:rPr>
              <w:t>количества</w:t>
            </w:r>
          </w:p>
        </w:tc>
      </w:tr>
      <w:tr w:rsidR="00BD429B" w:rsidRPr="004C0CB8" w:rsidTr="00A71CFF">
        <w:trPr>
          <w:trHeight w:val="58"/>
        </w:trPr>
        <w:tc>
          <w:tcPr>
            <w:tcW w:w="1701" w:type="dxa"/>
            <w:vMerge/>
          </w:tcPr>
          <w:p w:rsidR="00BD429B" w:rsidRPr="004C0CB8" w:rsidRDefault="00BD429B" w:rsidP="00A71CFF">
            <w:pPr>
              <w:ind w:left="34"/>
              <w:rPr>
                <w:rFonts w:ascii="Times New Roman" w:hAnsi="Times New Roman"/>
                <w:sz w:val="28"/>
                <w:szCs w:val="28"/>
                <w:lang w:val="en-US"/>
              </w:rPr>
            </w:pPr>
          </w:p>
        </w:tc>
        <w:tc>
          <w:tcPr>
            <w:tcW w:w="2127" w:type="dxa"/>
          </w:tcPr>
          <w:p w:rsidR="00BD429B" w:rsidRPr="004C0CB8" w:rsidRDefault="00BD429B" w:rsidP="00A71CFF">
            <w:pPr>
              <w:ind w:left="34"/>
              <w:rPr>
                <w:rFonts w:ascii="Times New Roman" w:hAnsi="Times New Roman"/>
                <w:sz w:val="28"/>
                <w:szCs w:val="28"/>
              </w:rPr>
            </w:pPr>
            <w:r w:rsidRPr="004C0CB8">
              <w:rPr>
                <w:rFonts w:ascii="Times New Roman" w:hAnsi="Times New Roman"/>
                <w:sz w:val="28"/>
                <w:szCs w:val="28"/>
              </w:rPr>
              <w:t>Физ.-массовые мероприятия, количество участников</w:t>
            </w:r>
          </w:p>
        </w:tc>
        <w:tc>
          <w:tcPr>
            <w:tcW w:w="1984" w:type="dxa"/>
          </w:tcPr>
          <w:p w:rsidR="00BD429B" w:rsidRPr="004C0CB8" w:rsidRDefault="00BD429B" w:rsidP="00A71CFF">
            <w:pPr>
              <w:ind w:left="34"/>
              <w:rPr>
                <w:rFonts w:ascii="Times New Roman" w:hAnsi="Times New Roman"/>
                <w:sz w:val="28"/>
                <w:szCs w:val="28"/>
                <w:lang w:val="en-US"/>
              </w:rPr>
            </w:pPr>
            <w:r w:rsidRPr="004C0CB8">
              <w:rPr>
                <w:rFonts w:ascii="Times New Roman" w:hAnsi="Times New Roman"/>
                <w:sz w:val="28"/>
                <w:szCs w:val="28"/>
                <w:lang w:val="en-US"/>
              </w:rPr>
              <w:t>Спортивные</w:t>
            </w:r>
            <w:r w:rsidRPr="004C0CB8">
              <w:rPr>
                <w:rFonts w:ascii="Times New Roman" w:hAnsi="Times New Roman"/>
                <w:sz w:val="28"/>
                <w:szCs w:val="28"/>
              </w:rPr>
              <w:t xml:space="preserve"> </w:t>
            </w:r>
            <w:r w:rsidRPr="004C0CB8">
              <w:rPr>
                <w:rFonts w:ascii="Times New Roman" w:hAnsi="Times New Roman"/>
                <w:sz w:val="28"/>
                <w:szCs w:val="28"/>
                <w:lang w:val="en-US"/>
              </w:rPr>
              <w:t>мероприятия, количество</w:t>
            </w:r>
            <w:r w:rsidRPr="004C0CB8">
              <w:rPr>
                <w:rFonts w:ascii="Times New Roman" w:hAnsi="Times New Roman"/>
                <w:sz w:val="28"/>
                <w:szCs w:val="28"/>
              </w:rPr>
              <w:t xml:space="preserve"> </w:t>
            </w:r>
            <w:r w:rsidRPr="004C0CB8">
              <w:rPr>
                <w:rFonts w:ascii="Times New Roman" w:hAnsi="Times New Roman"/>
                <w:sz w:val="28"/>
                <w:szCs w:val="28"/>
                <w:lang w:val="en-US"/>
              </w:rPr>
              <w:t>участников</w:t>
            </w:r>
          </w:p>
        </w:tc>
        <w:tc>
          <w:tcPr>
            <w:tcW w:w="1418" w:type="dxa"/>
          </w:tcPr>
          <w:p w:rsidR="00BD429B" w:rsidRPr="004C0CB8" w:rsidRDefault="00BD429B" w:rsidP="00A71CFF">
            <w:pPr>
              <w:ind w:left="34"/>
              <w:rPr>
                <w:rFonts w:ascii="Times New Roman" w:hAnsi="Times New Roman"/>
                <w:sz w:val="28"/>
                <w:szCs w:val="28"/>
                <w:lang w:val="en-US"/>
              </w:rPr>
            </w:pPr>
            <w:r w:rsidRPr="004C0CB8">
              <w:rPr>
                <w:rFonts w:ascii="Times New Roman" w:hAnsi="Times New Roman"/>
                <w:sz w:val="28"/>
                <w:szCs w:val="28"/>
                <w:lang w:val="en-US"/>
              </w:rPr>
              <w:t>Для</w:t>
            </w:r>
            <w:r w:rsidRPr="004C0CB8">
              <w:rPr>
                <w:rFonts w:ascii="Times New Roman" w:hAnsi="Times New Roman"/>
                <w:sz w:val="28"/>
                <w:szCs w:val="28"/>
              </w:rPr>
              <w:t xml:space="preserve"> </w:t>
            </w:r>
            <w:r w:rsidRPr="004C0CB8">
              <w:rPr>
                <w:rFonts w:ascii="Times New Roman" w:hAnsi="Times New Roman"/>
                <w:sz w:val="28"/>
                <w:szCs w:val="28"/>
                <w:lang w:val="en-US"/>
              </w:rPr>
              <w:t>детей и подростков</w:t>
            </w:r>
          </w:p>
          <w:p w:rsidR="00BD429B" w:rsidRPr="004C0CB8" w:rsidRDefault="00BD429B" w:rsidP="00A71CFF">
            <w:pPr>
              <w:ind w:left="34"/>
              <w:rPr>
                <w:rFonts w:ascii="Times New Roman" w:hAnsi="Times New Roman"/>
                <w:sz w:val="28"/>
                <w:szCs w:val="28"/>
                <w:lang w:val="en-US"/>
              </w:rPr>
            </w:pPr>
          </w:p>
        </w:tc>
        <w:tc>
          <w:tcPr>
            <w:tcW w:w="1701" w:type="dxa"/>
          </w:tcPr>
          <w:p w:rsidR="00BD429B" w:rsidRPr="004C0CB8" w:rsidRDefault="00BD429B" w:rsidP="00A71CFF">
            <w:pPr>
              <w:ind w:left="34"/>
              <w:rPr>
                <w:rFonts w:ascii="Times New Roman" w:hAnsi="Times New Roman"/>
                <w:sz w:val="28"/>
                <w:szCs w:val="28"/>
                <w:lang w:val="en-US"/>
              </w:rPr>
            </w:pPr>
            <w:r w:rsidRPr="004C0CB8">
              <w:rPr>
                <w:rFonts w:ascii="Times New Roman" w:hAnsi="Times New Roman"/>
                <w:sz w:val="28"/>
                <w:szCs w:val="28"/>
                <w:lang w:val="en-US"/>
              </w:rPr>
              <w:t>Для</w:t>
            </w:r>
            <w:r w:rsidRPr="004C0CB8">
              <w:rPr>
                <w:rFonts w:ascii="Times New Roman" w:hAnsi="Times New Roman"/>
                <w:sz w:val="28"/>
                <w:szCs w:val="28"/>
              </w:rPr>
              <w:t xml:space="preserve"> </w:t>
            </w:r>
            <w:r w:rsidRPr="004C0CB8">
              <w:rPr>
                <w:rFonts w:ascii="Times New Roman" w:hAnsi="Times New Roman"/>
                <w:sz w:val="28"/>
                <w:szCs w:val="28"/>
                <w:lang w:val="en-US"/>
              </w:rPr>
              <w:t>среднего</w:t>
            </w:r>
            <w:r w:rsidRPr="004C0CB8">
              <w:rPr>
                <w:rFonts w:ascii="Times New Roman" w:hAnsi="Times New Roman"/>
                <w:sz w:val="28"/>
                <w:szCs w:val="28"/>
              </w:rPr>
              <w:t xml:space="preserve"> </w:t>
            </w:r>
            <w:r w:rsidRPr="004C0CB8">
              <w:rPr>
                <w:rFonts w:ascii="Times New Roman" w:hAnsi="Times New Roman"/>
                <w:sz w:val="28"/>
                <w:szCs w:val="28"/>
                <w:lang w:val="en-US"/>
              </w:rPr>
              <w:t>возраста</w:t>
            </w:r>
          </w:p>
          <w:p w:rsidR="00BD429B" w:rsidRPr="004C0CB8" w:rsidRDefault="00BD429B" w:rsidP="00A71CFF">
            <w:pPr>
              <w:ind w:left="34"/>
              <w:rPr>
                <w:rFonts w:ascii="Times New Roman" w:hAnsi="Times New Roman"/>
                <w:sz w:val="28"/>
                <w:szCs w:val="28"/>
                <w:lang w:val="en-US"/>
              </w:rPr>
            </w:pPr>
          </w:p>
        </w:tc>
        <w:tc>
          <w:tcPr>
            <w:tcW w:w="879" w:type="dxa"/>
          </w:tcPr>
          <w:p w:rsidR="00BD429B" w:rsidRPr="004C0CB8" w:rsidRDefault="00BD429B" w:rsidP="00A71CFF">
            <w:pPr>
              <w:ind w:left="34"/>
              <w:rPr>
                <w:rFonts w:ascii="Times New Roman" w:hAnsi="Times New Roman"/>
                <w:sz w:val="28"/>
                <w:szCs w:val="28"/>
              </w:rPr>
            </w:pPr>
            <w:r w:rsidRPr="004C0CB8">
              <w:rPr>
                <w:rFonts w:ascii="Times New Roman" w:hAnsi="Times New Roman"/>
                <w:sz w:val="28"/>
                <w:szCs w:val="28"/>
              </w:rPr>
              <w:t>Для старшего возраста</w:t>
            </w:r>
          </w:p>
          <w:p w:rsidR="00BD429B" w:rsidRPr="004C0CB8" w:rsidRDefault="00BD429B" w:rsidP="00A71CFF">
            <w:pPr>
              <w:ind w:left="34"/>
              <w:rPr>
                <w:rFonts w:ascii="Times New Roman" w:hAnsi="Times New Roman"/>
                <w:sz w:val="28"/>
                <w:szCs w:val="28"/>
                <w:lang w:val="en-US"/>
              </w:rPr>
            </w:pPr>
          </w:p>
        </w:tc>
      </w:tr>
      <w:tr w:rsidR="00BD429B" w:rsidRPr="004C0CB8" w:rsidTr="00A71CFF">
        <w:trPr>
          <w:trHeight w:val="870"/>
        </w:trPr>
        <w:tc>
          <w:tcPr>
            <w:tcW w:w="1701" w:type="dxa"/>
          </w:tcPr>
          <w:p w:rsidR="00BD429B" w:rsidRPr="004C0CB8" w:rsidRDefault="00BD429B" w:rsidP="00A71CFF">
            <w:pPr>
              <w:ind w:firstLine="180"/>
              <w:rPr>
                <w:rFonts w:ascii="Times New Roman" w:hAnsi="Times New Roman"/>
                <w:sz w:val="28"/>
                <w:szCs w:val="28"/>
              </w:rPr>
            </w:pPr>
            <w:r w:rsidRPr="004C0CB8">
              <w:rPr>
                <w:rFonts w:ascii="Times New Roman" w:hAnsi="Times New Roman"/>
                <w:sz w:val="28"/>
                <w:szCs w:val="28"/>
              </w:rPr>
              <w:t>6</w:t>
            </w:r>
            <w:r w:rsidRPr="004C0CB8">
              <w:rPr>
                <w:rFonts w:ascii="Times New Roman" w:hAnsi="Times New Roman"/>
                <w:sz w:val="28"/>
                <w:szCs w:val="28"/>
                <w:lang w:val="en-US"/>
              </w:rPr>
              <w:t>3</w:t>
            </w:r>
            <w:r w:rsidRPr="004C0CB8">
              <w:rPr>
                <w:rFonts w:ascii="Times New Roman" w:hAnsi="Times New Roman"/>
                <w:sz w:val="28"/>
                <w:szCs w:val="28"/>
              </w:rPr>
              <w:t xml:space="preserve"> (11</w:t>
            </w:r>
            <w:bookmarkStart w:id="0" w:name="_GoBack"/>
            <w:bookmarkEnd w:id="0"/>
            <w:r w:rsidRPr="004C0CB8">
              <w:rPr>
                <w:rFonts w:ascii="Times New Roman" w:hAnsi="Times New Roman"/>
                <w:sz w:val="28"/>
                <w:szCs w:val="28"/>
                <w:lang w:val="en-US"/>
              </w:rPr>
              <w:t>742</w:t>
            </w:r>
            <w:r w:rsidRPr="004C0CB8">
              <w:rPr>
                <w:rFonts w:ascii="Times New Roman" w:hAnsi="Times New Roman"/>
                <w:sz w:val="28"/>
                <w:szCs w:val="28"/>
              </w:rPr>
              <w:t>)</w:t>
            </w:r>
          </w:p>
        </w:tc>
        <w:tc>
          <w:tcPr>
            <w:tcW w:w="2127" w:type="dxa"/>
          </w:tcPr>
          <w:p w:rsidR="00BD429B" w:rsidRPr="004C0CB8" w:rsidRDefault="00BD429B" w:rsidP="00A71CFF">
            <w:pPr>
              <w:ind w:firstLine="180"/>
              <w:rPr>
                <w:rFonts w:ascii="Times New Roman" w:hAnsi="Times New Roman"/>
                <w:sz w:val="28"/>
                <w:szCs w:val="28"/>
              </w:rPr>
            </w:pPr>
            <w:r w:rsidRPr="004C0CB8">
              <w:rPr>
                <w:rFonts w:ascii="Times New Roman" w:hAnsi="Times New Roman"/>
                <w:sz w:val="28"/>
                <w:szCs w:val="28"/>
              </w:rPr>
              <w:t>2</w:t>
            </w:r>
            <w:r w:rsidRPr="004C0CB8">
              <w:rPr>
                <w:rFonts w:ascii="Times New Roman" w:hAnsi="Times New Roman"/>
                <w:sz w:val="28"/>
                <w:szCs w:val="28"/>
                <w:lang w:val="en-US"/>
              </w:rPr>
              <w:t>5</w:t>
            </w:r>
            <w:r w:rsidRPr="004C0CB8">
              <w:rPr>
                <w:rFonts w:ascii="Times New Roman" w:hAnsi="Times New Roman"/>
                <w:sz w:val="28"/>
                <w:szCs w:val="28"/>
              </w:rPr>
              <w:t xml:space="preserve"> (4</w:t>
            </w:r>
            <w:r w:rsidRPr="004C0CB8">
              <w:rPr>
                <w:rFonts w:ascii="Times New Roman" w:hAnsi="Times New Roman"/>
                <w:sz w:val="28"/>
                <w:szCs w:val="28"/>
                <w:lang w:val="en-US"/>
              </w:rPr>
              <w:t>130</w:t>
            </w:r>
            <w:r w:rsidRPr="004C0CB8">
              <w:rPr>
                <w:rFonts w:ascii="Times New Roman" w:hAnsi="Times New Roman"/>
                <w:sz w:val="28"/>
                <w:szCs w:val="28"/>
              </w:rPr>
              <w:t>)</w:t>
            </w:r>
          </w:p>
        </w:tc>
        <w:tc>
          <w:tcPr>
            <w:tcW w:w="1984" w:type="dxa"/>
          </w:tcPr>
          <w:p w:rsidR="00BD429B" w:rsidRPr="004C0CB8" w:rsidRDefault="00BD429B" w:rsidP="00A71CFF">
            <w:pPr>
              <w:ind w:firstLine="180"/>
              <w:rPr>
                <w:rFonts w:ascii="Times New Roman" w:hAnsi="Times New Roman"/>
                <w:sz w:val="28"/>
                <w:szCs w:val="28"/>
              </w:rPr>
            </w:pPr>
            <w:r w:rsidRPr="004C0CB8">
              <w:rPr>
                <w:rFonts w:ascii="Times New Roman" w:hAnsi="Times New Roman"/>
                <w:sz w:val="28"/>
                <w:szCs w:val="28"/>
              </w:rPr>
              <w:t>3</w:t>
            </w:r>
            <w:r w:rsidRPr="004C0CB8">
              <w:rPr>
                <w:rFonts w:ascii="Times New Roman" w:hAnsi="Times New Roman"/>
                <w:sz w:val="28"/>
                <w:szCs w:val="28"/>
                <w:lang w:val="en-US"/>
              </w:rPr>
              <w:t>8</w:t>
            </w:r>
            <w:r w:rsidRPr="004C0CB8">
              <w:rPr>
                <w:rFonts w:ascii="Times New Roman" w:hAnsi="Times New Roman"/>
                <w:sz w:val="28"/>
                <w:szCs w:val="28"/>
              </w:rPr>
              <w:t>(6612)</w:t>
            </w:r>
          </w:p>
        </w:tc>
        <w:tc>
          <w:tcPr>
            <w:tcW w:w="1418" w:type="dxa"/>
          </w:tcPr>
          <w:p w:rsidR="00BD429B" w:rsidRPr="004C0CB8" w:rsidRDefault="00BD429B" w:rsidP="00A71CFF">
            <w:pPr>
              <w:ind w:firstLine="180"/>
              <w:rPr>
                <w:rFonts w:ascii="Times New Roman" w:hAnsi="Times New Roman"/>
                <w:sz w:val="28"/>
                <w:szCs w:val="28"/>
                <w:lang w:val="en-US"/>
              </w:rPr>
            </w:pPr>
            <w:r w:rsidRPr="004C0CB8">
              <w:rPr>
                <w:rFonts w:ascii="Times New Roman" w:hAnsi="Times New Roman"/>
                <w:sz w:val="28"/>
                <w:szCs w:val="28"/>
              </w:rPr>
              <w:t>2</w:t>
            </w:r>
            <w:r w:rsidRPr="004C0CB8">
              <w:rPr>
                <w:rFonts w:ascii="Times New Roman" w:hAnsi="Times New Roman"/>
                <w:sz w:val="28"/>
                <w:szCs w:val="28"/>
                <w:lang w:val="en-US"/>
              </w:rPr>
              <w:t>3</w:t>
            </w:r>
          </w:p>
        </w:tc>
        <w:tc>
          <w:tcPr>
            <w:tcW w:w="1701" w:type="dxa"/>
          </w:tcPr>
          <w:p w:rsidR="00BD429B" w:rsidRPr="004C0CB8" w:rsidRDefault="00BD429B" w:rsidP="00A71CFF">
            <w:pPr>
              <w:ind w:firstLine="180"/>
              <w:rPr>
                <w:rFonts w:ascii="Times New Roman" w:hAnsi="Times New Roman"/>
                <w:sz w:val="28"/>
                <w:szCs w:val="28"/>
                <w:lang w:val="en-US"/>
              </w:rPr>
            </w:pPr>
            <w:r w:rsidRPr="004C0CB8">
              <w:rPr>
                <w:rFonts w:ascii="Times New Roman" w:hAnsi="Times New Roman"/>
                <w:sz w:val="28"/>
                <w:szCs w:val="28"/>
              </w:rPr>
              <w:t>3</w:t>
            </w:r>
            <w:r w:rsidRPr="004C0CB8">
              <w:rPr>
                <w:rFonts w:ascii="Times New Roman" w:hAnsi="Times New Roman"/>
                <w:sz w:val="28"/>
                <w:szCs w:val="28"/>
                <w:lang w:val="en-US"/>
              </w:rPr>
              <w:t>4</w:t>
            </w:r>
          </w:p>
        </w:tc>
        <w:tc>
          <w:tcPr>
            <w:tcW w:w="879" w:type="dxa"/>
          </w:tcPr>
          <w:p w:rsidR="00BD429B" w:rsidRPr="004C0CB8" w:rsidRDefault="00BD429B" w:rsidP="00A71CFF">
            <w:pPr>
              <w:rPr>
                <w:rFonts w:ascii="Times New Roman" w:hAnsi="Times New Roman"/>
                <w:sz w:val="28"/>
                <w:szCs w:val="28"/>
                <w:lang w:val="en-US"/>
              </w:rPr>
            </w:pPr>
            <w:r w:rsidRPr="004C0CB8">
              <w:rPr>
                <w:rFonts w:ascii="Times New Roman" w:hAnsi="Times New Roman"/>
                <w:sz w:val="28"/>
                <w:szCs w:val="28"/>
                <w:lang w:val="en-US"/>
              </w:rPr>
              <w:t>6</w:t>
            </w:r>
          </w:p>
        </w:tc>
      </w:tr>
    </w:tbl>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В 2025 году в сельских поселениях было проведено 371 физкультурно - массовых мероприятий. </w:t>
      </w:r>
    </w:p>
    <w:p w:rsidR="00BD429B" w:rsidRPr="004C0CB8" w:rsidRDefault="00BD429B" w:rsidP="00622219">
      <w:pPr>
        <w:ind w:firstLine="567"/>
        <w:jc w:val="both"/>
        <w:rPr>
          <w:rFonts w:ascii="Times New Roman" w:hAnsi="Times New Roman"/>
          <w:b/>
          <w:i/>
          <w:sz w:val="28"/>
          <w:szCs w:val="28"/>
        </w:rPr>
      </w:pPr>
      <w:r w:rsidRPr="004C0CB8">
        <w:rPr>
          <w:rFonts w:ascii="Times New Roman" w:hAnsi="Times New Roman"/>
          <w:b/>
          <w:i/>
          <w:sz w:val="28"/>
          <w:szCs w:val="28"/>
        </w:rPr>
        <w:t>В течение года проведены:</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Проведены Районные Зимние спортивные игры (с. Шерагул). В соревнованиях приняли участие 17 команд сельских поселений, 200 участников. 1 место – команда с. Гадалей и д. Булюшкина, 2 место – команды с. с. Гуран и Умыган, 3 место – команды с. Едогон. Сборная команда района приняла участие в Областных зимних спортивных играх (п. Залари), заняла 4 общекомандное место.</w:t>
      </w:r>
    </w:p>
    <w:p w:rsidR="00BD429B" w:rsidRPr="004C0CB8" w:rsidRDefault="00BD429B" w:rsidP="00622219">
      <w:pPr>
        <w:ind w:firstLine="567"/>
        <w:jc w:val="both"/>
        <w:rPr>
          <w:rFonts w:ascii="Times New Roman" w:hAnsi="Times New Roman"/>
          <w:sz w:val="28"/>
          <w:szCs w:val="28"/>
        </w:rPr>
      </w:pP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4-6 июля в с. Бадар прошли ХХХ</w:t>
      </w:r>
      <w:r w:rsidRPr="004C0CB8">
        <w:rPr>
          <w:rFonts w:ascii="Times New Roman" w:hAnsi="Times New Roman"/>
          <w:sz w:val="28"/>
          <w:szCs w:val="28"/>
          <w:lang w:val="en-US"/>
        </w:rPr>
        <w:t>IX</w:t>
      </w:r>
      <w:r w:rsidRPr="004C0CB8">
        <w:rPr>
          <w:rFonts w:ascii="Times New Roman" w:hAnsi="Times New Roman"/>
          <w:sz w:val="28"/>
          <w:szCs w:val="28"/>
        </w:rPr>
        <w:t xml:space="preserve"> летние сельские спортивные игры Тулунского муниципального района. Приняло участие команды 19 сельских поселений.</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Победители первой группы поселений: 1 место – с. Гуран; 2 место –  с. Бурхун; 3 место – с. Гадалей. По второй группе поселений: 1 место – д. Булюшкина;  2 место – с. Умыган; 3 место – п. Сибиряк.</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11-13 июля 2025 года сборная команда Тулунского района приняла участие в </w:t>
      </w:r>
      <w:r w:rsidRPr="004C0CB8">
        <w:rPr>
          <w:rFonts w:ascii="Times New Roman" w:hAnsi="Times New Roman"/>
          <w:sz w:val="28"/>
          <w:szCs w:val="28"/>
          <w:lang w:val="en-US"/>
        </w:rPr>
        <w:t>XLII</w:t>
      </w:r>
      <w:r w:rsidRPr="004C0CB8">
        <w:rPr>
          <w:rFonts w:ascii="Times New Roman" w:hAnsi="Times New Roman"/>
          <w:sz w:val="28"/>
          <w:szCs w:val="28"/>
        </w:rPr>
        <w:t xml:space="preserve"> летних сельских спортивных играх Иркутской области в п. Залари. Заняли 3 общекомандное место.</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Работа по внедрению комплекса ГТО в 2025 году осуществлялась в соответствии с календарным Планом мероприятий Тулунского муниципального района Всероссийского физкультурно-спортивного комплекса «Готов к труду и обороне» (далее – календарный план ВФСК ГТО). Проведены мероприятия по сдачи норм ГТО по лыжным гонкам «Новая смена» среди всех возрастов обучающихся в общеобразовательных школах,  по легкой атлетике на дистанция 100 метров, 2000, 3000 метров среди взрослого населения, по скандинавской ходьбе для старшего возраста. </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Также состоялись соревнования Всероссийского физкультурно-спортивного комплекса «Готов к труду и обороне (ГТО) среди учащихся  образовательных школ Тулунского муниципального района «ШКОЛЬНАЯ ЛИГА ГТО» 2025 года. Вручено 250 знаков отличия ГТО школьникам, сдавшим нормативы. В течение года проходил прием нормативов ВФСК ГТО у муниципальных служащих и специалистов муниципальных учреждений Тулунского района. Приняли участие более 90 человек.</w:t>
      </w:r>
    </w:p>
    <w:p w:rsidR="00BD429B" w:rsidRPr="004C0CB8" w:rsidRDefault="00BD429B" w:rsidP="00915C4E">
      <w:pPr>
        <w:pStyle w:val="NoSpacing"/>
        <w:jc w:val="both"/>
        <w:rPr>
          <w:rFonts w:ascii="Times New Roman" w:hAnsi="Times New Roman"/>
          <w:sz w:val="28"/>
          <w:szCs w:val="28"/>
        </w:rPr>
      </w:pPr>
    </w:p>
    <w:p w:rsidR="00BD429B" w:rsidRPr="004C0CB8" w:rsidRDefault="00BD429B" w:rsidP="00622219">
      <w:pPr>
        <w:pStyle w:val="NoSpacing"/>
        <w:ind w:firstLine="567"/>
        <w:jc w:val="both"/>
        <w:rPr>
          <w:rFonts w:ascii="Times New Roman" w:hAnsi="Times New Roman"/>
          <w:color w:val="000000"/>
          <w:sz w:val="28"/>
          <w:szCs w:val="28"/>
        </w:rPr>
      </w:pPr>
      <w:r w:rsidRPr="004C0CB8">
        <w:rPr>
          <w:rFonts w:ascii="Times New Roman" w:hAnsi="Times New Roman"/>
          <w:color w:val="000000"/>
          <w:sz w:val="28"/>
          <w:szCs w:val="28"/>
        </w:rPr>
        <w:t xml:space="preserve">Общий объем финансирования Подпрограммы составил </w:t>
      </w:r>
      <w:r w:rsidRPr="004C0CB8">
        <w:rPr>
          <w:rFonts w:ascii="Times New Roman" w:hAnsi="Times New Roman"/>
          <w:sz w:val="28"/>
          <w:szCs w:val="28"/>
        </w:rPr>
        <w:t>682,6</w:t>
      </w:r>
      <w:r w:rsidRPr="004C0CB8">
        <w:rPr>
          <w:rFonts w:ascii="Times New Roman" w:hAnsi="Times New Roman"/>
          <w:color w:val="000000"/>
          <w:sz w:val="28"/>
          <w:szCs w:val="28"/>
        </w:rPr>
        <w:t xml:space="preserve">тыс. рублей, бюджет освоен полностью. Степень достижения целей ПОДПРОГРАММЫ 1 составила </w:t>
      </w:r>
      <w:r w:rsidRPr="004C0CB8">
        <w:rPr>
          <w:rFonts w:ascii="Times New Roman" w:hAnsi="Times New Roman"/>
          <w:sz w:val="28"/>
          <w:szCs w:val="28"/>
        </w:rPr>
        <w:t>100%.</w:t>
      </w:r>
    </w:p>
    <w:p w:rsidR="00BD429B" w:rsidRPr="004C0CB8" w:rsidRDefault="00BD429B" w:rsidP="00622219">
      <w:pPr>
        <w:pStyle w:val="NoSpacing"/>
        <w:ind w:firstLine="142"/>
        <w:jc w:val="both"/>
        <w:rPr>
          <w:rFonts w:ascii="Times New Roman" w:hAnsi="Times New Roman"/>
          <w:b/>
          <w:sz w:val="28"/>
          <w:szCs w:val="28"/>
        </w:rPr>
      </w:pPr>
    </w:p>
    <w:p w:rsidR="00BD429B" w:rsidRPr="004C0CB8" w:rsidRDefault="00BD429B" w:rsidP="00622219">
      <w:pPr>
        <w:pStyle w:val="NoSpacing"/>
        <w:ind w:firstLine="142"/>
        <w:jc w:val="both"/>
        <w:rPr>
          <w:rFonts w:ascii="Times New Roman" w:hAnsi="Times New Roman"/>
          <w:sz w:val="28"/>
          <w:szCs w:val="28"/>
        </w:rPr>
      </w:pPr>
      <w:r w:rsidRPr="004C0CB8">
        <w:rPr>
          <w:rFonts w:ascii="Times New Roman" w:hAnsi="Times New Roman"/>
          <w:b/>
          <w:sz w:val="28"/>
          <w:szCs w:val="28"/>
        </w:rPr>
        <w:t>Основной целью Подпрограммы № 2 «Молодежь Тулунского района</w:t>
      </w:r>
      <w:r w:rsidRPr="004C0CB8">
        <w:rPr>
          <w:rFonts w:ascii="Times New Roman" w:hAnsi="Times New Roman"/>
          <w:sz w:val="28"/>
          <w:szCs w:val="28"/>
        </w:rPr>
        <w:t>» на 2024 – 2027 годы является содействие успешной социализации и эффективной самореализации молодёжи в интересах социально-экономического развития Тулунского района. В  связи с этим предусматривает решение следующих задач:</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-обеспечение     молодежи     информацией     о     ее     правах    и</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возможностях;</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-создание условий для духовно-нравственного, патриотического,</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 экологического,     семейного     и     гражданского     воспитания</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молодежи;</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w:t>
      </w:r>
      <w:r w:rsidRPr="004C0CB8">
        <w:rPr>
          <w:rFonts w:ascii="Times New Roman" w:hAnsi="Times New Roman"/>
          <w:sz w:val="28"/>
          <w:szCs w:val="28"/>
        </w:rPr>
        <w:tab/>
        <w:t>организация различных форм массового досуга;</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w:t>
      </w:r>
      <w:r w:rsidRPr="004C0CB8">
        <w:rPr>
          <w:rFonts w:ascii="Times New Roman" w:hAnsi="Times New Roman"/>
          <w:sz w:val="28"/>
          <w:szCs w:val="28"/>
        </w:rPr>
        <w:tab/>
        <w:t>создание условий для занятости молодежи и подростков;</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w:t>
      </w:r>
      <w:r w:rsidRPr="004C0CB8">
        <w:rPr>
          <w:rFonts w:ascii="Times New Roman" w:hAnsi="Times New Roman"/>
          <w:sz w:val="28"/>
          <w:szCs w:val="28"/>
        </w:rPr>
        <w:tab/>
        <w:t>поддержка детских и молодежных общественных объединений,</w:t>
      </w:r>
      <w:r w:rsidRPr="004C0CB8">
        <w:rPr>
          <w:rFonts w:ascii="Times New Roman" w:hAnsi="Times New Roman"/>
          <w:sz w:val="28"/>
          <w:szCs w:val="28"/>
        </w:rPr>
        <w:br/>
        <w:t>их социально значимых проектов и программ;</w:t>
      </w:r>
    </w:p>
    <w:p w:rsidR="00BD429B" w:rsidRPr="004C0CB8" w:rsidRDefault="00BD429B" w:rsidP="00622219">
      <w:pPr>
        <w:pStyle w:val="NoSpacing"/>
        <w:jc w:val="both"/>
        <w:rPr>
          <w:rFonts w:ascii="Times New Roman" w:hAnsi="Times New Roman"/>
          <w:sz w:val="28"/>
          <w:szCs w:val="28"/>
        </w:rPr>
      </w:pPr>
      <w:r w:rsidRPr="004C0CB8">
        <w:rPr>
          <w:rFonts w:ascii="Times New Roman" w:hAnsi="Times New Roman"/>
          <w:sz w:val="28"/>
          <w:szCs w:val="28"/>
        </w:rPr>
        <w:t>-привлечение молодежи к решению собственных проблем.</w:t>
      </w:r>
    </w:p>
    <w:p w:rsidR="00BD429B" w:rsidRPr="004C0CB8" w:rsidRDefault="00BD429B" w:rsidP="00622219">
      <w:pPr>
        <w:pStyle w:val="NoSpacing"/>
        <w:ind w:firstLine="567"/>
        <w:jc w:val="both"/>
        <w:rPr>
          <w:rFonts w:ascii="Times New Roman" w:hAnsi="Times New Roman"/>
          <w:sz w:val="28"/>
          <w:szCs w:val="28"/>
        </w:rPr>
      </w:pPr>
      <w:r w:rsidRPr="004C0CB8">
        <w:rPr>
          <w:rFonts w:ascii="Times New Roman" w:hAnsi="Times New Roman"/>
          <w:sz w:val="28"/>
          <w:szCs w:val="28"/>
        </w:rPr>
        <w:t>. На территории Тулунского муниципального  района проживает 4617молодых граждан в возрасте от 14 до 35 лет, что составляет 24,5% от общей численности населения района.</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Муниципальная молодёжная политика района осуществляется отделом по молодёжной политике Комитета по культуре, молодёжной политике и спорту администрации Тулунского муниципального района. Основная деятельность Отдела направлена на работу по организации и осуществлению мероприятий межпоселенческого характера по работе с детьми и молодежью. </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В рамках подпрограммы «Молодежь Тулунского района» на 2024 – 2027 годы запланирован объем финансирования – 394,7 тыс. руб.</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shd w:val="clear" w:color="auto" w:fill="FFFFFF"/>
        </w:rPr>
        <w:t>Приняли участие в Фестивале лучших добровольцев Иркутской области и Форуме молодых семей.</w:t>
      </w:r>
      <w:r w:rsidRPr="004C0CB8">
        <w:rPr>
          <w:rFonts w:ascii="Times New Roman" w:hAnsi="Times New Roman"/>
          <w:sz w:val="28"/>
          <w:szCs w:val="28"/>
        </w:rPr>
        <w:t xml:space="preserve"> Волонтеры Тулунского района приняли участие в экологической акции «Чистый Байкал» на оз. Байкал. Подготовили и защитили в рамках форума «Байкал» два проекта: «Выходи играть во двор», «Клуб молодых семей». Бровко Анастасия из с. Шерагул стала победительницей с проектом, направленным на профилактику социально-негативных явлений «Выходи играть во двор».</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Отделом по молодежной политике Комитета по культуре, молодежной политике и спорту администрации Тулунского района, за отчетный период было проведено:</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В течение февраля проведен Месячник оборонно-массовой и военно-патриотической работы, посвященной «Дню защитника Отечества», охвачено более 2000 учащихся;</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В течение года проходили мероприятия по принятию в ряды Юн армии. Приняты в ряды ЮА 83 учащихся. Общее число Юнармейцев – 508 человек.</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 В МКУК «Межпоселенческий дворец культуры «Прометей» 15 марта прошел </w:t>
      </w:r>
      <w:r w:rsidRPr="004C0CB8">
        <w:rPr>
          <w:rFonts w:ascii="Times New Roman" w:hAnsi="Times New Roman"/>
          <w:sz w:val="28"/>
          <w:szCs w:val="28"/>
          <w:lang w:val="en-US"/>
        </w:rPr>
        <w:t>XVIV</w:t>
      </w:r>
      <w:r w:rsidRPr="004C0CB8">
        <w:rPr>
          <w:rFonts w:ascii="Times New Roman" w:hAnsi="Times New Roman"/>
          <w:sz w:val="28"/>
          <w:szCs w:val="28"/>
        </w:rPr>
        <w:t xml:space="preserve"> слет МиДОО «СПЕКТР». Приняли участие 18 филиалов, более 200 человек. 5 обучающих площадок провели волонтеры Братского педагогического колледжа, специалисты Отдела по молодёжной политике. </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  Всероссийская акция «Снежный десант. РСО» проведена в с. с.Умыган, Котик, п. Сибиряк. Охвачено 350 человек. </w:t>
      </w:r>
    </w:p>
    <w:p w:rsidR="00BD429B" w:rsidRPr="004C0CB8" w:rsidRDefault="00BD429B" w:rsidP="00622219">
      <w:pPr>
        <w:ind w:firstLine="567"/>
        <w:jc w:val="both"/>
        <w:rPr>
          <w:rFonts w:ascii="Times New Roman" w:hAnsi="Times New Roman"/>
          <w:color w:val="2C2D2E"/>
          <w:sz w:val="28"/>
          <w:szCs w:val="28"/>
          <w:shd w:val="clear" w:color="auto" w:fill="FFFFFF"/>
        </w:rPr>
      </w:pPr>
      <w:r w:rsidRPr="004C0CB8">
        <w:rPr>
          <w:rFonts w:ascii="Times New Roman" w:hAnsi="Times New Roman"/>
          <w:sz w:val="28"/>
          <w:szCs w:val="28"/>
        </w:rPr>
        <w:t xml:space="preserve">Акция «Быть здоровым – это модно» </w:t>
      </w:r>
      <w:r w:rsidRPr="004C0CB8">
        <w:rPr>
          <w:rFonts w:ascii="Times New Roman" w:hAnsi="Times New Roman"/>
          <w:color w:val="2C2D2E"/>
          <w:sz w:val="28"/>
          <w:szCs w:val="28"/>
          <w:shd w:val="clear" w:color="auto" w:fill="FFFFFF"/>
        </w:rPr>
        <w:t xml:space="preserve">(охвачено 380 обучающихся). </w:t>
      </w:r>
    </w:p>
    <w:p w:rsidR="00BD429B" w:rsidRPr="004C0CB8" w:rsidRDefault="00BD429B" w:rsidP="00622219">
      <w:pPr>
        <w:ind w:firstLine="567"/>
        <w:jc w:val="both"/>
        <w:rPr>
          <w:rFonts w:ascii="Times New Roman" w:hAnsi="Times New Roman"/>
          <w:color w:val="2C2D2E"/>
          <w:sz w:val="28"/>
          <w:szCs w:val="28"/>
          <w:shd w:val="clear" w:color="auto" w:fill="FFFFFF"/>
        </w:rPr>
      </w:pPr>
      <w:r w:rsidRPr="004C0CB8">
        <w:rPr>
          <w:rFonts w:ascii="Times New Roman" w:hAnsi="Times New Roman"/>
          <w:sz w:val="28"/>
          <w:szCs w:val="28"/>
        </w:rPr>
        <w:t>11 марта финальная игра школьной лиги Иркутской области по «Что? Где? Когда?», приняли участие учащиеся 9 школ района, победители – команда Гадалейской СОШ.</w:t>
      </w:r>
    </w:p>
    <w:p w:rsidR="00BD429B" w:rsidRPr="004C0CB8" w:rsidRDefault="00BD429B" w:rsidP="00622219">
      <w:pPr>
        <w:ind w:firstLine="567"/>
        <w:jc w:val="both"/>
        <w:rPr>
          <w:rFonts w:ascii="Times New Roman" w:hAnsi="Times New Roman"/>
          <w:color w:val="2C2D2E"/>
          <w:sz w:val="28"/>
          <w:szCs w:val="28"/>
          <w:shd w:val="clear" w:color="auto" w:fill="FFFFFF"/>
        </w:rPr>
      </w:pPr>
      <w:r w:rsidRPr="004C0CB8">
        <w:rPr>
          <w:rFonts w:ascii="Times New Roman" w:hAnsi="Times New Roman"/>
          <w:color w:val="2C2D2E"/>
          <w:sz w:val="28"/>
          <w:szCs w:val="28"/>
          <w:shd w:val="clear" w:color="auto" w:fill="FFFFFF"/>
        </w:rPr>
        <w:t>Филиалами МиДОО «СПЕКТР» проведены акции «Поздравь папу и дедушку», «Символ героя», «Поздравь маму с праздником», «Моя Россия», «Вместе против терроризма».</w:t>
      </w:r>
    </w:p>
    <w:p w:rsidR="00BD429B" w:rsidRPr="004C0CB8" w:rsidRDefault="00BD429B" w:rsidP="00622219">
      <w:pPr>
        <w:ind w:firstLine="567"/>
        <w:jc w:val="both"/>
        <w:rPr>
          <w:rFonts w:ascii="Times New Roman" w:hAnsi="Times New Roman"/>
          <w:color w:val="2C2D2E"/>
          <w:sz w:val="28"/>
          <w:szCs w:val="28"/>
          <w:shd w:val="clear" w:color="auto" w:fill="FFFFFF"/>
        </w:rPr>
      </w:pPr>
      <w:r w:rsidRPr="004C0CB8">
        <w:rPr>
          <w:rFonts w:ascii="Times New Roman" w:hAnsi="Times New Roman"/>
          <w:color w:val="2C2D2E"/>
          <w:sz w:val="28"/>
          <w:szCs w:val="28"/>
          <w:shd w:val="clear" w:color="auto" w:fill="FFFFFF"/>
        </w:rPr>
        <w:t xml:space="preserve">На базе Алгатуйской, Икейской, Гадалейской СОШ прошли мероприятия «Диалог с героем» - встречи с участниками СВО. </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На базе МОУ «Алгатуйская СОШ» 2 апреля прошли конкурсы «Краса Юнармии» и «Гордость Юнармии», 44 участника.</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С 19 по 30 апреля на территории района прошли отборочные этапы конкурса «Ворошиловский стрелок». 23 мая на базе ПОУ Тулунский СТК «ДОСААФ России» прошел районный фестиваль «Ворошиловский стрелок».</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С 18 по 27 апреля на территории района прошла акция филиалов МиДОО «СПЕКТР» «Мы за чистоту».</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С 26 апреля по 9 мая на территории района прошли акция и челленж «Георгиевская ленточка».</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Ко Дню Победы проведены акции «Чистое село», «Окна Победы», «Поздравления с Днем Победы», «Звезда памяти», «Символ Победы». 8 мая прошел Парад Юнармейцев на митинге в честь Дня Победы.</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15 мая на базе МОУ «Алгатуйская СОШ» проведена военно-патриотическая игра «Зарница 2.0», 160 участников.</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На базе летних площадок в школах района в июне проведена акция «Летний лагерь – территория здоровья».</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5 июня прошел фестиваль «Движение Первых».</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12 июня проведена торжественная церемония вручения паспортов Российской Федерации, 30 участников. Ко Дню России филиалами МиДОО «Спектр» проведена акция «Моя Родина – Россия».</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В рамках Дня флага РФ прошел цикл патриотических мероприятий, где приняло более 1500 человек из числа детей и молодежи.</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27 августа в МКУК МДК «Прометей» прошел обучающий семинар «Общее дело» среди специалистов, занимающихся профилактикой социально - негативных явлений. Семинар был посвящен вопросам межведомственного взаимодействия в вопросах профилактики социально-негативных явлений среди несовершеннолетних, а также современных формам и методам профилактической работы. В мероприятии приняли участие специалисты системы профилактики, заместители директоров по воспитательной работе, советники по воспитанию, педагоги-психологи, социальные педагоги образовательных учреждений Тулунского района.</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color w:val="000000"/>
          <w:sz w:val="28"/>
          <w:szCs w:val="28"/>
        </w:rPr>
        <w:t xml:space="preserve">На базе МОУ «Гадалейская СОШ» состоялась торжественная церемония, посвященная присвоению имени Героя Российской Федерации и кавалера ордена Мужества юнармейским отрядам Гадалейской и Азейской школ. </w:t>
      </w:r>
      <w:r w:rsidRPr="004C0CB8">
        <w:rPr>
          <w:rFonts w:ascii="Times New Roman" w:hAnsi="Times New Roman"/>
          <w:sz w:val="28"/>
          <w:szCs w:val="28"/>
        </w:rPr>
        <w:t xml:space="preserve">После церемонии для юнармейцев состоялась встреча с Александром Игоревичем Старухиным - </w:t>
      </w:r>
      <w:r w:rsidRPr="004C0CB8">
        <w:rPr>
          <w:rFonts w:ascii="Times New Roman" w:hAnsi="Times New Roman"/>
          <w:color w:val="000000"/>
          <w:sz w:val="28"/>
          <w:szCs w:val="28"/>
        </w:rPr>
        <w:t>начальником регионального штаба «Юнармии» по Иркутской области</w:t>
      </w:r>
      <w:r w:rsidRPr="004C0CB8">
        <w:rPr>
          <w:rFonts w:ascii="Times New Roman" w:hAnsi="Times New Roman"/>
          <w:sz w:val="28"/>
          <w:szCs w:val="28"/>
        </w:rPr>
        <w:t>, где они смогли в формате диалога задать интересующие их вопросы.</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5 сентября во дворце культуры «Прометей» прошел семинар-совещание «Формы работы культурно-досуговых и библиотечных учреждений, направленные на профилактику наркомании среди детей и молодежи», где приняло участие более 50 специалистов учреждений культуры и библиотек Тулунского района.</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Прошли 2 заседания Координационного совета по патриотическому воспитанию.</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21 октября проведен День призывника – митинг, торжественный концерт и встреча призывников с ветеранами боевых действий и участниками СВО.</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В ноябре среди отрядов Юнармии Тулунского района проведен военно-патриотический конкурс «Взвод».</w:t>
      </w:r>
    </w:p>
    <w:p w:rsidR="00BD429B" w:rsidRPr="004C0CB8" w:rsidRDefault="00BD429B" w:rsidP="00622219">
      <w:pPr>
        <w:ind w:firstLine="567"/>
        <w:jc w:val="both"/>
        <w:rPr>
          <w:rFonts w:ascii="Times New Roman" w:hAnsi="Times New Roman"/>
          <w:sz w:val="28"/>
          <w:szCs w:val="28"/>
          <w:shd w:val="clear" w:color="auto" w:fill="FFFFFF"/>
        </w:rPr>
      </w:pPr>
      <w:r w:rsidRPr="004C0CB8">
        <w:rPr>
          <w:rFonts w:ascii="Times New Roman" w:hAnsi="Times New Roman"/>
          <w:sz w:val="28"/>
          <w:szCs w:val="28"/>
          <w:shd w:val="clear" w:color="auto" w:fill="FFFFFF"/>
        </w:rPr>
        <w:t>В ноябре-декабре на территории района прошла акция «Месяц добрых дел».</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Специалистами ООГДДиМ «Движение первых» было проведено более 100 мероприятий и акций. Приняли участие в областной конференции. </w:t>
      </w:r>
    </w:p>
    <w:p w:rsidR="00BD429B" w:rsidRPr="004C0CB8" w:rsidRDefault="00BD429B" w:rsidP="00622219">
      <w:pPr>
        <w:pStyle w:val="NoSpacing"/>
        <w:ind w:firstLine="142"/>
        <w:jc w:val="both"/>
        <w:rPr>
          <w:rFonts w:ascii="Times New Roman" w:hAnsi="Times New Roman"/>
          <w:sz w:val="28"/>
          <w:szCs w:val="28"/>
        </w:rPr>
      </w:pPr>
      <w:r w:rsidRPr="004C0CB8">
        <w:rPr>
          <w:rFonts w:ascii="Times New Roman" w:hAnsi="Times New Roman"/>
          <w:sz w:val="28"/>
          <w:szCs w:val="28"/>
        </w:rPr>
        <w:tab/>
      </w:r>
    </w:p>
    <w:p w:rsidR="00BD429B" w:rsidRPr="004C0CB8" w:rsidRDefault="00BD429B" w:rsidP="00622219">
      <w:pPr>
        <w:pStyle w:val="NoSpacing"/>
        <w:ind w:firstLine="142"/>
        <w:jc w:val="both"/>
        <w:rPr>
          <w:rFonts w:ascii="Times New Roman" w:hAnsi="Times New Roman"/>
          <w:sz w:val="28"/>
          <w:szCs w:val="28"/>
        </w:rPr>
      </w:pPr>
      <w:r w:rsidRPr="004C0CB8">
        <w:rPr>
          <w:rFonts w:ascii="Times New Roman" w:hAnsi="Times New Roman"/>
          <w:sz w:val="28"/>
          <w:szCs w:val="28"/>
        </w:rPr>
        <w:t xml:space="preserve">В 2025 году на реализацию ПОДПРОГРАММЫ 2 из средств муниципального бюджета было выделено 394,7тыс. рублей, все средства были освоены в полном объеме. </w:t>
      </w:r>
    </w:p>
    <w:p w:rsidR="00BD429B" w:rsidRPr="004C0CB8" w:rsidRDefault="00BD429B" w:rsidP="00622219">
      <w:pPr>
        <w:pStyle w:val="NoSpacing"/>
        <w:ind w:firstLine="142"/>
        <w:jc w:val="both"/>
        <w:rPr>
          <w:rFonts w:ascii="Times New Roman" w:hAnsi="Times New Roman"/>
          <w:sz w:val="28"/>
          <w:szCs w:val="28"/>
          <w:lang w:eastAsia="ru-RU"/>
        </w:rPr>
      </w:pPr>
      <w:r w:rsidRPr="004C0CB8">
        <w:rPr>
          <w:rFonts w:ascii="Times New Roman" w:hAnsi="Times New Roman"/>
          <w:sz w:val="28"/>
          <w:szCs w:val="28"/>
          <w:lang w:eastAsia="ru-RU"/>
        </w:rPr>
        <w:t>Степень достижения целей ПОДПРОГРАММЫ  2 составила  - 1,1. Показатели эффективности (целевые индикаторы) достигнуты полностью.</w:t>
      </w:r>
    </w:p>
    <w:p w:rsidR="00BD429B" w:rsidRPr="004C0CB8" w:rsidRDefault="00BD429B" w:rsidP="00622219">
      <w:pPr>
        <w:pStyle w:val="NoSpacing"/>
        <w:ind w:firstLine="142"/>
        <w:jc w:val="both"/>
        <w:rPr>
          <w:rFonts w:ascii="Times New Roman" w:hAnsi="Times New Roman"/>
          <w:sz w:val="28"/>
          <w:szCs w:val="28"/>
          <w:lang w:eastAsia="ru-RU"/>
        </w:rPr>
      </w:pPr>
    </w:p>
    <w:p w:rsidR="00BD429B" w:rsidRPr="004C0CB8" w:rsidRDefault="00BD429B" w:rsidP="00622219">
      <w:pPr>
        <w:pStyle w:val="ConsPlusNormal"/>
        <w:widowControl/>
        <w:ind w:right="-35" w:firstLine="426"/>
        <w:jc w:val="both"/>
        <w:rPr>
          <w:rFonts w:ascii="Times New Roman" w:hAnsi="Times New Roman"/>
          <w:color w:val="000000"/>
          <w:sz w:val="28"/>
          <w:szCs w:val="28"/>
        </w:rPr>
      </w:pPr>
      <w:r w:rsidRPr="004C0CB8">
        <w:rPr>
          <w:rFonts w:ascii="Times New Roman" w:hAnsi="Times New Roman"/>
          <w:b/>
          <w:sz w:val="28"/>
          <w:szCs w:val="28"/>
        </w:rPr>
        <w:t>Основной целью Подпрограммы № 3</w:t>
      </w:r>
      <w:r w:rsidRPr="004C0CB8">
        <w:rPr>
          <w:rFonts w:ascii="Times New Roman" w:hAnsi="Times New Roman"/>
          <w:b/>
          <w:bCs/>
          <w:sz w:val="28"/>
          <w:szCs w:val="28"/>
        </w:rPr>
        <w:t xml:space="preserve">«Профилактика злоупотребления наркотическими средствами и психотропными веществами  среди детей и молодежи в Тулунском районе» на 2024 – 2027 годы является: </w:t>
      </w:r>
      <w:r w:rsidRPr="004C0CB8">
        <w:rPr>
          <w:rFonts w:ascii="Times New Roman" w:hAnsi="Times New Roman"/>
          <w:color w:val="000000"/>
          <w:sz w:val="28"/>
          <w:szCs w:val="28"/>
        </w:rPr>
        <w:t>сокращение масштабов немедицинского потребления наркотических и психотропных веществ, формирование негативного отношения к обороту и потреблению наркотиков и существенное снижение спроса на них.</w:t>
      </w:r>
    </w:p>
    <w:p w:rsidR="00BD429B" w:rsidRPr="004C0CB8" w:rsidRDefault="00BD429B" w:rsidP="00622219">
      <w:pPr>
        <w:shd w:val="clear" w:color="auto" w:fill="FFFFFF"/>
        <w:ind w:firstLine="708"/>
        <w:jc w:val="both"/>
        <w:rPr>
          <w:rFonts w:ascii="Times New Roman" w:hAnsi="Times New Roman"/>
          <w:sz w:val="28"/>
          <w:szCs w:val="28"/>
        </w:rPr>
      </w:pPr>
      <w:r w:rsidRPr="004C0CB8">
        <w:rPr>
          <w:rFonts w:ascii="Times New Roman" w:hAnsi="Times New Roman"/>
          <w:sz w:val="28"/>
          <w:szCs w:val="28"/>
        </w:rPr>
        <w:t xml:space="preserve">Основной целью Подпрограммы - сокращение масштабов немедицинского потребления наркотических и психотропных веществ, формирование негативного отношения к обороту и потреблению наркотиков и существенное снижение спроса на них. В рамках реализации подпрограммы в 2025 года проводились мероприятия, направленные на создание необходимых условий для повышения эффективности профилактики наркомании и других социально-негативных явлений в Тулунском районе. Всего на мероприятия данной подпрограммы в 2025 году было предусмотрено 55 тыс. руб. Данные средства были израсходованы на проведение информационно-просветительской акции «Быть здоровым – это модно», серию интеллектуальных профилактических игр «Игры разума», мероприятия по уничтожению очагов произрастания дикорастущей конопли. </w:t>
      </w:r>
    </w:p>
    <w:p w:rsidR="00BD429B" w:rsidRPr="004C0CB8" w:rsidRDefault="00BD429B" w:rsidP="00622219">
      <w:pPr>
        <w:ind w:firstLine="709"/>
        <w:jc w:val="both"/>
        <w:rPr>
          <w:rFonts w:ascii="Times New Roman" w:hAnsi="Times New Roman"/>
          <w:sz w:val="28"/>
          <w:szCs w:val="28"/>
        </w:rPr>
      </w:pPr>
      <w:r w:rsidRPr="004C0CB8">
        <w:rPr>
          <w:rFonts w:ascii="Times New Roman" w:hAnsi="Times New Roman"/>
          <w:sz w:val="28"/>
          <w:szCs w:val="28"/>
        </w:rPr>
        <w:t xml:space="preserve">Отделом по молодёжной политике на постоянной основе проводятся мероприятия, направленные на профилактику социально – негативных явлений и пропаганду здорового образа жизни.  Мероприятия проходят в формате лекций, бесед, тренингов, кинолекториев, дискуссий, квизов, челленджей, брейн-рингов и т.д. </w:t>
      </w:r>
    </w:p>
    <w:p w:rsidR="00BD429B" w:rsidRPr="004C0CB8" w:rsidRDefault="00BD429B" w:rsidP="00622219">
      <w:pPr>
        <w:ind w:firstLine="708"/>
        <w:jc w:val="both"/>
        <w:rPr>
          <w:rFonts w:ascii="Times New Roman" w:hAnsi="Times New Roman"/>
          <w:sz w:val="28"/>
          <w:szCs w:val="28"/>
        </w:rPr>
      </w:pPr>
      <w:r w:rsidRPr="004C0CB8">
        <w:rPr>
          <w:rFonts w:ascii="Times New Roman" w:hAnsi="Times New Roman"/>
          <w:sz w:val="28"/>
          <w:szCs w:val="28"/>
        </w:rPr>
        <w:t xml:space="preserve">В 2025 году акция «Быть здоровым – это модно» прошла в: МОУ «Евдокимовская СОШ» (охват 40 человек), МОУ «Перфиловская СОШ» (охват 50 человек), МОУ «Алгатуйская СОШ» (охват 86 человек), МОУ «Писаревская СОШ» (130 чел.), МОУ «Гадалейская СОШ» (охват 80 человек), МОУ «Мугунская СОШ» (68 человек), МОУ «Гуранская СОШ» (120 человек). </w:t>
      </w:r>
    </w:p>
    <w:p w:rsidR="00BD429B" w:rsidRPr="004C0CB8" w:rsidRDefault="00BD429B" w:rsidP="00622219">
      <w:pPr>
        <w:autoSpaceDN w:val="0"/>
        <w:spacing w:line="256" w:lineRule="auto"/>
        <w:jc w:val="both"/>
        <w:rPr>
          <w:rFonts w:ascii="Times New Roman" w:hAnsi="Times New Roman"/>
          <w:sz w:val="28"/>
          <w:szCs w:val="28"/>
        </w:rPr>
      </w:pPr>
      <w:r w:rsidRPr="004C0CB8">
        <w:rPr>
          <w:rFonts w:ascii="Times New Roman" w:hAnsi="Times New Roman"/>
          <w:sz w:val="28"/>
          <w:szCs w:val="28"/>
        </w:rPr>
        <w:t xml:space="preserve">Данная акция направлена   на профилактику социально-негативных явлений, пропаганду здорового образа жизни в детской и молодежной среде, формирование здоровье сберегающего поведения, повышение правовой грамотности молодежи. Представители учреждений культуры, образования, здравоохранения, правоохранительных органов, комиссии по делам несовершеннолетних и защите их прав, кадрового центра, МЧС и волонтеры-медики активно ведут профилактическую работу в рамках акции, которая проходит в формате квест-игры. Охват участников данной акцией за 2025 год составил 574 человека. </w:t>
      </w:r>
    </w:p>
    <w:p w:rsidR="00BD429B" w:rsidRPr="004C0CB8" w:rsidRDefault="00BD429B" w:rsidP="00622219">
      <w:pPr>
        <w:autoSpaceDN w:val="0"/>
        <w:spacing w:line="256" w:lineRule="auto"/>
        <w:ind w:firstLine="708"/>
        <w:jc w:val="both"/>
        <w:rPr>
          <w:rFonts w:ascii="Times New Roman" w:hAnsi="Times New Roman"/>
          <w:sz w:val="28"/>
          <w:szCs w:val="28"/>
        </w:rPr>
      </w:pPr>
      <w:r w:rsidRPr="004C0CB8">
        <w:rPr>
          <w:rFonts w:ascii="Times New Roman" w:hAnsi="Times New Roman"/>
          <w:sz w:val="28"/>
          <w:szCs w:val="28"/>
        </w:rPr>
        <w:t>В рамках марафона «Жизнь на яркой стороне» в течение 2025 года был проведен ряд профилактических мероприятий: День алкогольной независимости, Всемирный день борьбы против рака, День борьбы с наркобизнесом, Всемирный день без табака, Всемирный день донора, Всероссийский день трезвости. Отделом по молодежной политике разработаны методические рекомендации и проведены консультации для руководителей и волонтеров МиДОО «СПЕКТР» по проведению этих мероприятий.</w:t>
      </w:r>
    </w:p>
    <w:p w:rsidR="00BD429B" w:rsidRPr="004C0CB8" w:rsidRDefault="00BD429B" w:rsidP="00622219">
      <w:pPr>
        <w:autoSpaceDN w:val="0"/>
        <w:spacing w:line="256" w:lineRule="auto"/>
        <w:ind w:firstLine="708"/>
        <w:jc w:val="both"/>
        <w:rPr>
          <w:rFonts w:ascii="Times New Roman" w:hAnsi="Times New Roman"/>
          <w:sz w:val="28"/>
          <w:szCs w:val="28"/>
        </w:rPr>
      </w:pPr>
      <w:r w:rsidRPr="004C0CB8">
        <w:rPr>
          <w:rFonts w:ascii="Times New Roman" w:hAnsi="Times New Roman"/>
          <w:sz w:val="28"/>
          <w:szCs w:val="28"/>
        </w:rPr>
        <w:t>В рамках акции «Летний лагерь – территория здоровья» Отделом по молодежной политике были проведены кинолектории, тренинги, беседы, посвященные профилактике социально-негативных явлений. Проведено 3 тренинговых занятия с воспитанниками летних оздоровительных площадок (с. Гадалей, д. Афанасьева, с. Алгатуй).   Также было проведено 7 кинолекториев «Наркотики. Секреты манипуляции» в с. Азей, с. Гадалей, д. Владимировка, с. Бадар, с. Перфилово, с. Алгатуй, п. Ишедей. Количество участников -  160 человек.  26 июня 2025 г. в 13 библиотеках Тулунского района прошел интерактивный квест «Мы – здоровое поколение!» (166 участников). Также 26 июня 2025 г. на территории Тулунского района прошла акция «Территория здоровья», посвященная Международному дню борьбы с наркоманией. Волонтеры МиДОО «СПЕКТР» распространили информационные листовки, напомнив всем о вреде наркотиков и важности здорового образа жизни. В акции приняло участие 42 волонтера. Распространено 300 листовок.</w:t>
      </w:r>
    </w:p>
    <w:p w:rsidR="00BD429B" w:rsidRPr="004C0CB8" w:rsidRDefault="00BD429B" w:rsidP="00622219">
      <w:pPr>
        <w:ind w:firstLine="708"/>
        <w:jc w:val="both"/>
        <w:rPr>
          <w:rFonts w:ascii="Times New Roman" w:hAnsi="Times New Roman"/>
          <w:color w:val="000000"/>
          <w:sz w:val="28"/>
          <w:szCs w:val="28"/>
        </w:rPr>
      </w:pPr>
      <w:r w:rsidRPr="004C0CB8">
        <w:rPr>
          <w:rFonts w:ascii="Times New Roman" w:hAnsi="Times New Roman"/>
          <w:color w:val="000000"/>
          <w:sz w:val="28"/>
          <w:szCs w:val="28"/>
        </w:rPr>
        <w:t xml:space="preserve">27 августа прошел обучающий семинар «Общее дело» среди специалистов, занимающихся профилактикой социально - негативных явлений. Семинар был посвящен вопросам межведомственного взаимодействия в вопросах профилактики социально-негативных явлений среди несовершеннолетних, а также современным формам и методам профилактической работы. В мероприятии приняли участие специалисты системы профилактики, заместители директоров по воспитательной работе, советники по воспитанию, педагоги-психологи, социальные педагоги образовательных учреждений Тулунского района. </w:t>
      </w:r>
    </w:p>
    <w:p w:rsidR="00BD429B" w:rsidRPr="004C0CB8" w:rsidRDefault="00BD429B" w:rsidP="00622219">
      <w:pPr>
        <w:spacing w:line="259" w:lineRule="auto"/>
        <w:ind w:firstLine="708"/>
        <w:jc w:val="both"/>
        <w:rPr>
          <w:rFonts w:ascii="Times New Roman" w:hAnsi="Times New Roman"/>
          <w:sz w:val="28"/>
          <w:szCs w:val="28"/>
        </w:rPr>
      </w:pPr>
      <w:r w:rsidRPr="004C0CB8">
        <w:rPr>
          <w:rFonts w:ascii="Times New Roman" w:hAnsi="Times New Roman"/>
          <w:sz w:val="28"/>
          <w:szCs w:val="28"/>
        </w:rPr>
        <w:t>5 сентября состоялся семинар-совещание «Формы работы культурно-досуговых и библиотечных учреждений, направленные на профилактику наркомании среди детей и молодежи».  Данное мероприятие проведено в целях стабилизации наркоситуации на территории Тулунского района, повышения уровня квалификации специалистов учреждений культуры в вопросах профилактики наркомании среди детей и молодежи.</w:t>
      </w:r>
    </w:p>
    <w:p w:rsidR="00BD429B" w:rsidRPr="004C0CB8" w:rsidRDefault="00BD429B" w:rsidP="00622219">
      <w:pPr>
        <w:shd w:val="clear" w:color="auto" w:fill="FFFFFF"/>
        <w:autoSpaceDE w:val="0"/>
        <w:autoSpaceDN w:val="0"/>
        <w:adjustRightInd w:val="0"/>
        <w:ind w:firstLine="567"/>
        <w:jc w:val="both"/>
        <w:rPr>
          <w:rFonts w:ascii="Times New Roman" w:hAnsi="Times New Roman"/>
          <w:b/>
          <w:sz w:val="28"/>
          <w:szCs w:val="28"/>
        </w:rPr>
      </w:pPr>
      <w:r w:rsidRPr="004C0CB8">
        <w:rPr>
          <w:rFonts w:ascii="Times New Roman" w:hAnsi="Times New Roman"/>
          <w:bCs/>
          <w:sz w:val="28"/>
          <w:szCs w:val="28"/>
        </w:rPr>
        <w:t xml:space="preserve">Деятельность </w:t>
      </w:r>
      <w:r w:rsidRPr="004C0CB8">
        <w:rPr>
          <w:rFonts w:ascii="Times New Roman" w:hAnsi="Times New Roman"/>
          <w:sz w:val="28"/>
          <w:szCs w:val="28"/>
        </w:rPr>
        <w:t>регионального специалиста профилактики незаконного потребления наркотических средств и психотропных веществ, наркомании и токсикомании в 2025 году на территории Тулунского муниципального района осуществлялась в соответствии заключенным контрактом на оказание преподавательских услуг по проведению комплекса мероприятий в сфере профилактики незаконного потребления наркотических средств и психотропных веществ, наркомании и других социально- негативных явлений, пропаганде здорового образа жизни от 1 сентября 2025 года.</w:t>
      </w:r>
    </w:p>
    <w:p w:rsidR="00BD429B" w:rsidRPr="004C0CB8" w:rsidRDefault="00BD429B" w:rsidP="00622219">
      <w:pPr>
        <w:shd w:val="clear" w:color="auto" w:fill="FFFFFF"/>
        <w:autoSpaceDE w:val="0"/>
        <w:autoSpaceDN w:val="0"/>
        <w:adjustRightInd w:val="0"/>
        <w:ind w:firstLine="567"/>
        <w:jc w:val="both"/>
        <w:rPr>
          <w:rFonts w:ascii="Times New Roman" w:hAnsi="Times New Roman"/>
          <w:bCs/>
          <w:sz w:val="28"/>
          <w:szCs w:val="28"/>
        </w:rPr>
      </w:pPr>
      <w:r w:rsidRPr="004C0CB8">
        <w:rPr>
          <w:rFonts w:ascii="Times New Roman" w:hAnsi="Times New Roman"/>
          <w:bCs/>
          <w:sz w:val="28"/>
          <w:szCs w:val="28"/>
        </w:rPr>
        <w:t xml:space="preserve">В течение отчетной даты (с 01.09.2025г. по 18.12.25 г.) на территории Тулунского муниципального района исполнителем региональной системы по профилактике наркомании и токсикомании был проведен ряд мероприятий, направленных на профилактику социально – негативных явлений и пропаганду здорового образа жизни (далее - ЗОЖ). Мероприятия проходили в формате лекций, бесед, тренингов, кинолекториев, дискуссий, викторин, челленджей, квизов и т.д. </w:t>
      </w:r>
    </w:p>
    <w:p w:rsidR="00BD429B" w:rsidRPr="004C0CB8" w:rsidRDefault="00BD429B" w:rsidP="00622219">
      <w:pPr>
        <w:shd w:val="clear" w:color="auto" w:fill="FFFFFF"/>
        <w:autoSpaceDE w:val="0"/>
        <w:autoSpaceDN w:val="0"/>
        <w:adjustRightInd w:val="0"/>
        <w:ind w:firstLine="567"/>
        <w:jc w:val="both"/>
        <w:rPr>
          <w:rFonts w:ascii="Times New Roman" w:hAnsi="Times New Roman"/>
          <w:bCs/>
          <w:sz w:val="28"/>
          <w:szCs w:val="28"/>
        </w:rPr>
      </w:pPr>
      <w:r w:rsidRPr="004C0CB8">
        <w:rPr>
          <w:rFonts w:ascii="Times New Roman" w:hAnsi="Times New Roman"/>
          <w:bCs/>
          <w:sz w:val="28"/>
          <w:szCs w:val="28"/>
        </w:rPr>
        <w:t xml:space="preserve">В рамках заседаний КДНиЗП проводятся индивидуальные беседы с несовершеннолетними «группы риска», состоящими на учете и замеченными в употреблении алкоголя и наркотических средств, и психотропных веществ и их родителями. Всего было проведено 4 индивидуальные беседы. </w:t>
      </w:r>
    </w:p>
    <w:p w:rsidR="00BD429B" w:rsidRPr="004C0CB8" w:rsidRDefault="00BD429B" w:rsidP="00622219">
      <w:pPr>
        <w:suppressAutoHyphens/>
        <w:ind w:firstLine="567"/>
        <w:jc w:val="both"/>
        <w:rPr>
          <w:rFonts w:ascii="Times New Roman" w:hAnsi="Times New Roman"/>
          <w:bCs/>
          <w:sz w:val="28"/>
          <w:szCs w:val="28"/>
        </w:rPr>
      </w:pPr>
      <w:r w:rsidRPr="004C0CB8">
        <w:rPr>
          <w:rFonts w:ascii="Times New Roman" w:hAnsi="Times New Roman"/>
          <w:bCs/>
          <w:sz w:val="28"/>
          <w:szCs w:val="28"/>
        </w:rPr>
        <w:t xml:space="preserve">С целью сформирования навыков устойчивости к давлению сверстников, а также выработки навыков безопасного поведения среди подростков и молодежи были проведены тренинги «Я личность» (8 тренингов, 322 участника).  </w:t>
      </w:r>
    </w:p>
    <w:p w:rsidR="00BD429B" w:rsidRPr="004C0CB8" w:rsidRDefault="00BD429B" w:rsidP="00622219">
      <w:pPr>
        <w:suppressAutoHyphens/>
        <w:ind w:firstLine="567"/>
        <w:jc w:val="both"/>
        <w:rPr>
          <w:rFonts w:ascii="Times New Roman" w:hAnsi="Times New Roman"/>
          <w:sz w:val="28"/>
          <w:szCs w:val="28"/>
        </w:rPr>
      </w:pPr>
      <w:r w:rsidRPr="004C0CB8">
        <w:rPr>
          <w:rFonts w:ascii="Times New Roman" w:hAnsi="Times New Roman"/>
          <w:sz w:val="28"/>
          <w:szCs w:val="28"/>
        </w:rPr>
        <w:t xml:space="preserve">В 2025 г. проводились викторины, квизы, квест-игры, челледжи направленные на профилактику социально-негативных явлений: викторины «На ЗОЖе», онлайн-челледж «Мой выбор», конкурс для волонтеров «Мы на ЗОЖе», конкурс на лучший антинаркотический пост «Правильный выбор», квиз «Недетские игры». </w:t>
      </w:r>
    </w:p>
    <w:p w:rsidR="00BD429B" w:rsidRPr="004C0CB8" w:rsidRDefault="00BD429B" w:rsidP="00622219">
      <w:pPr>
        <w:ind w:firstLine="709"/>
        <w:jc w:val="both"/>
        <w:rPr>
          <w:rFonts w:ascii="Times New Roman" w:hAnsi="Times New Roman"/>
          <w:sz w:val="28"/>
          <w:szCs w:val="28"/>
        </w:rPr>
      </w:pPr>
      <w:r w:rsidRPr="004C0CB8">
        <w:rPr>
          <w:rFonts w:ascii="Times New Roman" w:hAnsi="Times New Roman"/>
          <w:sz w:val="28"/>
          <w:szCs w:val="28"/>
        </w:rPr>
        <w:t xml:space="preserve">В течение отчетного периода на территории района региональный специалист принял участие мероприятиях акции «Быть здоровым – это модно!» и марафона «Жизнь на яркой стороне», ставшие традиционными в Тулунском районе. </w:t>
      </w:r>
    </w:p>
    <w:p w:rsidR="00BD429B" w:rsidRPr="004C0CB8" w:rsidRDefault="00BD429B" w:rsidP="00622219">
      <w:pPr>
        <w:ind w:firstLine="709"/>
        <w:jc w:val="both"/>
        <w:rPr>
          <w:rFonts w:ascii="Times New Roman" w:hAnsi="Times New Roman"/>
          <w:sz w:val="28"/>
          <w:szCs w:val="28"/>
        </w:rPr>
      </w:pPr>
      <w:r w:rsidRPr="004C0CB8">
        <w:rPr>
          <w:rFonts w:ascii="Times New Roman" w:hAnsi="Times New Roman"/>
          <w:sz w:val="28"/>
          <w:szCs w:val="28"/>
        </w:rPr>
        <w:t>В рамках марафона «Жизнь на яркой стороне» был проведен ряд профилактических мероприятий: Всероссийский день трезвости, Всемирный день памяти погибших от СПИДа, Всемирный день без табака. Исполнителем региональной системы профилактики наркомании на территории Тулунского района разработаны методические рекомендации и проведены консультации для волонтеров по проведению этих мероприятий.</w:t>
      </w:r>
    </w:p>
    <w:p w:rsidR="00BD429B" w:rsidRPr="004C0CB8" w:rsidRDefault="00BD429B" w:rsidP="00622219">
      <w:pPr>
        <w:shd w:val="clear" w:color="auto" w:fill="FFFFFF"/>
        <w:autoSpaceDE w:val="0"/>
        <w:autoSpaceDN w:val="0"/>
        <w:adjustRightInd w:val="0"/>
        <w:ind w:firstLine="567"/>
        <w:jc w:val="both"/>
        <w:rPr>
          <w:rFonts w:ascii="Times New Roman" w:hAnsi="Times New Roman"/>
          <w:bCs/>
          <w:sz w:val="28"/>
          <w:szCs w:val="28"/>
        </w:rPr>
      </w:pPr>
      <w:r w:rsidRPr="004C0CB8">
        <w:rPr>
          <w:rFonts w:ascii="Times New Roman" w:hAnsi="Times New Roman"/>
          <w:bCs/>
          <w:sz w:val="28"/>
          <w:szCs w:val="28"/>
        </w:rPr>
        <w:t>С целью развития антинаркотического волонтёрского движения, с помощью которого можно было осуществлять профилактические мероприятия, направленные на пропаганду ЗОЖ проводятся обучающие занятия для добровольцев. За отчетный период были проведены 3 встречи с волонтерами, на которых обсуждались вопросы: кто такой волонтёр антинаркотической направленности, что значит принцип «равный-равному» при организации профилактических мероприятий. В практической части занятий участники встречи разрабатывали проект профилактической викторины, посвященной принципам здорового образа жизни.</w:t>
      </w:r>
    </w:p>
    <w:p w:rsidR="00BD429B" w:rsidRPr="004C0CB8" w:rsidRDefault="00BD429B" w:rsidP="00622219">
      <w:pPr>
        <w:shd w:val="clear" w:color="auto" w:fill="FFFFFF"/>
        <w:autoSpaceDE w:val="0"/>
        <w:autoSpaceDN w:val="0"/>
        <w:adjustRightInd w:val="0"/>
        <w:ind w:firstLine="567"/>
        <w:jc w:val="both"/>
        <w:rPr>
          <w:rFonts w:ascii="Times New Roman" w:hAnsi="Times New Roman"/>
          <w:bCs/>
          <w:sz w:val="28"/>
          <w:szCs w:val="28"/>
        </w:rPr>
      </w:pPr>
      <w:r w:rsidRPr="004C0CB8">
        <w:rPr>
          <w:rFonts w:ascii="Times New Roman" w:hAnsi="Times New Roman"/>
          <w:bCs/>
          <w:sz w:val="28"/>
          <w:szCs w:val="28"/>
        </w:rPr>
        <w:t xml:space="preserve">Региональным специалистом в течении отчетного периода были проведено 3 массовые акции по пропаганде ЗОЖ среди молодежи Тулунского района.  11 сентября 2025 года состоялась массовая акция «Жизнь без зависимости», посвященная Всероссийскому дню трезвости.  Региональный специалист, волонтеры МиДОО "СПЕКТР", специалисты культурно-досуговых центров провели опрос жителей Тулунского района, выяснив какие ассоциации у них вызывают слова: трезвость, алкоголь и наркотики, зависимость, здоровье. В опросе приняло участие 135 респондентов. Всем им были вручены листовки, призывающие к трезвому образу жизни. </w:t>
      </w:r>
    </w:p>
    <w:p w:rsidR="00BD429B" w:rsidRPr="004C0CB8" w:rsidRDefault="00BD429B" w:rsidP="00622219">
      <w:pPr>
        <w:shd w:val="clear" w:color="auto" w:fill="FFFFFF"/>
        <w:autoSpaceDE w:val="0"/>
        <w:autoSpaceDN w:val="0"/>
        <w:adjustRightInd w:val="0"/>
        <w:ind w:firstLine="567"/>
        <w:jc w:val="both"/>
        <w:rPr>
          <w:rFonts w:ascii="Times New Roman" w:hAnsi="Times New Roman"/>
          <w:bCs/>
          <w:sz w:val="28"/>
          <w:szCs w:val="28"/>
        </w:rPr>
      </w:pPr>
      <w:r w:rsidRPr="004C0CB8">
        <w:rPr>
          <w:rFonts w:ascii="Times New Roman" w:hAnsi="Times New Roman"/>
          <w:bCs/>
          <w:sz w:val="28"/>
          <w:szCs w:val="28"/>
        </w:rPr>
        <w:t xml:space="preserve">В ноябре была проведена акция «Нет – это твое супер-слово». Данная акция была проведена во исполнение п. 3.4.2 протокола 1-25 от 18 марта 2025 года заседания АНК в Иркутской области. В рамках акции были распространены информационные листовки федеральной единой антинаркотической информационной кампании по материалам Государственного антинаркотического комитета.  </w:t>
      </w:r>
    </w:p>
    <w:p w:rsidR="00BD429B" w:rsidRPr="004C0CB8" w:rsidRDefault="00BD429B" w:rsidP="00622219">
      <w:pPr>
        <w:shd w:val="clear" w:color="auto" w:fill="FFFFFF"/>
        <w:autoSpaceDE w:val="0"/>
        <w:autoSpaceDN w:val="0"/>
        <w:adjustRightInd w:val="0"/>
        <w:ind w:firstLine="567"/>
        <w:jc w:val="both"/>
        <w:rPr>
          <w:rFonts w:ascii="Times New Roman" w:hAnsi="Times New Roman"/>
          <w:bCs/>
          <w:sz w:val="28"/>
          <w:szCs w:val="28"/>
        </w:rPr>
      </w:pPr>
      <w:r w:rsidRPr="004C0CB8">
        <w:rPr>
          <w:rFonts w:ascii="Times New Roman" w:hAnsi="Times New Roman"/>
          <w:bCs/>
          <w:sz w:val="28"/>
          <w:szCs w:val="28"/>
        </w:rPr>
        <w:t xml:space="preserve">1 декабря состоялась акция «Я выбираю жизнь», посвященная Всемирному дню борьбы со СПИДом. В образовательных учреждениях, культурно-досуговых центрах Тулунского района прошли флешмобы, беседы с элементами кинолектория, были распространены информационные листовки и красные ленточки – символы борьбы со СПИДом.  </w:t>
      </w:r>
    </w:p>
    <w:p w:rsidR="00BD429B" w:rsidRPr="004C0CB8" w:rsidRDefault="00BD429B" w:rsidP="00622219">
      <w:pPr>
        <w:shd w:val="clear" w:color="auto" w:fill="FFFFFF"/>
        <w:autoSpaceDE w:val="0"/>
        <w:autoSpaceDN w:val="0"/>
        <w:adjustRightInd w:val="0"/>
        <w:ind w:firstLine="567"/>
        <w:jc w:val="both"/>
        <w:rPr>
          <w:rFonts w:ascii="Times New Roman" w:hAnsi="Times New Roman"/>
          <w:sz w:val="28"/>
          <w:szCs w:val="28"/>
        </w:rPr>
      </w:pPr>
      <w:r w:rsidRPr="004C0CB8">
        <w:rPr>
          <w:rFonts w:ascii="Times New Roman" w:hAnsi="Times New Roman"/>
          <w:sz w:val="28"/>
          <w:szCs w:val="28"/>
        </w:rPr>
        <w:t>Наряду с мероприятиями для детей и молодежи проводились лекционные занятия для родителей по предупреждению наркотической зависимости у детей и подростков. Региональный специалист принял участие в родительских собраниях МОУ «Гадалейская СОШ», МОУ «Бурхунская СОШ». Тема выступления: «Родителям о важном. Признаки употребления наркотических средств». 17 декабря состоялось районное родительское собрание, которое прошло в онлайн формате. Тема выступления: «Осторожно. Современные наркотики».</w:t>
      </w:r>
    </w:p>
    <w:p w:rsidR="00BD429B" w:rsidRPr="004C0CB8" w:rsidRDefault="00BD429B" w:rsidP="00622219">
      <w:pPr>
        <w:shd w:val="clear" w:color="auto" w:fill="FFFFFF"/>
        <w:autoSpaceDE w:val="0"/>
        <w:autoSpaceDN w:val="0"/>
        <w:adjustRightInd w:val="0"/>
        <w:ind w:firstLine="567"/>
        <w:jc w:val="both"/>
        <w:rPr>
          <w:rFonts w:ascii="Times New Roman" w:hAnsi="Times New Roman"/>
          <w:sz w:val="28"/>
          <w:szCs w:val="28"/>
        </w:rPr>
      </w:pPr>
      <w:r w:rsidRPr="004C0CB8">
        <w:rPr>
          <w:rFonts w:ascii="Times New Roman" w:hAnsi="Times New Roman"/>
          <w:sz w:val="28"/>
          <w:szCs w:val="28"/>
        </w:rPr>
        <w:t xml:space="preserve">20 ноября региональный специалистом было проведено лекционное мероприятие с инструкторами по спорту МКОУ ДО «ДЮСШ» на тему: «Наркомания на рабочем месте». </w:t>
      </w:r>
    </w:p>
    <w:p w:rsidR="00BD429B" w:rsidRPr="004C0CB8" w:rsidRDefault="00BD429B" w:rsidP="00622219">
      <w:pPr>
        <w:shd w:val="clear" w:color="auto" w:fill="FFFFFF"/>
        <w:autoSpaceDE w:val="0"/>
        <w:autoSpaceDN w:val="0"/>
        <w:adjustRightInd w:val="0"/>
        <w:ind w:firstLine="567"/>
        <w:jc w:val="both"/>
        <w:rPr>
          <w:rFonts w:ascii="Times New Roman" w:hAnsi="Times New Roman"/>
          <w:sz w:val="28"/>
          <w:szCs w:val="28"/>
        </w:rPr>
      </w:pPr>
      <w:r w:rsidRPr="004C0CB8">
        <w:rPr>
          <w:rFonts w:ascii="Times New Roman" w:hAnsi="Times New Roman"/>
          <w:sz w:val="28"/>
          <w:szCs w:val="28"/>
        </w:rPr>
        <w:t>Также в течении отчетного периода были проведены семинары и круглые столы, направленные на профилактику наркомании среди несовершеннолетних. 21 ноября состоялся круглый стол «На стороне здоровья» с привлечением специалистов системы профилактики (28 участников).</w:t>
      </w:r>
    </w:p>
    <w:p w:rsidR="00BD429B" w:rsidRPr="004C0CB8" w:rsidRDefault="00BD429B" w:rsidP="00622219">
      <w:pPr>
        <w:shd w:val="clear" w:color="auto" w:fill="FFFFFF"/>
        <w:autoSpaceDE w:val="0"/>
        <w:autoSpaceDN w:val="0"/>
        <w:adjustRightInd w:val="0"/>
        <w:ind w:firstLine="567"/>
        <w:jc w:val="both"/>
        <w:rPr>
          <w:rFonts w:ascii="Times New Roman" w:hAnsi="Times New Roman"/>
          <w:bCs/>
          <w:sz w:val="28"/>
          <w:szCs w:val="28"/>
        </w:rPr>
      </w:pPr>
      <w:r w:rsidRPr="004C0CB8">
        <w:rPr>
          <w:rFonts w:ascii="Times New Roman" w:hAnsi="Times New Roman"/>
          <w:bCs/>
          <w:sz w:val="28"/>
          <w:szCs w:val="28"/>
        </w:rPr>
        <w:t xml:space="preserve">9 декабря в администрации Тулунского района состоялся семинар для специалистов межведомственного сектора, посвящённый реабилитации потребителей наркотических средств. В семинаре приняли участие специалисты социальных служб, администрации Тулунского района, главы и сотрудники администраций сельских поселений. Спикерами на мероприятии выступили сотрудники областного государственного реабилитационного центра «Воля» (40 участников). </w:t>
      </w:r>
    </w:p>
    <w:p w:rsidR="00BD429B" w:rsidRPr="004C0CB8" w:rsidRDefault="00BD429B" w:rsidP="00622219">
      <w:pPr>
        <w:pStyle w:val="ConsPlusNormal"/>
        <w:widowControl/>
        <w:ind w:right="-35" w:firstLine="426"/>
        <w:jc w:val="both"/>
        <w:rPr>
          <w:rFonts w:ascii="Times New Roman" w:hAnsi="Times New Roman"/>
          <w:sz w:val="28"/>
          <w:szCs w:val="28"/>
        </w:rPr>
      </w:pPr>
    </w:p>
    <w:p w:rsidR="00BD429B" w:rsidRPr="004C0CB8" w:rsidRDefault="00BD429B" w:rsidP="00622219">
      <w:pPr>
        <w:ind w:firstLine="709"/>
        <w:jc w:val="both"/>
        <w:rPr>
          <w:rFonts w:ascii="Times New Roman" w:hAnsi="Times New Roman"/>
          <w:color w:val="000000"/>
          <w:sz w:val="28"/>
          <w:szCs w:val="28"/>
        </w:rPr>
      </w:pPr>
      <w:r w:rsidRPr="004C0CB8">
        <w:rPr>
          <w:rFonts w:ascii="Times New Roman" w:hAnsi="Times New Roman"/>
          <w:color w:val="000000"/>
          <w:sz w:val="28"/>
          <w:szCs w:val="28"/>
        </w:rPr>
        <w:t xml:space="preserve">В 2025 году на реализацию ПОДПРОГРАММЫ 3 из средств муниципального бюджета было выделено 55.0 тыс.  рублей, средства были освоены  в полном объеме. </w:t>
      </w:r>
    </w:p>
    <w:p w:rsidR="00BD429B" w:rsidRPr="004C0CB8" w:rsidRDefault="00BD429B" w:rsidP="00622219">
      <w:pPr>
        <w:jc w:val="both"/>
        <w:rPr>
          <w:rFonts w:ascii="Times New Roman" w:hAnsi="Times New Roman"/>
          <w:sz w:val="28"/>
          <w:szCs w:val="28"/>
        </w:rPr>
      </w:pPr>
      <w:r w:rsidRPr="004C0CB8">
        <w:rPr>
          <w:rFonts w:ascii="Times New Roman" w:hAnsi="Times New Roman"/>
          <w:sz w:val="28"/>
          <w:szCs w:val="28"/>
        </w:rPr>
        <w:t>Степень достижения целей ПОДПРОГРАММЫ 3 составила  - 1.2 Показатели эффективности (целевые индикаторы) достигнуты полностью.</w:t>
      </w:r>
    </w:p>
    <w:p w:rsidR="00BD429B" w:rsidRPr="004C0CB8" w:rsidRDefault="00BD429B" w:rsidP="00622219">
      <w:pPr>
        <w:autoSpaceDE w:val="0"/>
        <w:autoSpaceDN w:val="0"/>
        <w:adjustRightInd w:val="0"/>
        <w:ind w:firstLine="567"/>
        <w:jc w:val="both"/>
        <w:rPr>
          <w:rFonts w:ascii="Times New Roman" w:hAnsi="Times New Roman"/>
          <w:b/>
          <w:bCs/>
          <w:sz w:val="28"/>
          <w:szCs w:val="28"/>
        </w:rPr>
      </w:pPr>
      <w:r w:rsidRPr="004C0CB8">
        <w:rPr>
          <w:rFonts w:ascii="Times New Roman" w:hAnsi="Times New Roman"/>
          <w:b/>
          <w:sz w:val="28"/>
          <w:szCs w:val="28"/>
        </w:rPr>
        <w:t xml:space="preserve">Подпрограмма  №4 </w:t>
      </w:r>
      <w:r w:rsidRPr="004C0CB8">
        <w:rPr>
          <w:rFonts w:ascii="Times New Roman" w:hAnsi="Times New Roman"/>
          <w:b/>
          <w:bCs/>
          <w:sz w:val="28"/>
          <w:szCs w:val="28"/>
        </w:rPr>
        <w:t>«Развитие муниципального казенного образовательного учреждения дополнительного образования «Спортивная школа» Тулунского района» на 2024 – 2027 годы.</w:t>
      </w:r>
    </w:p>
    <w:p w:rsidR="00BD429B" w:rsidRPr="004C0CB8" w:rsidRDefault="00BD429B" w:rsidP="00622219">
      <w:pPr>
        <w:pStyle w:val="NoSpacing"/>
        <w:ind w:firstLine="709"/>
        <w:jc w:val="both"/>
        <w:rPr>
          <w:rFonts w:ascii="Times New Roman" w:hAnsi="Times New Roman"/>
          <w:sz w:val="28"/>
          <w:szCs w:val="28"/>
        </w:rPr>
      </w:pPr>
      <w:r w:rsidRPr="004C0CB8">
        <w:rPr>
          <w:rFonts w:ascii="Times New Roman" w:hAnsi="Times New Roman"/>
          <w:sz w:val="28"/>
          <w:szCs w:val="28"/>
        </w:rPr>
        <w:t xml:space="preserve">Подпрограмма 4 определяет стратегию вовлечения максимально возможного числа детей и подростков в систематические занятия спортом, выявление их склонностей и пригодности для дальнейших занятий спортом и устойчивого интереса к ним; отбор наиболее одаренных, имеющих перспективу достижения спортивных результатов высокого уровня. Достижение цели Подпрограммы 4: создание условий для развития уровня физической подготовленности и спортивных достижений, занимающихся МКУ «СШ», совершенствование системы подготовки спортивного резерва в Тулунском районе,  предполагается за счет решения следующих задач:    </w:t>
      </w:r>
    </w:p>
    <w:p w:rsidR="00BD429B" w:rsidRPr="004C0CB8" w:rsidRDefault="00BD429B" w:rsidP="00622219">
      <w:pPr>
        <w:ind w:firstLine="709"/>
        <w:jc w:val="both"/>
        <w:rPr>
          <w:rFonts w:ascii="Times New Roman" w:hAnsi="Times New Roman"/>
          <w:sz w:val="28"/>
          <w:szCs w:val="28"/>
        </w:rPr>
      </w:pPr>
      <w:r w:rsidRPr="004C0CB8">
        <w:rPr>
          <w:rFonts w:ascii="Times New Roman" w:hAnsi="Times New Roman"/>
          <w:sz w:val="28"/>
          <w:szCs w:val="28"/>
        </w:rPr>
        <w:t>- обеспечение деятельности и развитие МКОУ ДО «СШ»;</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повышение уровня физической подготовленности и спортивных достижений занимающихся МКОУ ДО «СШ».</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 xml:space="preserve">В 2025 году работали спортивные отделения: вольная борьба, рукопашный бой, волейбол, футбол, бокс, самбо, ринк-бенди, лыжные гонки, баскетбол, гиревой спорт. Общая численность составляла  474 человек (+6 человек к 2024 году). </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В рамках проекта «Народные инициативы» освоены средства на         приобретение спортивного инвентаря для  МКОУ ДО "Спортивная школа" Тулунского муниципального района в сумме 100,0 тыс. руб.  Приобретены мячи футзальные, медболы, элементы спортивной формы, эспандеры, секундомеры и т. д.</w:t>
      </w:r>
    </w:p>
    <w:p w:rsidR="00BD429B" w:rsidRPr="004C0CB8" w:rsidRDefault="00BD429B" w:rsidP="00622219">
      <w:pPr>
        <w:tabs>
          <w:tab w:val="left" w:pos="3515"/>
        </w:tabs>
        <w:ind w:firstLine="567"/>
        <w:jc w:val="both"/>
        <w:rPr>
          <w:rFonts w:ascii="Times New Roman" w:hAnsi="Times New Roman"/>
          <w:sz w:val="28"/>
          <w:szCs w:val="28"/>
        </w:rPr>
      </w:pPr>
      <w:r w:rsidRPr="004C0CB8">
        <w:rPr>
          <w:rFonts w:ascii="Times New Roman" w:hAnsi="Times New Roman"/>
          <w:sz w:val="28"/>
          <w:szCs w:val="28"/>
        </w:rPr>
        <w:t>Ученики МКОУ ДО «Спортивная школа» приняли участие в областных и региональных мероприятиях: Первенство Тулунского района по хоккею,  Региональный турнир по вольной борьбе в честь братьев Махмутовых (п. Оса), Первенство Иркутской области по рукопашному бою (Иркутск), Открытый турнир по вольной борьбе (г. Тулун), Открытый турнир по футболу (г. Тулун), Региональный турнир по вольной борьбе (г. Тулун), Первенство области по рукопашному бою (г. Черемхово), Открытый турнир по боксу (г. Тулун), открытый турнир по волейболу (г. Тулун), Кубок Куйтуна по футболу, Международный турнир по вольной борьбе (г. Канск), Региональный турнир по вольной борьбе в п. Новонукутский, команды учащихся школы стали победителями Открытого турнира по футболу «Кубок Гурана».</w:t>
      </w:r>
    </w:p>
    <w:p w:rsidR="00BD429B" w:rsidRPr="004C0CB8" w:rsidRDefault="00BD429B" w:rsidP="00622219">
      <w:pPr>
        <w:ind w:firstLine="567"/>
        <w:jc w:val="both"/>
        <w:rPr>
          <w:rFonts w:ascii="Times New Roman" w:hAnsi="Times New Roman"/>
          <w:sz w:val="28"/>
          <w:szCs w:val="28"/>
        </w:rPr>
      </w:pPr>
      <w:r w:rsidRPr="004C0CB8">
        <w:rPr>
          <w:rFonts w:ascii="Times New Roman" w:hAnsi="Times New Roman"/>
          <w:sz w:val="28"/>
          <w:szCs w:val="28"/>
        </w:rPr>
        <w:t>Штат учреждения в 2025 году  составлял: 17 человек тренерского состава (включая совместителей), директор и водитель</w:t>
      </w:r>
    </w:p>
    <w:p w:rsidR="00BD429B" w:rsidRPr="004C0CB8" w:rsidRDefault="00BD429B" w:rsidP="00622219">
      <w:pPr>
        <w:ind w:firstLine="426"/>
        <w:jc w:val="both"/>
        <w:rPr>
          <w:rFonts w:ascii="Times New Roman" w:hAnsi="Times New Roman"/>
          <w:sz w:val="28"/>
          <w:szCs w:val="28"/>
        </w:rPr>
      </w:pPr>
      <w:r w:rsidRPr="004C0CB8">
        <w:rPr>
          <w:rFonts w:ascii="Times New Roman" w:hAnsi="Times New Roman"/>
          <w:sz w:val="28"/>
          <w:szCs w:val="28"/>
        </w:rPr>
        <w:t>Активную совместную работу Спортивная школа ведет с Комитетом по культуре, молодёжной политике и спорту администрации Тулунского муниципального района: тренера преподаватели привлекаются на судейство всех районных спортивных мероприятий, также для принятия норм ГТО. Воспитанники Спортивной школы старшего возраста принимают участие в областных, региональных и всероссийских соревнованиях по видам спорта, а также районных сельских спортивных играх, районном дне физкультурника, в областных сельских играх.</w:t>
      </w:r>
    </w:p>
    <w:p w:rsidR="00BD429B" w:rsidRPr="004C0CB8" w:rsidRDefault="00BD429B" w:rsidP="00622219">
      <w:pPr>
        <w:ind w:firstLine="709"/>
        <w:jc w:val="both"/>
        <w:rPr>
          <w:rFonts w:ascii="Times New Roman" w:hAnsi="Times New Roman"/>
          <w:sz w:val="28"/>
          <w:szCs w:val="28"/>
        </w:rPr>
      </w:pPr>
      <w:r w:rsidRPr="004C0CB8">
        <w:rPr>
          <w:rFonts w:ascii="Times New Roman" w:hAnsi="Times New Roman"/>
          <w:sz w:val="28"/>
          <w:szCs w:val="28"/>
        </w:rPr>
        <w:t xml:space="preserve">В 2025году  на реализацию ПОДПРОГРАММЫ 4 из средств муниципального бюджета было выделено  </w:t>
      </w:r>
      <w:r w:rsidRPr="004C0CB8">
        <w:rPr>
          <w:rFonts w:ascii="Times New Roman" w:hAnsi="Times New Roman"/>
          <w:color w:val="000000"/>
          <w:sz w:val="28"/>
          <w:szCs w:val="28"/>
        </w:rPr>
        <w:t>12 078.4</w:t>
      </w:r>
      <w:r w:rsidRPr="004C0CB8">
        <w:rPr>
          <w:rFonts w:ascii="Times New Roman" w:hAnsi="Times New Roman"/>
          <w:sz w:val="28"/>
          <w:szCs w:val="28"/>
        </w:rPr>
        <w:t xml:space="preserve">тыс.  рублей средства были освоены на </w:t>
      </w:r>
      <w:r w:rsidRPr="004C0CB8">
        <w:rPr>
          <w:rFonts w:ascii="Times New Roman" w:hAnsi="Times New Roman"/>
          <w:color w:val="000000"/>
          <w:sz w:val="28"/>
          <w:szCs w:val="28"/>
        </w:rPr>
        <w:t>98.45%</w:t>
      </w:r>
    </w:p>
    <w:p w:rsidR="00BD429B" w:rsidRPr="004C0CB8" w:rsidRDefault="00BD429B" w:rsidP="00622219">
      <w:pPr>
        <w:pStyle w:val="NoSpacing"/>
        <w:ind w:firstLine="426"/>
        <w:jc w:val="both"/>
        <w:rPr>
          <w:rFonts w:ascii="Times New Roman" w:hAnsi="Times New Roman"/>
          <w:sz w:val="28"/>
          <w:szCs w:val="28"/>
        </w:rPr>
      </w:pPr>
      <w:r w:rsidRPr="004C0CB8">
        <w:rPr>
          <w:rFonts w:ascii="Times New Roman" w:hAnsi="Times New Roman"/>
          <w:sz w:val="28"/>
          <w:szCs w:val="28"/>
        </w:rPr>
        <w:t>Степень достижения целей ПОДПРОГРАММЫ 4 составила 1.2. Показатели эффективности (целевые индикаторы) ПОДПРОГРАММЫ 4 достигнуты полностью.</w:t>
      </w:r>
    </w:p>
    <w:p w:rsidR="00BD429B" w:rsidRPr="004C0CB8" w:rsidRDefault="00BD429B" w:rsidP="00622219">
      <w:pPr>
        <w:widowControl w:val="0"/>
        <w:autoSpaceDE w:val="0"/>
        <w:autoSpaceDN w:val="0"/>
        <w:adjustRightInd w:val="0"/>
        <w:jc w:val="both"/>
        <w:outlineLvl w:val="2"/>
        <w:rPr>
          <w:rFonts w:ascii="Times New Roman" w:hAnsi="Times New Roman"/>
          <w:b/>
          <w:sz w:val="28"/>
          <w:szCs w:val="28"/>
        </w:rPr>
      </w:pPr>
    </w:p>
    <w:p w:rsidR="00BD429B" w:rsidRPr="004C0CB8" w:rsidRDefault="00BD429B" w:rsidP="00622219">
      <w:pPr>
        <w:jc w:val="both"/>
        <w:rPr>
          <w:rFonts w:ascii="Times New Roman" w:hAnsi="Times New Roman"/>
          <w:sz w:val="28"/>
          <w:szCs w:val="28"/>
        </w:rPr>
      </w:pPr>
      <w:r w:rsidRPr="004C0CB8">
        <w:rPr>
          <w:rFonts w:ascii="Times New Roman" w:hAnsi="Times New Roman"/>
          <w:sz w:val="28"/>
          <w:szCs w:val="28"/>
        </w:rPr>
        <w:tab/>
        <w:t>Все целевые показатели Программы за 2025 год выполнены.</w:t>
      </w:r>
    </w:p>
    <w:p w:rsidR="00BD429B" w:rsidRPr="004C0CB8" w:rsidRDefault="00BD429B" w:rsidP="00622219">
      <w:pPr>
        <w:jc w:val="both"/>
        <w:rPr>
          <w:rFonts w:ascii="Times New Roman" w:hAnsi="Times New Roman"/>
          <w:sz w:val="28"/>
          <w:szCs w:val="28"/>
        </w:rPr>
      </w:pPr>
      <w:r w:rsidRPr="004C0CB8">
        <w:rPr>
          <w:rFonts w:ascii="Times New Roman" w:hAnsi="Times New Roman"/>
          <w:sz w:val="28"/>
          <w:szCs w:val="28"/>
        </w:rPr>
        <w:tab/>
        <w:t>Критерий оценки эффективности Программы составил 1,11.  Программа в отчетном году признана высокоэффективной.</w:t>
      </w:r>
    </w:p>
    <w:p w:rsidR="00BD429B" w:rsidRPr="004C0CB8" w:rsidRDefault="00BD429B" w:rsidP="00CF2B6B">
      <w:pPr>
        <w:jc w:val="center"/>
        <w:rPr>
          <w:rFonts w:ascii="Times New Roman" w:hAnsi="Times New Roman"/>
          <w:sz w:val="28"/>
          <w:szCs w:val="28"/>
        </w:rPr>
      </w:pPr>
      <w:r w:rsidRPr="004C0CB8">
        <w:rPr>
          <w:rFonts w:ascii="Times New Roman" w:hAnsi="Times New Roman"/>
          <w:b/>
          <w:sz w:val="28"/>
          <w:szCs w:val="28"/>
        </w:rPr>
        <w:t>Предложения по дальнейшей реализации Программы</w:t>
      </w:r>
    </w:p>
    <w:p w:rsidR="00BD429B" w:rsidRDefault="00BD429B" w:rsidP="00622219">
      <w:pPr>
        <w:jc w:val="both"/>
        <w:rPr>
          <w:rFonts w:ascii="Times New Roman" w:hAnsi="Times New Roman"/>
          <w:sz w:val="28"/>
          <w:szCs w:val="28"/>
        </w:rPr>
      </w:pPr>
      <w:r w:rsidRPr="004C0CB8">
        <w:rPr>
          <w:rFonts w:ascii="Times New Roman" w:hAnsi="Times New Roman"/>
          <w:sz w:val="28"/>
          <w:szCs w:val="28"/>
        </w:rPr>
        <w:tab/>
        <w:t>В отчетном периоде целевые показатели Программы достигнуты, дальнейшая реализация Программы необходима.</w:t>
      </w:r>
    </w:p>
    <w:p w:rsidR="00BD429B" w:rsidRPr="004C0CB8" w:rsidRDefault="00BD429B" w:rsidP="00622219">
      <w:pPr>
        <w:jc w:val="both"/>
        <w:rPr>
          <w:rFonts w:ascii="Times New Roman" w:hAnsi="Times New Roman"/>
          <w:sz w:val="28"/>
          <w:szCs w:val="28"/>
        </w:rPr>
      </w:pPr>
    </w:p>
    <w:p w:rsidR="00BD429B" w:rsidRPr="002D7945" w:rsidRDefault="00BD429B" w:rsidP="00A73589">
      <w:pPr>
        <w:spacing w:after="0" w:line="240" w:lineRule="auto"/>
        <w:jc w:val="center"/>
        <w:rPr>
          <w:rFonts w:ascii="Times New Roman" w:hAnsi="Times New Roman"/>
          <w:b/>
          <w:sz w:val="28"/>
          <w:szCs w:val="28"/>
          <w:lang w:eastAsia="ru-RU"/>
        </w:rPr>
      </w:pPr>
      <w:r w:rsidRPr="002D7945">
        <w:rPr>
          <w:rFonts w:ascii="Times New Roman" w:hAnsi="Times New Roman"/>
          <w:b/>
          <w:sz w:val="28"/>
          <w:szCs w:val="28"/>
          <w:lang w:eastAsia="ru-RU"/>
        </w:rPr>
        <w:t>Муниципальная программа</w:t>
      </w:r>
    </w:p>
    <w:p w:rsidR="00BD429B" w:rsidRPr="00707085" w:rsidRDefault="00BD429B" w:rsidP="00A73589">
      <w:pPr>
        <w:spacing w:after="0" w:line="240" w:lineRule="auto"/>
        <w:jc w:val="center"/>
        <w:rPr>
          <w:rFonts w:ascii="Times New Roman" w:hAnsi="Times New Roman"/>
          <w:b/>
          <w:sz w:val="28"/>
          <w:szCs w:val="28"/>
          <w:lang w:eastAsia="ru-RU"/>
        </w:rPr>
      </w:pPr>
      <w:r w:rsidRPr="00707085">
        <w:rPr>
          <w:rFonts w:ascii="Times New Roman" w:hAnsi="Times New Roman"/>
          <w:b/>
          <w:sz w:val="28"/>
          <w:szCs w:val="28"/>
          <w:lang w:eastAsia="ru-RU"/>
        </w:rPr>
        <w:t>«Развитие образования на территории Тулунского</w:t>
      </w:r>
    </w:p>
    <w:p w:rsidR="00BD429B" w:rsidRDefault="00BD429B" w:rsidP="00A73589">
      <w:pPr>
        <w:spacing w:after="0" w:line="240" w:lineRule="auto"/>
        <w:jc w:val="center"/>
        <w:rPr>
          <w:rFonts w:ascii="Times New Roman" w:hAnsi="Times New Roman"/>
          <w:b/>
          <w:sz w:val="28"/>
          <w:szCs w:val="28"/>
          <w:lang w:eastAsia="ru-RU"/>
        </w:rPr>
      </w:pPr>
      <w:r w:rsidRPr="00707085">
        <w:rPr>
          <w:rFonts w:ascii="Times New Roman" w:hAnsi="Times New Roman"/>
          <w:b/>
          <w:sz w:val="28"/>
          <w:szCs w:val="28"/>
          <w:lang w:eastAsia="ru-RU"/>
        </w:rPr>
        <w:t>муниципального района на 2020-202</w:t>
      </w:r>
      <w:r>
        <w:rPr>
          <w:rFonts w:ascii="Times New Roman" w:hAnsi="Times New Roman"/>
          <w:b/>
          <w:sz w:val="28"/>
          <w:szCs w:val="28"/>
          <w:lang w:eastAsia="ru-RU"/>
        </w:rPr>
        <w:t>7</w:t>
      </w:r>
      <w:r w:rsidRPr="00707085">
        <w:rPr>
          <w:rFonts w:ascii="Times New Roman" w:hAnsi="Times New Roman"/>
          <w:b/>
          <w:sz w:val="28"/>
          <w:szCs w:val="28"/>
          <w:lang w:eastAsia="ru-RU"/>
        </w:rPr>
        <w:t>гг.»</w:t>
      </w:r>
    </w:p>
    <w:p w:rsidR="00BD429B" w:rsidRDefault="00BD429B" w:rsidP="00622219">
      <w:pPr>
        <w:jc w:val="both"/>
        <w:rPr>
          <w:rFonts w:ascii="Times New Roman" w:hAnsi="Times New Roman"/>
          <w:sz w:val="28"/>
          <w:szCs w:val="28"/>
        </w:rPr>
      </w:pPr>
    </w:p>
    <w:p w:rsidR="00BD429B" w:rsidRPr="004806F0" w:rsidRDefault="00BD429B" w:rsidP="004806F0">
      <w:pPr>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Муниципальная программа «Развитие образования на территории Тулунского муниципального района на 2020-2027 гг.» (далее – Программа) утверждена постановлением администрации Тулунского муниципального района от 14.11.2019 г.  № 180-пг (с изменениями от «30» сентября 2024 г.</w:t>
      </w:r>
      <w:r w:rsidRPr="004806F0">
        <w:rPr>
          <w:rFonts w:ascii="Times New Roman" w:hAnsi="Times New Roman"/>
          <w:color w:val="FF0000"/>
          <w:sz w:val="28"/>
          <w:szCs w:val="28"/>
        </w:rPr>
        <w:t xml:space="preserve"> </w:t>
      </w:r>
      <w:r w:rsidRPr="004806F0">
        <w:rPr>
          <w:rFonts w:ascii="Times New Roman" w:hAnsi="Times New Roman"/>
          <w:sz w:val="28"/>
          <w:szCs w:val="28"/>
        </w:rPr>
        <w:t xml:space="preserve">№ 149-пг). </w:t>
      </w:r>
    </w:p>
    <w:p w:rsidR="00BD429B" w:rsidRPr="004806F0" w:rsidRDefault="00BD429B" w:rsidP="004806F0">
      <w:pPr>
        <w:autoSpaceDE w:val="0"/>
        <w:autoSpaceDN w:val="0"/>
        <w:adjustRightInd w:val="0"/>
        <w:ind w:firstLine="709"/>
        <w:jc w:val="both"/>
        <w:rPr>
          <w:rFonts w:ascii="Times New Roman" w:hAnsi="Times New Roman"/>
          <w:b/>
          <w:bCs/>
          <w:sz w:val="28"/>
          <w:szCs w:val="28"/>
        </w:rPr>
      </w:pPr>
      <w:r w:rsidRPr="004806F0">
        <w:rPr>
          <w:rFonts w:ascii="Times New Roman" w:hAnsi="Times New Roman"/>
          <w:b/>
          <w:bCs/>
          <w:sz w:val="28"/>
          <w:szCs w:val="28"/>
        </w:rPr>
        <w:t>1. Основные результаты реализации Программы</w:t>
      </w:r>
    </w:p>
    <w:p w:rsidR="00BD429B" w:rsidRPr="004806F0" w:rsidRDefault="00BD429B" w:rsidP="004806F0">
      <w:pPr>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Ответственный исполнитель Программы – Комитет по образованию администрации Тулунского муниципального района (далее – Комитет по образованию).</w:t>
      </w:r>
    </w:p>
    <w:p w:rsidR="00BD429B" w:rsidRPr="004806F0" w:rsidRDefault="00BD429B" w:rsidP="004806F0">
      <w:pPr>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Участники Программы:</w:t>
      </w:r>
    </w:p>
    <w:p w:rsidR="00BD429B" w:rsidRPr="004806F0" w:rsidRDefault="00BD429B" w:rsidP="004806F0">
      <w:pPr>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Комитет по образованию администрации Тулунского муниципального района.</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На реализацию мероприятий Программы в 2025 году предусмотрено финансирование в объеме </w:t>
      </w:r>
      <w:r w:rsidRPr="004806F0">
        <w:rPr>
          <w:rFonts w:ascii="Times New Roman" w:hAnsi="Times New Roman"/>
          <w:bCs/>
          <w:sz w:val="28"/>
          <w:szCs w:val="28"/>
        </w:rPr>
        <w:t xml:space="preserve">1 461 991,2 </w:t>
      </w:r>
      <w:r w:rsidRPr="004806F0">
        <w:rPr>
          <w:rFonts w:ascii="Times New Roman" w:hAnsi="Times New Roman"/>
          <w:sz w:val="28"/>
          <w:szCs w:val="28"/>
        </w:rPr>
        <w:t>тыс. руб., в том числе:</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федеральный бюджет – </w:t>
      </w:r>
      <w:r w:rsidRPr="004806F0">
        <w:rPr>
          <w:rFonts w:ascii="Times New Roman" w:hAnsi="Times New Roman"/>
          <w:bCs/>
          <w:sz w:val="28"/>
          <w:szCs w:val="28"/>
        </w:rPr>
        <w:t xml:space="preserve">126 154,9 </w:t>
      </w:r>
      <w:r w:rsidRPr="004806F0">
        <w:rPr>
          <w:rFonts w:ascii="Times New Roman" w:hAnsi="Times New Roman"/>
          <w:sz w:val="28"/>
          <w:szCs w:val="28"/>
        </w:rPr>
        <w:t>тыс. руб.,</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областной бюджет – </w:t>
      </w:r>
      <w:r w:rsidRPr="004806F0">
        <w:rPr>
          <w:rFonts w:ascii="Times New Roman" w:hAnsi="Times New Roman"/>
          <w:bCs/>
          <w:sz w:val="28"/>
          <w:szCs w:val="28"/>
        </w:rPr>
        <w:t xml:space="preserve">1 119 058,8 </w:t>
      </w:r>
      <w:r w:rsidRPr="004806F0">
        <w:rPr>
          <w:rFonts w:ascii="Times New Roman" w:hAnsi="Times New Roman"/>
          <w:sz w:val="28"/>
          <w:szCs w:val="28"/>
        </w:rPr>
        <w:t xml:space="preserve">тыс. руб., </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         местный бюджет – </w:t>
      </w:r>
      <w:r w:rsidRPr="004806F0">
        <w:rPr>
          <w:rFonts w:ascii="Times New Roman" w:hAnsi="Times New Roman"/>
          <w:bCs/>
          <w:sz w:val="28"/>
          <w:szCs w:val="28"/>
        </w:rPr>
        <w:t xml:space="preserve">216 393,0 </w:t>
      </w:r>
      <w:r w:rsidRPr="004806F0">
        <w:rPr>
          <w:rFonts w:ascii="Times New Roman" w:hAnsi="Times New Roman"/>
          <w:sz w:val="28"/>
          <w:szCs w:val="28"/>
        </w:rPr>
        <w:t>тыс. руб.,</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         иные источники – </w:t>
      </w:r>
      <w:r w:rsidRPr="004806F0">
        <w:rPr>
          <w:rFonts w:ascii="Times New Roman" w:hAnsi="Times New Roman"/>
          <w:bCs/>
          <w:sz w:val="28"/>
          <w:szCs w:val="28"/>
        </w:rPr>
        <w:t>384,5</w:t>
      </w:r>
      <w:r w:rsidRPr="004806F0">
        <w:rPr>
          <w:rFonts w:ascii="Times New Roman" w:hAnsi="Times New Roman"/>
          <w:sz w:val="28"/>
          <w:szCs w:val="28"/>
        </w:rPr>
        <w:t xml:space="preserve"> тыс. руб.</w:t>
      </w:r>
    </w:p>
    <w:p w:rsidR="00BD429B" w:rsidRPr="004806F0" w:rsidRDefault="00BD429B" w:rsidP="00915C4E">
      <w:pPr>
        <w:autoSpaceDE w:val="0"/>
        <w:autoSpaceDN w:val="0"/>
        <w:adjustRightInd w:val="0"/>
        <w:spacing w:line="240" w:lineRule="auto"/>
        <w:ind w:firstLine="709"/>
        <w:jc w:val="both"/>
        <w:rPr>
          <w:rFonts w:ascii="Times New Roman" w:hAnsi="Times New Roman"/>
          <w:color w:val="FF0000"/>
          <w:sz w:val="28"/>
          <w:szCs w:val="28"/>
        </w:rPr>
      </w:pP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Фактическое исполнение – </w:t>
      </w:r>
      <w:r w:rsidRPr="004806F0">
        <w:rPr>
          <w:rFonts w:ascii="Times New Roman" w:hAnsi="Times New Roman"/>
          <w:bCs/>
          <w:sz w:val="28"/>
          <w:szCs w:val="28"/>
        </w:rPr>
        <w:t>1450930,2</w:t>
      </w:r>
      <w:r w:rsidRPr="004806F0">
        <w:rPr>
          <w:rFonts w:ascii="Times New Roman" w:hAnsi="Times New Roman"/>
          <w:sz w:val="28"/>
          <w:szCs w:val="28"/>
        </w:rPr>
        <w:t xml:space="preserve"> тыс. руб. (99%), в том числе:</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федеральный бюджет – </w:t>
      </w:r>
      <w:r w:rsidRPr="004806F0">
        <w:rPr>
          <w:rFonts w:ascii="Times New Roman" w:hAnsi="Times New Roman"/>
          <w:bCs/>
          <w:sz w:val="28"/>
          <w:szCs w:val="28"/>
        </w:rPr>
        <w:t xml:space="preserve">125518,4 </w:t>
      </w:r>
      <w:r w:rsidRPr="004806F0">
        <w:rPr>
          <w:rFonts w:ascii="Times New Roman" w:hAnsi="Times New Roman"/>
          <w:sz w:val="28"/>
          <w:szCs w:val="28"/>
        </w:rPr>
        <w:t>тыс. руб. (99%);</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областной бюджет – </w:t>
      </w:r>
      <w:r w:rsidRPr="004806F0">
        <w:rPr>
          <w:rFonts w:ascii="Times New Roman" w:hAnsi="Times New Roman"/>
          <w:bCs/>
          <w:sz w:val="28"/>
          <w:szCs w:val="28"/>
        </w:rPr>
        <w:t>1113523,5</w:t>
      </w:r>
      <w:r w:rsidRPr="004806F0">
        <w:rPr>
          <w:rFonts w:ascii="Times New Roman" w:hAnsi="Times New Roman"/>
          <w:sz w:val="28"/>
          <w:szCs w:val="28"/>
        </w:rPr>
        <w:t xml:space="preserve"> тыс. руб. (99 %);</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местный бюджет – </w:t>
      </w:r>
      <w:r w:rsidRPr="004806F0">
        <w:rPr>
          <w:rFonts w:ascii="Times New Roman" w:hAnsi="Times New Roman"/>
          <w:bCs/>
          <w:sz w:val="28"/>
          <w:szCs w:val="28"/>
        </w:rPr>
        <w:t>211519,2</w:t>
      </w:r>
      <w:r w:rsidRPr="004806F0">
        <w:rPr>
          <w:rFonts w:ascii="Times New Roman" w:hAnsi="Times New Roman"/>
          <w:sz w:val="28"/>
          <w:szCs w:val="28"/>
        </w:rPr>
        <w:t xml:space="preserve"> тыс. руб. (98%);</w:t>
      </w:r>
    </w:p>
    <w:p w:rsidR="00BD429B" w:rsidRPr="004806F0" w:rsidRDefault="00BD429B" w:rsidP="00915C4E">
      <w:pPr>
        <w:spacing w:line="240" w:lineRule="auto"/>
        <w:jc w:val="both"/>
        <w:rPr>
          <w:rFonts w:ascii="Times New Roman" w:hAnsi="Times New Roman"/>
          <w:bCs/>
          <w:sz w:val="28"/>
          <w:szCs w:val="28"/>
        </w:rPr>
      </w:pPr>
      <w:r w:rsidRPr="004806F0">
        <w:rPr>
          <w:rFonts w:ascii="Times New Roman" w:hAnsi="Times New Roman"/>
          <w:sz w:val="28"/>
          <w:szCs w:val="28"/>
        </w:rPr>
        <w:t xml:space="preserve">иные источники – </w:t>
      </w:r>
      <w:r w:rsidRPr="004806F0">
        <w:rPr>
          <w:rFonts w:ascii="Times New Roman" w:hAnsi="Times New Roman"/>
          <w:bCs/>
          <w:sz w:val="28"/>
          <w:szCs w:val="28"/>
        </w:rPr>
        <w:t>369,1</w:t>
      </w:r>
      <w:r w:rsidRPr="004806F0">
        <w:rPr>
          <w:rFonts w:ascii="Times New Roman" w:hAnsi="Times New Roman"/>
          <w:sz w:val="28"/>
          <w:szCs w:val="28"/>
        </w:rPr>
        <w:t xml:space="preserve"> тыс. руб. (96%).</w:t>
      </w:r>
    </w:p>
    <w:p w:rsidR="00BD429B" w:rsidRPr="004806F0" w:rsidRDefault="00BD429B" w:rsidP="00915C4E">
      <w:pPr>
        <w:spacing w:line="240" w:lineRule="auto"/>
        <w:ind w:firstLine="708"/>
        <w:jc w:val="both"/>
        <w:rPr>
          <w:rFonts w:ascii="Times New Roman" w:hAnsi="Times New Roman"/>
          <w:sz w:val="28"/>
          <w:szCs w:val="28"/>
        </w:rPr>
      </w:pPr>
      <w:r w:rsidRPr="004806F0">
        <w:rPr>
          <w:rFonts w:ascii="Times New Roman" w:hAnsi="Times New Roman"/>
          <w:sz w:val="28"/>
          <w:szCs w:val="28"/>
        </w:rPr>
        <w:t>По направлению «Организация предоставления дошкольного, общего и дополнительного образования на территории Тулунского муниципального района на 2020 – 2027 гг.» предусмотрено 1387318,5 тыс. руб., что составляет 94,89% от общего объема финансирования Программы, исполнено 1377551,4 тыс. руб. (99%).</w:t>
      </w:r>
    </w:p>
    <w:p w:rsidR="00BD429B" w:rsidRPr="004806F0" w:rsidRDefault="00BD429B" w:rsidP="00915C4E">
      <w:pPr>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По направлению «Развитие дошкольного, общего и дополнительного образования на территории Тулунского муниципального района на 2020 – 2027 гг.» предусмотрено 74137 тыс. руб., что составляет 5,07 % от общего объема финансирования Программы, исполнено 72843,1 тыс. руб. (98%).</w:t>
      </w:r>
    </w:p>
    <w:p w:rsidR="00BD429B" w:rsidRPr="004806F0" w:rsidRDefault="00BD429B" w:rsidP="00915C4E">
      <w:pPr>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По направлению «Профилактические мероприятия, направленные на предупреждение правонарушений несовершеннолетних и профилактику рецидивной преступности несовершеннолетних» предусмотрено 535,7 тыс. руб., что составляет 0,04% от общего объема финансирования Программы, исполнено 535,7 тыс. руб. (100%).</w:t>
      </w:r>
    </w:p>
    <w:p w:rsidR="00BD429B" w:rsidRPr="004806F0" w:rsidRDefault="00BD429B" w:rsidP="00915C4E">
      <w:pPr>
        <w:spacing w:line="240" w:lineRule="auto"/>
        <w:ind w:firstLine="708"/>
        <w:jc w:val="both"/>
        <w:rPr>
          <w:rFonts w:ascii="Times New Roman" w:hAnsi="Times New Roman"/>
          <w:sz w:val="28"/>
          <w:szCs w:val="28"/>
        </w:rPr>
      </w:pPr>
      <w:r w:rsidRPr="004806F0">
        <w:rPr>
          <w:rFonts w:ascii="Times New Roman" w:hAnsi="Times New Roman"/>
          <w:sz w:val="28"/>
          <w:szCs w:val="28"/>
        </w:rPr>
        <w:t>По направлению «Доступная среда для детей-инвалидов и других маломобильных групп населения в общеобразовательных организациях Тулунского муниципального района на 2020-2027 гг.» в 2025 году денежные средства не предусмотрены.</w:t>
      </w:r>
    </w:p>
    <w:p w:rsidR="00BD429B" w:rsidRPr="004806F0" w:rsidRDefault="00BD429B" w:rsidP="004806F0">
      <w:pPr>
        <w:rPr>
          <w:rFonts w:ascii="Times New Roman" w:hAnsi="Times New Roman"/>
          <w:color w:val="FF0000"/>
          <w:sz w:val="28"/>
          <w:szCs w:val="28"/>
        </w:rPr>
      </w:pPr>
    </w:p>
    <w:p w:rsidR="00BD429B" w:rsidRPr="004806F0" w:rsidRDefault="00BD429B" w:rsidP="004806F0">
      <w:pPr>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 xml:space="preserve">С целью обеспечения доступного и качественного дошкольного и общего образования на территории Тулунского района, в  рамках Программы в 2025 году из областного бюджета местному бюджету Тулунского района  направлены субвенции на выплату заработной платы работникам подведомственных Комитету по образованию администрации Тулунского муниципального района организаций,  проведение капитального ремонта спортивных залов,  технологического оборудования для пищеблоков, оснащение учебных классов средствами обучения.  Исполнялись полномочия органов местного самоуправления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обеспечению содержания зданий и сооружений муниципальных образовательных организаций, созданию условий для осуществления присмотра и ухода за детьми. </w:t>
      </w:r>
    </w:p>
    <w:p w:rsidR="00BD429B" w:rsidRPr="004806F0" w:rsidRDefault="00BD429B" w:rsidP="004806F0">
      <w:pPr>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В рамках Программы проведены мероприятия с детьми, родителями и педагогами, мероприятия с участниками из других территорий Иркутской области, конкурсы.</w:t>
      </w:r>
    </w:p>
    <w:p w:rsidR="00BD429B" w:rsidRPr="004806F0" w:rsidRDefault="00BD429B" w:rsidP="004806F0">
      <w:pPr>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Целью Программы является повышение доступности качественного образования, обеспечение его соответствия потребностям социально-экономического развития.</w:t>
      </w:r>
    </w:p>
    <w:p w:rsidR="00BD429B" w:rsidRPr="004806F0" w:rsidRDefault="00BD429B" w:rsidP="00915C4E">
      <w:pPr>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xml:space="preserve"> Целевыми показателями, характеризующими достижение цели Программы, являются:</w:t>
      </w:r>
    </w:p>
    <w:p w:rsidR="00BD429B" w:rsidRPr="004806F0" w:rsidRDefault="00BD429B" w:rsidP="00915C4E">
      <w:pPr>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xml:space="preserve">1. Доступность дошкольного образования для детей в возрасте от 2 месяцев до 7 лет. </w:t>
      </w:r>
    </w:p>
    <w:p w:rsidR="00BD429B" w:rsidRPr="004806F0" w:rsidRDefault="00BD429B" w:rsidP="00915C4E">
      <w:pPr>
        <w:autoSpaceDE w:val="0"/>
        <w:autoSpaceDN w:val="0"/>
        <w:adjustRightInd w:val="0"/>
        <w:spacing w:line="240" w:lineRule="auto"/>
        <w:ind w:firstLine="708"/>
        <w:jc w:val="both"/>
        <w:rPr>
          <w:rFonts w:ascii="Times New Roman" w:hAnsi="Times New Roman"/>
          <w:sz w:val="28"/>
          <w:szCs w:val="28"/>
        </w:rPr>
      </w:pPr>
      <w:r w:rsidRPr="004806F0">
        <w:rPr>
          <w:rFonts w:ascii="Times New Roman" w:hAnsi="Times New Roman"/>
          <w:sz w:val="28"/>
          <w:szCs w:val="28"/>
        </w:rPr>
        <w:t>2. Удельный вес численности населения в возрасте от 7 до 18 лет, охваченного образованием, в общей численности населения в возрасте от 7 до 18 лет;</w:t>
      </w:r>
    </w:p>
    <w:p w:rsidR="00BD429B" w:rsidRPr="004806F0" w:rsidRDefault="00BD429B" w:rsidP="00915C4E">
      <w:pPr>
        <w:autoSpaceDE w:val="0"/>
        <w:autoSpaceDN w:val="0"/>
        <w:adjustRightInd w:val="0"/>
        <w:spacing w:line="240" w:lineRule="auto"/>
        <w:ind w:firstLine="708"/>
        <w:jc w:val="both"/>
        <w:rPr>
          <w:rFonts w:ascii="Times New Roman" w:hAnsi="Times New Roman"/>
          <w:sz w:val="28"/>
          <w:szCs w:val="28"/>
        </w:rPr>
      </w:pPr>
      <w:r w:rsidRPr="004806F0">
        <w:rPr>
          <w:rFonts w:ascii="Times New Roman" w:hAnsi="Times New Roman"/>
          <w:sz w:val="28"/>
          <w:szCs w:val="28"/>
        </w:rPr>
        <w:t>3. Доля детей в возрасте от 5 до 18 лет, получающих услуги по дополнительному образованию;</w:t>
      </w:r>
    </w:p>
    <w:p w:rsidR="00BD429B" w:rsidRPr="004806F0" w:rsidRDefault="00BD429B" w:rsidP="00915C4E">
      <w:pPr>
        <w:autoSpaceDE w:val="0"/>
        <w:autoSpaceDN w:val="0"/>
        <w:adjustRightInd w:val="0"/>
        <w:spacing w:line="240" w:lineRule="auto"/>
        <w:ind w:firstLine="708"/>
        <w:jc w:val="both"/>
        <w:rPr>
          <w:rFonts w:ascii="Times New Roman" w:hAnsi="Times New Roman"/>
          <w:sz w:val="28"/>
          <w:szCs w:val="28"/>
        </w:rPr>
      </w:pPr>
      <w:r w:rsidRPr="004806F0">
        <w:rPr>
          <w:rFonts w:ascii="Times New Roman" w:hAnsi="Times New Roman"/>
          <w:sz w:val="28"/>
          <w:szCs w:val="28"/>
        </w:rPr>
        <w:t>4. Доля выпускников общеобразовательных организаций, не получивших аттестат о среднем общем образовании;</w:t>
      </w:r>
    </w:p>
    <w:p w:rsidR="00BD429B" w:rsidRPr="004806F0" w:rsidRDefault="00BD429B" w:rsidP="00915C4E">
      <w:pPr>
        <w:autoSpaceDE w:val="0"/>
        <w:autoSpaceDN w:val="0"/>
        <w:adjustRightInd w:val="0"/>
        <w:spacing w:line="240" w:lineRule="auto"/>
        <w:ind w:firstLine="708"/>
        <w:jc w:val="both"/>
        <w:rPr>
          <w:rFonts w:ascii="Times New Roman" w:hAnsi="Times New Roman"/>
          <w:sz w:val="28"/>
          <w:szCs w:val="28"/>
        </w:rPr>
      </w:pPr>
      <w:r w:rsidRPr="004806F0">
        <w:rPr>
          <w:rFonts w:ascii="Times New Roman" w:hAnsi="Times New Roman"/>
          <w:sz w:val="28"/>
          <w:szCs w:val="28"/>
        </w:rPr>
        <w:t>5. Удовлетворенность населения качеством общего образования;</w:t>
      </w:r>
    </w:p>
    <w:p w:rsidR="00BD429B" w:rsidRPr="004806F0" w:rsidRDefault="00BD429B" w:rsidP="00915C4E">
      <w:pPr>
        <w:autoSpaceDE w:val="0"/>
        <w:autoSpaceDN w:val="0"/>
        <w:adjustRightInd w:val="0"/>
        <w:spacing w:line="240" w:lineRule="auto"/>
        <w:ind w:firstLine="708"/>
        <w:jc w:val="both"/>
        <w:rPr>
          <w:rFonts w:ascii="Times New Roman" w:hAnsi="Times New Roman"/>
          <w:sz w:val="28"/>
          <w:szCs w:val="28"/>
        </w:rPr>
      </w:pPr>
      <w:r w:rsidRPr="004806F0">
        <w:rPr>
          <w:rFonts w:ascii="Times New Roman" w:hAnsi="Times New Roman"/>
          <w:sz w:val="28"/>
          <w:szCs w:val="28"/>
        </w:rPr>
        <w:t>6. Снижение количества правонарушений и безнадзорности среди несовершеннолетних;</w:t>
      </w:r>
    </w:p>
    <w:p w:rsidR="00BD429B" w:rsidRPr="004806F0" w:rsidRDefault="00BD429B" w:rsidP="00915C4E">
      <w:pPr>
        <w:autoSpaceDE w:val="0"/>
        <w:autoSpaceDN w:val="0"/>
        <w:adjustRightInd w:val="0"/>
        <w:spacing w:line="240" w:lineRule="auto"/>
        <w:ind w:firstLine="708"/>
        <w:jc w:val="both"/>
        <w:rPr>
          <w:rFonts w:ascii="Times New Roman" w:hAnsi="Times New Roman"/>
          <w:sz w:val="28"/>
          <w:szCs w:val="28"/>
        </w:rPr>
      </w:pPr>
      <w:r w:rsidRPr="004806F0">
        <w:rPr>
          <w:rFonts w:ascii="Times New Roman" w:hAnsi="Times New Roman"/>
          <w:sz w:val="28"/>
          <w:szCs w:val="28"/>
        </w:rPr>
        <w:t>7. Доля муниципальных образовательных организаций, соответствующих современным требованиям обучения, в общем количестве муниципальных образовательных организаций;</w:t>
      </w:r>
    </w:p>
    <w:p w:rsidR="00BD429B" w:rsidRPr="004806F0" w:rsidRDefault="00BD429B" w:rsidP="004806F0">
      <w:pPr>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8. Доля школьников, охваченных различными формами отдыха, оздоровления и занятости;</w:t>
      </w:r>
    </w:p>
    <w:p w:rsidR="00BD429B" w:rsidRPr="00915C4E" w:rsidRDefault="00BD429B" w:rsidP="00915C4E">
      <w:pPr>
        <w:autoSpaceDE w:val="0"/>
        <w:autoSpaceDN w:val="0"/>
        <w:adjustRightInd w:val="0"/>
        <w:ind w:firstLine="708"/>
        <w:jc w:val="both"/>
        <w:rPr>
          <w:rFonts w:ascii="Times New Roman" w:hAnsi="Times New Roman"/>
          <w:sz w:val="28"/>
          <w:szCs w:val="28"/>
        </w:rPr>
      </w:pPr>
      <w:r w:rsidRPr="004806F0">
        <w:rPr>
          <w:rFonts w:ascii="Times New Roman" w:hAnsi="Times New Roman"/>
          <w:spacing w:val="-2"/>
          <w:sz w:val="28"/>
          <w:szCs w:val="28"/>
        </w:rPr>
        <w:t>9. Количество приспособленных для детей–инвалидов и других маломобильных групп населения объектов общего образования.</w:t>
      </w:r>
    </w:p>
    <w:p w:rsidR="00BD429B" w:rsidRPr="00915C4E" w:rsidRDefault="00BD429B" w:rsidP="00915C4E">
      <w:pPr>
        <w:autoSpaceDE w:val="0"/>
        <w:autoSpaceDN w:val="0"/>
        <w:adjustRightInd w:val="0"/>
        <w:ind w:firstLine="709"/>
        <w:jc w:val="both"/>
        <w:rPr>
          <w:rFonts w:ascii="Times New Roman" w:hAnsi="Times New Roman"/>
          <w:b/>
          <w:bCs/>
          <w:sz w:val="28"/>
          <w:szCs w:val="28"/>
        </w:rPr>
      </w:pPr>
      <w:r w:rsidRPr="004806F0">
        <w:rPr>
          <w:rFonts w:ascii="Times New Roman" w:hAnsi="Times New Roman"/>
          <w:b/>
          <w:bCs/>
          <w:sz w:val="28"/>
          <w:szCs w:val="28"/>
        </w:rPr>
        <w:t>Подпрограмма 1.  «Организация предоставления дошкольного, общего и дополнительного образования на территории Тулунского муниципального района на 2020 – 2027 гг.»</w:t>
      </w:r>
    </w:p>
    <w:p w:rsidR="00BD429B" w:rsidRPr="00915C4E" w:rsidRDefault="00BD429B" w:rsidP="00915C4E">
      <w:pPr>
        <w:ind w:firstLine="708"/>
        <w:jc w:val="both"/>
        <w:rPr>
          <w:rFonts w:ascii="Times New Roman" w:hAnsi="Times New Roman"/>
          <w:sz w:val="28"/>
          <w:szCs w:val="28"/>
        </w:rPr>
      </w:pPr>
      <w:r w:rsidRPr="004806F0">
        <w:rPr>
          <w:rFonts w:ascii="Times New Roman" w:hAnsi="Times New Roman"/>
          <w:sz w:val="28"/>
          <w:szCs w:val="28"/>
        </w:rPr>
        <w:t>Целью подпрограммы является обеспечение доступности современного качественного дошкольного, общего и дополнительного образования.</w:t>
      </w:r>
    </w:p>
    <w:p w:rsidR="00BD429B" w:rsidRPr="004806F0" w:rsidRDefault="00BD429B" w:rsidP="004806F0">
      <w:pPr>
        <w:widowControl w:val="0"/>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Достижение цели характеризуют следующие целевые показатели:</w:t>
      </w:r>
    </w:p>
    <w:p w:rsidR="00BD429B" w:rsidRPr="004806F0" w:rsidRDefault="00BD429B" w:rsidP="004806F0">
      <w:pPr>
        <w:suppressLineNumbers/>
        <w:autoSpaceDE w:val="0"/>
        <w:autoSpaceDN w:val="0"/>
        <w:adjustRightInd w:val="0"/>
        <w:ind w:right="88" w:firstLine="567"/>
        <w:jc w:val="both"/>
        <w:rPr>
          <w:rFonts w:ascii="Times New Roman" w:hAnsi="Times New Roman"/>
          <w:sz w:val="28"/>
          <w:szCs w:val="28"/>
        </w:rPr>
      </w:pPr>
      <w:r w:rsidRPr="004806F0">
        <w:rPr>
          <w:rFonts w:ascii="Times New Roman" w:hAnsi="Times New Roman"/>
          <w:sz w:val="28"/>
          <w:szCs w:val="28"/>
        </w:rPr>
        <w:t>1.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BD429B" w:rsidRPr="004806F0" w:rsidRDefault="00BD429B" w:rsidP="004806F0">
      <w:pPr>
        <w:suppressLineNumbers/>
        <w:autoSpaceDE w:val="0"/>
        <w:autoSpaceDN w:val="0"/>
        <w:adjustRightInd w:val="0"/>
        <w:ind w:right="88" w:firstLine="567"/>
        <w:jc w:val="both"/>
        <w:rPr>
          <w:rFonts w:ascii="Times New Roman" w:hAnsi="Times New Roman"/>
          <w:sz w:val="28"/>
          <w:szCs w:val="28"/>
        </w:rPr>
      </w:pPr>
      <w:r w:rsidRPr="004806F0">
        <w:rPr>
          <w:rFonts w:ascii="Times New Roman" w:hAnsi="Times New Roman"/>
          <w:sz w:val="28"/>
          <w:szCs w:val="28"/>
        </w:rPr>
        <w:t>2. Отношение среднемесячной заработной платы педагогических работников образовательных организаций к средней заработной плате, сложившейся по Иркутской области в общем образовании (дифференцированный показатель для Тулунского района)</w:t>
      </w:r>
      <w:r w:rsidRPr="004806F0">
        <w:rPr>
          <w:rFonts w:ascii="Times New Roman" w:hAnsi="Times New Roman"/>
          <w:spacing w:val="-2"/>
          <w:sz w:val="28"/>
          <w:szCs w:val="28"/>
        </w:rPr>
        <w:t>.</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3. Охват детей в возрасте от 2 месяцев до 7 лет услугами дошкольного образования.</w:t>
      </w:r>
    </w:p>
    <w:p w:rsidR="00BD429B" w:rsidRPr="004806F0" w:rsidRDefault="00BD429B" w:rsidP="004806F0">
      <w:pPr>
        <w:suppressLineNumbers/>
        <w:suppressAutoHyphens/>
        <w:autoSpaceDE w:val="0"/>
        <w:autoSpaceDN w:val="0"/>
        <w:adjustRightInd w:val="0"/>
        <w:ind w:right="88" w:firstLine="567"/>
        <w:jc w:val="both"/>
        <w:rPr>
          <w:rFonts w:ascii="Times New Roman" w:hAnsi="Times New Roman"/>
          <w:sz w:val="28"/>
          <w:szCs w:val="28"/>
        </w:rPr>
      </w:pPr>
      <w:r w:rsidRPr="004806F0">
        <w:rPr>
          <w:rFonts w:ascii="Times New Roman" w:hAnsi="Times New Roman"/>
          <w:sz w:val="28"/>
          <w:szCs w:val="28"/>
        </w:rPr>
        <w:t>4.Уровень освоения обучающимися общеобразовательных программ (успеваемость).</w:t>
      </w:r>
    </w:p>
    <w:p w:rsidR="00BD429B" w:rsidRPr="00915C4E" w:rsidRDefault="00BD429B" w:rsidP="00915C4E">
      <w:pPr>
        <w:autoSpaceDE w:val="0"/>
        <w:autoSpaceDN w:val="0"/>
        <w:adjustRightInd w:val="0"/>
        <w:ind w:firstLine="567"/>
        <w:rPr>
          <w:rFonts w:ascii="Times New Roman" w:hAnsi="Times New Roman"/>
          <w:sz w:val="28"/>
          <w:szCs w:val="28"/>
        </w:rPr>
      </w:pPr>
      <w:r w:rsidRPr="004806F0">
        <w:rPr>
          <w:rFonts w:ascii="Times New Roman" w:hAnsi="Times New Roman"/>
          <w:sz w:val="28"/>
          <w:szCs w:val="28"/>
        </w:rPr>
        <w:t>5. Удовлетворенность населения качеством образования.</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1387318,5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федерального бюджета – 86815,7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1097122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203216,3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иные источники – 164,5 тыс. руб.</w:t>
      </w:r>
    </w:p>
    <w:p w:rsidR="00BD429B" w:rsidRPr="004806F0" w:rsidRDefault="00BD429B" w:rsidP="00915C4E">
      <w:pPr>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1377551,4 тыс. руб. (99%):</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федерального бюджета – 86394,2 тыс. руб. (99 %);</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1091666,2 тыс. руб. (99%);</w:t>
      </w:r>
    </w:p>
    <w:p w:rsidR="00BD429B" w:rsidRPr="004806F0" w:rsidRDefault="00BD429B" w:rsidP="00915C4E">
      <w:pPr>
        <w:widowControl w:val="0"/>
        <w:autoSpaceDE w:val="0"/>
        <w:autoSpaceDN w:val="0"/>
        <w:adjustRightInd w:val="0"/>
        <w:spacing w:line="240" w:lineRule="auto"/>
        <w:jc w:val="both"/>
        <w:rPr>
          <w:rFonts w:ascii="Times New Roman" w:hAnsi="Times New Roman"/>
          <w:sz w:val="28"/>
          <w:szCs w:val="28"/>
        </w:rPr>
      </w:pPr>
      <w:r w:rsidRPr="004806F0">
        <w:rPr>
          <w:rFonts w:ascii="Times New Roman" w:hAnsi="Times New Roman"/>
          <w:sz w:val="28"/>
          <w:szCs w:val="28"/>
        </w:rPr>
        <w:t xml:space="preserve">          - за счет средств местного бюджета – 199326,5 тыс. руб. (98 %);</w:t>
      </w:r>
    </w:p>
    <w:p w:rsidR="00BD429B" w:rsidRPr="00915C4E" w:rsidRDefault="00BD429B" w:rsidP="00915C4E">
      <w:pPr>
        <w:widowControl w:val="0"/>
        <w:autoSpaceDE w:val="0"/>
        <w:autoSpaceDN w:val="0"/>
        <w:adjustRightInd w:val="0"/>
        <w:spacing w:line="240" w:lineRule="auto"/>
        <w:jc w:val="both"/>
        <w:rPr>
          <w:rFonts w:ascii="Times New Roman" w:hAnsi="Times New Roman"/>
          <w:b/>
          <w:sz w:val="28"/>
          <w:szCs w:val="28"/>
        </w:rPr>
      </w:pPr>
      <w:r w:rsidRPr="004806F0">
        <w:rPr>
          <w:rFonts w:ascii="Times New Roman" w:hAnsi="Times New Roman"/>
          <w:sz w:val="28"/>
          <w:szCs w:val="28"/>
        </w:rPr>
        <w:t xml:space="preserve">          - иные источники – 164,5 тыс. руб. (100%).</w:t>
      </w:r>
    </w:p>
    <w:p w:rsidR="00BD429B" w:rsidRPr="004806F0" w:rsidRDefault="00BD429B" w:rsidP="004806F0">
      <w:pPr>
        <w:widowControl w:val="0"/>
        <w:tabs>
          <w:tab w:val="left" w:pos="993"/>
        </w:tabs>
        <w:autoSpaceDE w:val="0"/>
        <w:autoSpaceDN w:val="0"/>
        <w:adjustRightInd w:val="0"/>
        <w:ind w:firstLine="720"/>
        <w:jc w:val="both"/>
        <w:rPr>
          <w:rFonts w:ascii="Times New Roman" w:hAnsi="Times New Roman"/>
          <w:b/>
          <w:bCs/>
          <w:sz w:val="28"/>
          <w:szCs w:val="28"/>
        </w:rPr>
      </w:pPr>
      <w:r w:rsidRPr="004806F0">
        <w:rPr>
          <w:rFonts w:ascii="Times New Roman" w:hAnsi="Times New Roman"/>
          <w:b/>
          <w:bCs/>
          <w:sz w:val="28"/>
          <w:szCs w:val="28"/>
        </w:rPr>
        <w:t>Основное мероприятие 1.1. «</w:t>
      </w:r>
      <w:r w:rsidRPr="004806F0">
        <w:rPr>
          <w:rFonts w:ascii="Times New Roman" w:hAnsi="Times New Roman"/>
          <w:b/>
          <w:sz w:val="28"/>
          <w:szCs w:val="28"/>
        </w:rPr>
        <w:t>Обеспечение деятельности Комитета по образованию администрации Тулунского муниципального района»:</w:t>
      </w:r>
    </w:p>
    <w:p w:rsidR="00BD429B" w:rsidRPr="004806F0" w:rsidRDefault="00BD429B" w:rsidP="00915C4E">
      <w:pPr>
        <w:widowControl w:val="0"/>
        <w:tabs>
          <w:tab w:val="left" w:pos="720"/>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xml:space="preserve">Объем средств, предусмотренный в 2025 году, составляет 7641,6 тыс. руб.:                                       </w:t>
      </w:r>
    </w:p>
    <w:p w:rsidR="00BD429B" w:rsidRPr="004806F0" w:rsidRDefault="00BD429B" w:rsidP="00915C4E">
      <w:pPr>
        <w:widowControl w:val="0"/>
        <w:tabs>
          <w:tab w:val="left" w:pos="720"/>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за счет средств местного бюджета – 7641,6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- 7581,3 тыс. руб. (99%)</w:t>
      </w:r>
    </w:p>
    <w:p w:rsidR="00BD429B" w:rsidRPr="004806F0" w:rsidRDefault="00BD429B" w:rsidP="00915C4E">
      <w:pPr>
        <w:widowControl w:val="0"/>
        <w:tabs>
          <w:tab w:val="left" w:pos="720"/>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за счет средств местного бюджета – 7581,3 тыс. руб. (99%).</w:t>
      </w:r>
    </w:p>
    <w:p w:rsidR="00BD429B" w:rsidRPr="004806F0" w:rsidRDefault="00BD429B" w:rsidP="004806F0">
      <w:pPr>
        <w:tabs>
          <w:tab w:val="left" w:pos="1733"/>
        </w:tabs>
        <w:ind w:firstLine="741"/>
        <w:jc w:val="both"/>
        <w:rPr>
          <w:rFonts w:ascii="Times New Roman" w:hAnsi="Times New Roman"/>
          <w:sz w:val="28"/>
          <w:szCs w:val="28"/>
        </w:rPr>
      </w:pPr>
      <w:r w:rsidRPr="004806F0">
        <w:rPr>
          <w:rFonts w:ascii="Times New Roman" w:hAnsi="Times New Roman"/>
          <w:sz w:val="28"/>
          <w:szCs w:val="28"/>
        </w:rPr>
        <w:t xml:space="preserve">Средства не освоены в полном объёме в связи с выплатой заработной платы и перечислением страховых взносов за декабрь 2025 года в январе 2026 года по причине отсутствия финансирования. </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В 2025 году средства были направлены на исполнение и мероприятий по содержанию и функционированию Комитета по образованию администрации Тулунского муниципального района, выплату заработной платы сотрудникам Комитета по образованию, оплату командировочных расходов, оплату налогов, сборов.</w:t>
      </w:r>
    </w:p>
    <w:p w:rsidR="00BD429B" w:rsidRPr="004806F0" w:rsidRDefault="00BD429B" w:rsidP="004806F0">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Исполнение мероприятия позволило достичь и перевыполнить планируемый целевой показатель:</w:t>
      </w:r>
    </w:p>
    <w:p w:rsidR="00BD429B" w:rsidRPr="00915C4E" w:rsidRDefault="00BD429B" w:rsidP="00915C4E">
      <w:pPr>
        <w:widowControl w:val="0"/>
        <w:numPr>
          <w:ilvl w:val="0"/>
          <w:numId w:val="2"/>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Удовлетворенность населения качеством образования – 94 %.</w:t>
      </w:r>
      <w:r w:rsidRPr="004806F0">
        <w:rPr>
          <w:rFonts w:ascii="Times New Roman" w:hAnsi="Times New Roman"/>
          <w:sz w:val="28"/>
          <w:szCs w:val="28"/>
        </w:rPr>
        <w:tab/>
      </w:r>
    </w:p>
    <w:p w:rsidR="00BD429B" w:rsidRPr="00915C4E" w:rsidRDefault="00BD429B" w:rsidP="00915C4E">
      <w:pPr>
        <w:widowControl w:val="0"/>
        <w:tabs>
          <w:tab w:val="left" w:pos="993"/>
        </w:tabs>
        <w:autoSpaceDE w:val="0"/>
        <w:autoSpaceDN w:val="0"/>
        <w:adjustRightInd w:val="0"/>
        <w:ind w:firstLine="720"/>
        <w:jc w:val="both"/>
        <w:rPr>
          <w:rFonts w:ascii="Times New Roman" w:hAnsi="Times New Roman"/>
          <w:b/>
          <w:bCs/>
          <w:sz w:val="28"/>
          <w:szCs w:val="28"/>
        </w:rPr>
      </w:pPr>
      <w:r w:rsidRPr="004806F0">
        <w:rPr>
          <w:rFonts w:ascii="Times New Roman" w:hAnsi="Times New Roman"/>
          <w:b/>
          <w:bCs/>
          <w:sz w:val="28"/>
          <w:szCs w:val="28"/>
        </w:rPr>
        <w:t xml:space="preserve">Основное мероприятие 1.2. Обеспечение деятельности МКУ «Центр методического и финансового сопровождения образовательных учреждений Тулунского муниципального района» </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58214,9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xml:space="preserve">- за счет средств областного бюджета – 0,0 тыс. руб., </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58214,9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58019,8 тыс. руб. (99 %):</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0,0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58019,8 тыс. руб. (99 %).</w:t>
      </w:r>
    </w:p>
    <w:p w:rsidR="00BD429B" w:rsidRPr="004806F0" w:rsidRDefault="00BD429B" w:rsidP="004806F0">
      <w:pPr>
        <w:tabs>
          <w:tab w:val="left" w:pos="1733"/>
        </w:tabs>
        <w:ind w:firstLine="741"/>
        <w:jc w:val="both"/>
        <w:rPr>
          <w:rFonts w:ascii="Times New Roman" w:hAnsi="Times New Roman"/>
          <w:sz w:val="28"/>
          <w:szCs w:val="28"/>
        </w:rPr>
      </w:pPr>
      <w:r w:rsidRPr="004806F0">
        <w:rPr>
          <w:rFonts w:ascii="Times New Roman" w:hAnsi="Times New Roman"/>
          <w:sz w:val="28"/>
          <w:szCs w:val="28"/>
        </w:rPr>
        <w:t xml:space="preserve">Предусмотренные средства освоены не в полном объеме в связи с оплатой по фактическим расходам на основании актов выполненных работ на приобретенным ГСМ, в связи с выплатой заработной платы и перечислением страховых взносов за декабрь 2025 года в январе 2026 года по причине отсутствия финансирования. </w:t>
      </w:r>
    </w:p>
    <w:p w:rsidR="00BD429B" w:rsidRPr="004806F0" w:rsidRDefault="00BD429B" w:rsidP="004806F0">
      <w:pPr>
        <w:widowControl w:val="0"/>
        <w:tabs>
          <w:tab w:val="left" w:pos="709"/>
        </w:tabs>
        <w:autoSpaceDE w:val="0"/>
        <w:autoSpaceDN w:val="0"/>
        <w:adjustRightInd w:val="0"/>
        <w:ind w:firstLine="720"/>
        <w:jc w:val="both"/>
        <w:rPr>
          <w:rFonts w:ascii="Times New Roman" w:hAnsi="Times New Roman"/>
          <w:sz w:val="28"/>
          <w:szCs w:val="28"/>
        </w:rPr>
      </w:pPr>
      <w:r w:rsidRPr="004806F0">
        <w:rPr>
          <w:rFonts w:ascii="Times New Roman" w:hAnsi="Times New Roman"/>
          <w:sz w:val="28"/>
          <w:szCs w:val="28"/>
        </w:rPr>
        <w:t>В рамках основного мероприятия запланировано и исполнено 3 мероприятия:</w:t>
      </w:r>
    </w:p>
    <w:p w:rsidR="00BD429B" w:rsidRPr="004806F0" w:rsidRDefault="00BD429B" w:rsidP="004806F0">
      <w:pPr>
        <w:pStyle w:val="ConsPlusNormal"/>
        <w:widowControl/>
        <w:tabs>
          <w:tab w:val="left" w:pos="993"/>
        </w:tabs>
        <w:spacing w:line="276" w:lineRule="auto"/>
        <w:ind w:firstLine="709"/>
        <w:jc w:val="both"/>
        <w:rPr>
          <w:rFonts w:ascii="Times New Roman" w:hAnsi="Times New Roman"/>
          <w:sz w:val="28"/>
          <w:szCs w:val="28"/>
        </w:rPr>
      </w:pPr>
      <w:r w:rsidRPr="004806F0">
        <w:rPr>
          <w:rFonts w:ascii="Times New Roman" w:hAnsi="Times New Roman"/>
          <w:sz w:val="28"/>
          <w:szCs w:val="28"/>
        </w:rPr>
        <w:t xml:space="preserve">В целях выполнения управленческих и исполнительно-распорядительных функций в сфере образования, координации деятельности подведомственных организаций, обеспечения организационных, информационных и научно-методических условий образования осуществлялось содержание и функционирование МКУ «Центр МиФСОУ ТМР». </w:t>
      </w:r>
    </w:p>
    <w:p w:rsidR="00BD429B" w:rsidRPr="004806F0" w:rsidRDefault="00BD429B" w:rsidP="004806F0">
      <w:pPr>
        <w:pStyle w:val="ConsPlusNormal"/>
        <w:widowControl/>
        <w:tabs>
          <w:tab w:val="left" w:pos="993"/>
        </w:tabs>
        <w:spacing w:line="276" w:lineRule="auto"/>
        <w:jc w:val="both"/>
        <w:rPr>
          <w:rFonts w:ascii="Times New Roman" w:hAnsi="Times New Roman"/>
          <w:sz w:val="28"/>
          <w:szCs w:val="28"/>
          <w:lang w:eastAsia="en-US"/>
        </w:rPr>
      </w:pPr>
      <w:r w:rsidRPr="004806F0">
        <w:rPr>
          <w:rFonts w:ascii="Times New Roman" w:hAnsi="Times New Roman"/>
          <w:sz w:val="28"/>
          <w:szCs w:val="28"/>
          <w:lang w:eastAsia="en-US"/>
        </w:rPr>
        <w:t>Организована и проведена государственная итоговая аттестация для 64 выпускников 11 классов и 262 выпускников 9 классов. Для 83 выпускников 9 классов, обучавшихся по АООП, организована и проведена итоговая аттестация.</w:t>
      </w:r>
    </w:p>
    <w:p w:rsidR="00BD429B" w:rsidRPr="004806F0" w:rsidRDefault="00BD429B" w:rsidP="004806F0">
      <w:pPr>
        <w:pStyle w:val="ConsPlusNormal"/>
        <w:widowControl/>
        <w:tabs>
          <w:tab w:val="left" w:pos="993"/>
        </w:tabs>
        <w:spacing w:line="276" w:lineRule="auto"/>
        <w:ind w:firstLine="709"/>
        <w:jc w:val="both"/>
        <w:rPr>
          <w:rFonts w:ascii="Times New Roman" w:hAnsi="Times New Roman"/>
          <w:sz w:val="28"/>
          <w:szCs w:val="28"/>
          <w:lang w:eastAsia="en-US"/>
        </w:rPr>
      </w:pPr>
      <w:r w:rsidRPr="004806F0">
        <w:rPr>
          <w:rFonts w:ascii="Times New Roman" w:hAnsi="Times New Roman"/>
          <w:color w:val="FF0000"/>
          <w:sz w:val="28"/>
          <w:szCs w:val="28"/>
          <w:lang w:eastAsia="en-US"/>
        </w:rPr>
        <w:t xml:space="preserve"> </w:t>
      </w:r>
      <w:r w:rsidRPr="004806F0">
        <w:rPr>
          <w:rFonts w:ascii="Times New Roman" w:hAnsi="Times New Roman"/>
          <w:sz w:val="28"/>
          <w:szCs w:val="28"/>
          <w:lang w:eastAsia="en-US"/>
        </w:rPr>
        <w:t xml:space="preserve">В рамках августовской учительской конференции проведены заседания районных методических объединений учителей предметников, в которой приняли участие педагоги из 30 общеобразовательной организации.  </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 xml:space="preserve">Исполнение мероприятий позволило достичь и перевыполнить следующие целевые показатели: </w:t>
      </w:r>
    </w:p>
    <w:p w:rsidR="00BD429B" w:rsidRPr="004806F0" w:rsidRDefault="00BD429B" w:rsidP="004806F0">
      <w:pPr>
        <w:numPr>
          <w:ilvl w:val="0"/>
          <w:numId w:val="3"/>
        </w:numPr>
        <w:suppressAutoHyphen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Отношение среднемесячной заработной платы педагогических работников к средней заработной плате, сложившейся по Иркутской области в общем образовании (дифференцированный показатель для Тулунского района) – 109,3% </w:t>
      </w:r>
    </w:p>
    <w:p w:rsidR="00BD429B" w:rsidRPr="004806F0" w:rsidRDefault="00BD429B" w:rsidP="004806F0">
      <w:pPr>
        <w:numPr>
          <w:ilvl w:val="0"/>
          <w:numId w:val="3"/>
        </w:numPr>
        <w:suppressAutoHyphens/>
        <w:autoSpaceDE w:val="0"/>
        <w:autoSpaceDN w:val="0"/>
        <w:adjustRightInd w:val="0"/>
        <w:jc w:val="both"/>
        <w:rPr>
          <w:rFonts w:ascii="Times New Roman" w:hAnsi="Times New Roman"/>
          <w:sz w:val="28"/>
          <w:szCs w:val="28"/>
        </w:rPr>
      </w:pPr>
      <w:r w:rsidRPr="004806F0">
        <w:rPr>
          <w:rFonts w:ascii="Times New Roman" w:hAnsi="Times New Roman"/>
          <w:sz w:val="28"/>
          <w:szCs w:val="28"/>
        </w:rPr>
        <w:t>Удовлетворенность населения качеством образования – 94%.</w:t>
      </w:r>
    </w:p>
    <w:p w:rsidR="00BD429B" w:rsidRPr="004806F0" w:rsidRDefault="00BD429B" w:rsidP="004806F0">
      <w:pPr>
        <w:widowControl w:val="0"/>
        <w:tabs>
          <w:tab w:val="left" w:pos="993"/>
        </w:tabs>
        <w:autoSpaceDE w:val="0"/>
        <w:autoSpaceDN w:val="0"/>
        <w:adjustRightInd w:val="0"/>
        <w:ind w:firstLine="720"/>
        <w:jc w:val="both"/>
        <w:rPr>
          <w:rFonts w:ascii="Times New Roman" w:hAnsi="Times New Roman"/>
          <w:b/>
          <w:bCs/>
          <w:sz w:val="28"/>
          <w:szCs w:val="28"/>
        </w:rPr>
      </w:pPr>
      <w:r w:rsidRPr="004806F0">
        <w:rPr>
          <w:rFonts w:ascii="Times New Roman" w:hAnsi="Times New Roman"/>
          <w:b/>
          <w:bCs/>
          <w:sz w:val="28"/>
          <w:szCs w:val="28"/>
        </w:rPr>
        <w:t xml:space="preserve">Основное мероприятие 1.3. «Обеспечение деятельности образовательных организаций» </w:t>
      </w:r>
    </w:p>
    <w:p w:rsidR="00BD429B" w:rsidRPr="004806F0" w:rsidRDefault="00BD429B" w:rsidP="004806F0">
      <w:pPr>
        <w:widowControl w:val="0"/>
        <w:tabs>
          <w:tab w:val="left" w:pos="709"/>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 xml:space="preserve">Объем средств, предусмотренный в 2025 году, составляет 1216117,1 тыс. руб., в том числе: </w:t>
      </w:r>
    </w:p>
    <w:p w:rsidR="00BD429B" w:rsidRPr="004806F0" w:rsidRDefault="00BD429B" w:rsidP="00915C4E">
      <w:pPr>
        <w:widowControl w:val="0"/>
        <w:tabs>
          <w:tab w:val="left" w:pos="709"/>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областной бюджет – 1078781 тыс. руб.;</w:t>
      </w:r>
    </w:p>
    <w:p w:rsidR="00BD429B" w:rsidRPr="004806F0" w:rsidRDefault="00BD429B" w:rsidP="00915C4E">
      <w:pPr>
        <w:widowControl w:val="0"/>
        <w:tabs>
          <w:tab w:val="left" w:pos="709"/>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местный бюджет – 137171,6 тыс. руб.;</w:t>
      </w:r>
    </w:p>
    <w:p w:rsidR="00BD429B" w:rsidRPr="004806F0" w:rsidRDefault="00BD429B" w:rsidP="00915C4E">
      <w:pPr>
        <w:widowControl w:val="0"/>
        <w:tabs>
          <w:tab w:val="left" w:pos="709"/>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иные источники – 164,5 тыс. руб.</w:t>
      </w:r>
    </w:p>
    <w:p w:rsidR="00BD429B" w:rsidRPr="004806F0" w:rsidRDefault="00BD429B" w:rsidP="004806F0">
      <w:pPr>
        <w:jc w:val="both"/>
        <w:rPr>
          <w:rFonts w:ascii="Times New Roman" w:hAnsi="Times New Roman"/>
          <w:sz w:val="28"/>
          <w:szCs w:val="28"/>
        </w:rPr>
      </w:pPr>
      <w:r w:rsidRPr="004806F0">
        <w:rPr>
          <w:rFonts w:ascii="Times New Roman" w:hAnsi="Times New Roman"/>
          <w:sz w:val="28"/>
          <w:szCs w:val="28"/>
        </w:rPr>
        <w:t>Фактическое исполнение – 1207054,4 тыс. руб. (99%):</w:t>
      </w:r>
    </w:p>
    <w:p w:rsidR="00BD429B" w:rsidRPr="004806F0" w:rsidRDefault="00BD429B" w:rsidP="004806F0">
      <w:pPr>
        <w:jc w:val="both"/>
        <w:rPr>
          <w:rFonts w:ascii="Times New Roman" w:hAnsi="Times New Roman"/>
          <w:sz w:val="28"/>
          <w:szCs w:val="28"/>
        </w:rPr>
      </w:pPr>
      <w:r>
        <w:rPr>
          <w:rFonts w:ascii="Times New Roman" w:hAnsi="Times New Roman"/>
          <w:sz w:val="28"/>
          <w:szCs w:val="28"/>
        </w:rPr>
        <w:t xml:space="preserve">         </w:t>
      </w:r>
      <w:r w:rsidRPr="004806F0">
        <w:rPr>
          <w:rFonts w:ascii="Times New Roman" w:hAnsi="Times New Roman"/>
          <w:sz w:val="28"/>
          <w:szCs w:val="28"/>
        </w:rPr>
        <w:t>- областной бюджет – 1073351,1 тыс. руб. (99%);</w:t>
      </w:r>
    </w:p>
    <w:p w:rsidR="00BD429B" w:rsidRPr="004806F0" w:rsidRDefault="00BD429B" w:rsidP="004806F0">
      <w:pPr>
        <w:jc w:val="both"/>
        <w:rPr>
          <w:rFonts w:ascii="Times New Roman" w:hAnsi="Times New Roman"/>
          <w:sz w:val="28"/>
          <w:szCs w:val="28"/>
        </w:rPr>
      </w:pPr>
      <w:r>
        <w:rPr>
          <w:rFonts w:ascii="Times New Roman" w:hAnsi="Times New Roman"/>
          <w:sz w:val="28"/>
          <w:szCs w:val="28"/>
        </w:rPr>
        <w:t xml:space="preserve">          </w:t>
      </w:r>
      <w:r w:rsidRPr="004806F0">
        <w:rPr>
          <w:rFonts w:ascii="Times New Roman" w:hAnsi="Times New Roman"/>
          <w:sz w:val="28"/>
          <w:szCs w:val="28"/>
        </w:rPr>
        <w:t>- местный бюджет – 133538,8 тыс. руб. (97%);</w:t>
      </w:r>
    </w:p>
    <w:p w:rsidR="00BD429B" w:rsidRPr="004806F0" w:rsidRDefault="00BD429B" w:rsidP="004806F0">
      <w:pPr>
        <w:widowControl w:val="0"/>
        <w:tabs>
          <w:tab w:val="left" w:pos="709"/>
        </w:tabs>
        <w:autoSpaceDE w:val="0"/>
        <w:autoSpaceDN w:val="0"/>
        <w:adjustRightInd w:val="0"/>
        <w:ind w:firstLine="720"/>
        <w:jc w:val="both"/>
        <w:rPr>
          <w:rFonts w:ascii="Times New Roman" w:hAnsi="Times New Roman"/>
          <w:sz w:val="28"/>
          <w:szCs w:val="28"/>
        </w:rPr>
      </w:pPr>
      <w:r w:rsidRPr="004806F0">
        <w:rPr>
          <w:rFonts w:ascii="Times New Roman" w:hAnsi="Times New Roman"/>
          <w:sz w:val="28"/>
          <w:szCs w:val="28"/>
        </w:rPr>
        <w:t>- иные источники – 164,5 тыс. руб. (100%).</w:t>
      </w:r>
    </w:p>
    <w:p w:rsidR="00BD429B" w:rsidRPr="00915C4E" w:rsidRDefault="00BD429B" w:rsidP="00915C4E">
      <w:pPr>
        <w:widowControl w:val="0"/>
        <w:tabs>
          <w:tab w:val="left" w:pos="709"/>
        </w:tabs>
        <w:autoSpaceDE w:val="0"/>
        <w:autoSpaceDN w:val="0"/>
        <w:adjustRightInd w:val="0"/>
        <w:ind w:firstLine="720"/>
        <w:jc w:val="both"/>
        <w:rPr>
          <w:rFonts w:ascii="Times New Roman" w:hAnsi="Times New Roman"/>
          <w:sz w:val="28"/>
          <w:szCs w:val="28"/>
        </w:rPr>
      </w:pPr>
      <w:r w:rsidRPr="004806F0">
        <w:rPr>
          <w:rFonts w:ascii="Times New Roman" w:hAnsi="Times New Roman"/>
          <w:sz w:val="28"/>
          <w:szCs w:val="28"/>
        </w:rPr>
        <w:t xml:space="preserve">Предусмотренные средства освоены не в полном объеме в связи с оплатой по фактическим расходам на основании актов выполненных работ и выставленных счетов по коммунальным услугам, услугам связи, поставке горюче-смазочных материалов. В связи с образованием кредиторской задолженности по причине отсутствия финансирования и остатком лимитов по контрактам для оплаты за декабрь     2025 года в январе 2026 года по услугам охраны и противопожарным мероприятиям, коммунальных услуг, услугам связи, обслуживанию термороботов, обслуживанию пожарной кнопки и АПС, дератизационных мероприятий, курсы повышения квалификации, за оборудование для </w:t>
      </w:r>
      <w:r>
        <w:rPr>
          <w:rFonts w:ascii="Times New Roman" w:hAnsi="Times New Roman"/>
          <w:sz w:val="28"/>
          <w:szCs w:val="28"/>
        </w:rPr>
        <w:t>образовательных учреждений, орг.</w:t>
      </w:r>
      <w:r w:rsidRPr="004806F0">
        <w:rPr>
          <w:rFonts w:ascii="Times New Roman" w:hAnsi="Times New Roman"/>
          <w:sz w:val="28"/>
          <w:szCs w:val="28"/>
        </w:rPr>
        <w:t xml:space="preserve">технику, учебную литературу, ГСМ, возмещения расходов по приобретенным товарам. </w:t>
      </w:r>
    </w:p>
    <w:p w:rsidR="00BD429B" w:rsidRPr="004806F0" w:rsidRDefault="00BD429B" w:rsidP="004806F0">
      <w:pPr>
        <w:widowControl w:val="0"/>
        <w:tabs>
          <w:tab w:val="left" w:pos="709"/>
        </w:tabs>
        <w:autoSpaceDE w:val="0"/>
        <w:autoSpaceDN w:val="0"/>
        <w:adjustRightInd w:val="0"/>
        <w:ind w:firstLine="720"/>
        <w:jc w:val="both"/>
        <w:rPr>
          <w:rFonts w:ascii="Times New Roman" w:hAnsi="Times New Roman"/>
          <w:sz w:val="28"/>
          <w:szCs w:val="28"/>
        </w:rPr>
      </w:pPr>
      <w:r w:rsidRPr="004806F0">
        <w:rPr>
          <w:rFonts w:ascii="Times New Roman" w:hAnsi="Times New Roman"/>
          <w:sz w:val="28"/>
          <w:szCs w:val="28"/>
        </w:rPr>
        <w:t>В рамках основного мероприятия запланировано и исполнено 9 мероприятий:</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Содержание имущества образовательных учреждений начального общего, основного общего, среднего общего образования.</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Осуществление областных государственных полномочий по обеспечению бесплатным двухразовым питанием детей-инвалидов. </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Реализация мероприятий перечня народных инициатив. </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Обеспечение бесплатным двухразовым питанием обучающихся с ограниченными возможностями здоровья в муниципальных общеобразовательных организациях Иркутской области. </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Приобретение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 </w:t>
      </w:r>
    </w:p>
    <w:p w:rsidR="00BD429B" w:rsidRPr="004806F0" w:rsidRDefault="00BD429B" w:rsidP="004806F0">
      <w:pPr>
        <w:widowControl w:val="0"/>
        <w:numPr>
          <w:ilvl w:val="1"/>
          <w:numId w:val="30"/>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Финансовая поддержка инициативных проектов (Детский сад -ТЕРРИТОРИЯ РОСТА!).  </w:t>
      </w:r>
    </w:p>
    <w:p w:rsidR="00BD429B" w:rsidRPr="004806F0" w:rsidRDefault="00BD429B" w:rsidP="004806F0">
      <w:pPr>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100% образовательных организаций получили субсидию из областного бюджета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Охват обучающихся 1-4 классов бесплатным, горячим, здоровым питанием составил 100%.</w:t>
      </w:r>
    </w:p>
    <w:p w:rsidR="00BD429B" w:rsidRPr="004806F0" w:rsidRDefault="00BD429B" w:rsidP="004806F0">
      <w:pPr>
        <w:jc w:val="both"/>
        <w:rPr>
          <w:rFonts w:ascii="Times New Roman" w:hAnsi="Times New Roman"/>
          <w:sz w:val="28"/>
          <w:szCs w:val="28"/>
        </w:rPr>
      </w:pPr>
      <w:r w:rsidRPr="004806F0">
        <w:rPr>
          <w:rFonts w:ascii="Times New Roman" w:hAnsi="Times New Roman"/>
          <w:sz w:val="28"/>
          <w:szCs w:val="28"/>
        </w:rPr>
        <w:t xml:space="preserve">        Охват детей горячим питанием в общеобразовательных организациях составляет – 99,6 (2761 чел.) от общего количества обучающихся.</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71% обучающихся (1977 чел.) школ района получают бесплатное горячее питание из них:</w:t>
      </w:r>
    </w:p>
    <w:p w:rsidR="00BD429B" w:rsidRPr="004806F0" w:rsidRDefault="00BD429B" w:rsidP="004806F0">
      <w:pPr>
        <w:numPr>
          <w:ilvl w:val="0"/>
          <w:numId w:val="31"/>
        </w:numPr>
        <w:spacing w:after="0"/>
        <w:jc w:val="both"/>
        <w:rPr>
          <w:rFonts w:ascii="Times New Roman" w:hAnsi="Times New Roman"/>
          <w:sz w:val="28"/>
          <w:szCs w:val="28"/>
        </w:rPr>
      </w:pPr>
      <w:r w:rsidRPr="004806F0">
        <w:rPr>
          <w:rFonts w:ascii="Times New Roman" w:hAnsi="Times New Roman"/>
          <w:sz w:val="28"/>
          <w:szCs w:val="28"/>
        </w:rPr>
        <w:t>1072 обучающихся начальной школы и 574 школьников из многодетных и малообеспеченных семей, а также из семей участников СВО получают горячее питание из расчета 119 рубля для детей возрастной группы от 7 до 11 лет, 138 руб. для детей в возрасте от 12 лет и старше;</w:t>
      </w:r>
    </w:p>
    <w:p w:rsidR="00BD429B" w:rsidRPr="004806F0" w:rsidRDefault="00BD429B" w:rsidP="004806F0">
      <w:pPr>
        <w:numPr>
          <w:ilvl w:val="0"/>
          <w:numId w:val="31"/>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330 обучающихся с ограниченными возможностями здоровья и детей – инвалидов получают горячее питание (завтрак и обед) из расчета 206 руб. для детей в возрасте от 7 до 11 лет, 233 руб. для детей от 12 лет и старше.</w:t>
      </w:r>
    </w:p>
    <w:p w:rsidR="00BD429B" w:rsidRPr="004806F0" w:rsidRDefault="00BD429B" w:rsidP="004806F0">
      <w:pPr>
        <w:autoSpaceDE w:val="0"/>
        <w:autoSpaceDN w:val="0"/>
        <w:adjustRightInd w:val="0"/>
        <w:ind w:firstLine="708"/>
        <w:jc w:val="both"/>
        <w:rPr>
          <w:rFonts w:ascii="Times New Roman" w:hAnsi="Times New Roman"/>
          <w:color w:val="FF0000"/>
          <w:sz w:val="28"/>
          <w:szCs w:val="28"/>
        </w:rPr>
      </w:pPr>
      <w:r w:rsidRPr="004806F0">
        <w:rPr>
          <w:rFonts w:ascii="Times New Roman" w:hAnsi="Times New Roman"/>
          <w:sz w:val="28"/>
          <w:szCs w:val="28"/>
        </w:rPr>
        <w:t xml:space="preserve">     Компенсацию стоимости питания получают – 41 человек (1,4%) -обучаются на дому.</w:t>
      </w:r>
    </w:p>
    <w:p w:rsidR="00BD429B" w:rsidRPr="004806F0" w:rsidRDefault="00BD429B" w:rsidP="004806F0">
      <w:pPr>
        <w:autoSpaceDE w:val="0"/>
        <w:autoSpaceDN w:val="0"/>
        <w:adjustRightInd w:val="0"/>
        <w:ind w:firstLine="708"/>
        <w:jc w:val="both"/>
        <w:rPr>
          <w:rFonts w:ascii="Times New Roman" w:hAnsi="Times New Roman"/>
          <w:color w:val="000000"/>
          <w:sz w:val="28"/>
          <w:szCs w:val="28"/>
        </w:rPr>
      </w:pPr>
      <w:r w:rsidRPr="004806F0">
        <w:rPr>
          <w:rFonts w:ascii="Times New Roman" w:hAnsi="Times New Roman"/>
          <w:color w:val="000000"/>
          <w:sz w:val="28"/>
          <w:szCs w:val="28"/>
        </w:rPr>
        <w:t>Приобретено оборудование за счет инициативных проектов в МДОУ детский сад «Ручеек» с. Гадалей на сумму 1 028 385,00 рублей.</w:t>
      </w: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В 2025 году 100% образовательных организаций получили субсидию из областного бюджета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w:t>
      </w:r>
    </w:p>
    <w:p w:rsidR="00BD429B" w:rsidRPr="004806F0" w:rsidRDefault="00BD429B" w:rsidP="004806F0">
      <w:pPr>
        <w:autoSpaceDE w:val="0"/>
        <w:autoSpaceDN w:val="0"/>
        <w:adjustRightInd w:val="0"/>
        <w:ind w:firstLine="708"/>
        <w:jc w:val="both"/>
        <w:rPr>
          <w:rStyle w:val="sc-dubctv"/>
          <w:rFonts w:ascii="Times New Roman" w:hAnsi="Times New Roman"/>
          <w:sz w:val="28"/>
          <w:szCs w:val="28"/>
        </w:rPr>
      </w:pPr>
      <w:r w:rsidRPr="004806F0">
        <w:rPr>
          <w:rStyle w:val="sc-dubctv"/>
          <w:rFonts w:ascii="Times New Roman" w:hAnsi="Times New Roman"/>
          <w:sz w:val="28"/>
          <w:szCs w:val="28"/>
        </w:rPr>
        <w:t>Обновлены фонды учебной литературы, приобретены учебники и учебная литература на сумму 5 826 409,27 рублей. Обеспеченность учебной литературой составляет 99%.</w:t>
      </w: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Министерством образования Иркутской области в 2025 году был объявлен конкурсный отбор на предоставление субсидий на приобретение средств обучения и воспитания, необходимых для оснащения учебных кабинетов общеобразовательных организаций Иркутской области.  Школами Тулунского района были собраны пакеты документов, соответствующие критериям оценки отбора. Согласно Постановлению Правительства Иркутской области от 04.06.2025 № 484-пп</w:t>
      </w:r>
      <w:r w:rsidRPr="004806F0">
        <w:rPr>
          <w:rFonts w:ascii="Times New Roman" w:hAnsi="Times New Roman"/>
          <w:sz w:val="28"/>
          <w:szCs w:val="28"/>
        </w:rPr>
        <w:br/>
        <w:t>"О внесении изменения в приложение 2 к Положению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 Тулунскому району была предоставлена  субсидия для оснащения учебных кабинетов 3 общеобразовательных организаций на общую сумму 5 394,0  тыс. рублей (МОУ «Перфиловская СОШ»-«Физика», МОУ «Едогонская СОШ» - «Химия», МОУ «Котикская СОШ» -  «Биология»).</w:t>
      </w:r>
    </w:p>
    <w:p w:rsidR="00BD429B" w:rsidRPr="00915C4E" w:rsidRDefault="00BD429B" w:rsidP="00915C4E">
      <w:pPr>
        <w:pStyle w:val="a1"/>
        <w:spacing w:line="276" w:lineRule="auto"/>
        <w:ind w:firstLine="708"/>
        <w:jc w:val="both"/>
        <w:rPr>
          <w:rFonts w:ascii="Times New Roman" w:hAnsi="Times New Roman"/>
          <w:spacing w:val="-5"/>
          <w:sz w:val="28"/>
          <w:szCs w:val="28"/>
          <w:bdr w:val="none" w:sz="0" w:space="0" w:color="auto" w:frame="1"/>
        </w:rPr>
      </w:pPr>
      <w:r w:rsidRPr="004806F0">
        <w:rPr>
          <w:rStyle w:val="sc-dubctv"/>
          <w:rFonts w:ascii="Times New Roman" w:hAnsi="Times New Roman"/>
          <w:spacing w:val="-5"/>
          <w:sz w:val="28"/>
          <w:szCs w:val="28"/>
          <w:bdr w:val="none" w:sz="0" w:space="0" w:color="auto" w:frame="1"/>
        </w:rPr>
        <w:t>В рамках реализации национального проекта «Молодежь и дети», федерального проекта «Все лучшее детям» и государственной программы Иркутской области «Развитие образования», утвержденной Постановлением Правительства Иркутской области от 13 ноября 2023 г. № 1025-пп, в июне текущего года было обеспечено оборудованием для кабинетов ОБЗР, Труд (Технология) 15 общеобразовательных учреждений Тулунского муниципального района на сумму 1 798 848,00 рублей.</w:t>
      </w:r>
    </w:p>
    <w:p w:rsidR="00BD429B" w:rsidRPr="004806F0" w:rsidRDefault="00BD429B" w:rsidP="004806F0">
      <w:pPr>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numPr>
          <w:ilvl w:val="0"/>
          <w:numId w:val="4"/>
        </w:numPr>
        <w:tabs>
          <w:tab w:val="left" w:pos="786"/>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Охват детей в возрасте от 2 месяцев до 7 лет услугами дошкольного образования – 44,8 %;</w:t>
      </w:r>
    </w:p>
    <w:p w:rsidR="00BD429B" w:rsidRPr="004806F0" w:rsidRDefault="00BD429B" w:rsidP="004806F0">
      <w:pPr>
        <w:numPr>
          <w:ilvl w:val="0"/>
          <w:numId w:val="4"/>
        </w:numPr>
        <w:tabs>
          <w:tab w:val="left" w:pos="786"/>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 – 1,7%;</w:t>
      </w:r>
    </w:p>
    <w:p w:rsidR="00BD429B" w:rsidRPr="004806F0" w:rsidRDefault="00BD429B" w:rsidP="004806F0">
      <w:pPr>
        <w:numPr>
          <w:ilvl w:val="0"/>
          <w:numId w:val="4"/>
        </w:numPr>
        <w:tabs>
          <w:tab w:val="left" w:pos="786"/>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Уровень освоения обучающимися общеобразовательных программ (успеваемость) – 99%;</w:t>
      </w:r>
    </w:p>
    <w:p w:rsidR="00BD429B" w:rsidRPr="00915C4E" w:rsidRDefault="00BD429B" w:rsidP="00915C4E">
      <w:pPr>
        <w:numPr>
          <w:ilvl w:val="0"/>
          <w:numId w:val="4"/>
        </w:numPr>
        <w:tabs>
          <w:tab w:val="left" w:pos="786"/>
        </w:tabs>
        <w:autoSpaceDE w:val="0"/>
        <w:autoSpaceDN w:val="0"/>
        <w:adjustRightInd w:val="0"/>
        <w:spacing w:after="0"/>
        <w:jc w:val="both"/>
        <w:rPr>
          <w:rFonts w:ascii="Times New Roman" w:hAnsi="Times New Roman"/>
          <w:color w:val="FF0000"/>
          <w:sz w:val="28"/>
          <w:szCs w:val="28"/>
        </w:rPr>
      </w:pPr>
      <w:r w:rsidRPr="004806F0">
        <w:rPr>
          <w:rFonts w:ascii="Times New Roman" w:hAnsi="Times New Roman"/>
          <w:sz w:val="28"/>
          <w:szCs w:val="28"/>
        </w:rPr>
        <w:t>Удовлетворенность населения качеством образования – 94%.</w:t>
      </w:r>
    </w:p>
    <w:p w:rsidR="00BD429B" w:rsidRPr="004806F0" w:rsidRDefault="00BD429B" w:rsidP="004806F0">
      <w:pPr>
        <w:widowControl w:val="0"/>
        <w:tabs>
          <w:tab w:val="left" w:pos="993"/>
        </w:tabs>
        <w:autoSpaceDE w:val="0"/>
        <w:autoSpaceDN w:val="0"/>
        <w:adjustRightInd w:val="0"/>
        <w:ind w:firstLine="720"/>
        <w:jc w:val="both"/>
        <w:rPr>
          <w:rFonts w:ascii="Times New Roman" w:hAnsi="Times New Roman"/>
          <w:b/>
          <w:bCs/>
          <w:sz w:val="28"/>
          <w:szCs w:val="28"/>
        </w:rPr>
      </w:pPr>
      <w:r w:rsidRPr="004806F0">
        <w:rPr>
          <w:rFonts w:ascii="Times New Roman" w:hAnsi="Times New Roman"/>
          <w:b/>
          <w:bCs/>
          <w:sz w:val="28"/>
          <w:szCs w:val="28"/>
        </w:rPr>
        <w:t>Основное мероприятие 1.4. «Обеспечение питанием обучающихся и воспитанников образовательных учреждений»</w:t>
      </w:r>
    </w:p>
    <w:p w:rsidR="00BD429B" w:rsidRPr="004806F0" w:rsidRDefault="00BD429B" w:rsidP="00915C4E">
      <w:pPr>
        <w:widowControl w:val="0"/>
        <w:tabs>
          <w:tab w:val="left" w:pos="709"/>
        </w:tabs>
        <w:autoSpaceDE w:val="0"/>
        <w:autoSpaceDN w:val="0"/>
        <w:adjustRightInd w:val="0"/>
        <w:spacing w:line="240" w:lineRule="auto"/>
        <w:ind w:firstLine="720"/>
        <w:jc w:val="both"/>
        <w:rPr>
          <w:rFonts w:ascii="Times New Roman" w:hAnsi="Times New Roman"/>
          <w:sz w:val="28"/>
          <w:szCs w:val="28"/>
        </w:rPr>
      </w:pPr>
      <w:r w:rsidRPr="004806F0">
        <w:rPr>
          <w:rFonts w:ascii="Times New Roman" w:hAnsi="Times New Roman"/>
          <w:sz w:val="28"/>
          <w:szCs w:val="28"/>
        </w:rPr>
        <w:t xml:space="preserve">Объем средств, предусмотренный в 2025 году, составляет 18751,4 тыс. руб., в том числе: </w:t>
      </w:r>
    </w:p>
    <w:p w:rsidR="00BD429B" w:rsidRPr="004806F0" w:rsidRDefault="00BD429B" w:rsidP="00915C4E">
      <w:pPr>
        <w:widowControl w:val="0"/>
        <w:tabs>
          <w:tab w:val="left" w:pos="709"/>
        </w:tabs>
        <w:autoSpaceDE w:val="0"/>
        <w:autoSpaceDN w:val="0"/>
        <w:adjustRightInd w:val="0"/>
        <w:spacing w:line="240" w:lineRule="auto"/>
        <w:ind w:firstLine="720"/>
        <w:jc w:val="both"/>
        <w:rPr>
          <w:rFonts w:ascii="Times New Roman" w:hAnsi="Times New Roman"/>
          <w:sz w:val="28"/>
          <w:szCs w:val="28"/>
        </w:rPr>
      </w:pPr>
      <w:r w:rsidRPr="004806F0">
        <w:rPr>
          <w:rFonts w:ascii="Times New Roman" w:hAnsi="Times New Roman"/>
          <w:sz w:val="28"/>
          <w:szCs w:val="28"/>
        </w:rPr>
        <w:t>- федеральный бюджет – 13736,6 тыс. руб.;</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областной бюджет – 4826,6 тыс. руб.;</w:t>
      </w:r>
    </w:p>
    <w:p w:rsidR="00BD429B" w:rsidRPr="00915C4E"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местный бюджет 188,2 тыс. руб.;</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Фактическое исполнение – 18650,1 тыс. руб. (99%).</w:t>
      </w:r>
    </w:p>
    <w:p w:rsidR="00BD429B" w:rsidRPr="004806F0" w:rsidRDefault="00BD429B" w:rsidP="00915C4E">
      <w:pPr>
        <w:widowControl w:val="0"/>
        <w:tabs>
          <w:tab w:val="left" w:pos="709"/>
        </w:tabs>
        <w:autoSpaceDE w:val="0"/>
        <w:autoSpaceDN w:val="0"/>
        <w:adjustRightInd w:val="0"/>
        <w:spacing w:line="240" w:lineRule="auto"/>
        <w:ind w:firstLine="720"/>
        <w:jc w:val="both"/>
        <w:rPr>
          <w:rFonts w:ascii="Times New Roman" w:hAnsi="Times New Roman"/>
          <w:sz w:val="28"/>
          <w:szCs w:val="28"/>
        </w:rPr>
      </w:pPr>
      <w:r w:rsidRPr="004806F0">
        <w:rPr>
          <w:rFonts w:ascii="Times New Roman" w:hAnsi="Times New Roman"/>
          <w:sz w:val="28"/>
          <w:szCs w:val="28"/>
        </w:rPr>
        <w:t>- федеральный бюджет – 13662,9 тыс. руб. (99%);</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областной бюджет – 4800,7 тыс. руб. (99%);</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местный бюджет – 186,5 тыс. руб. (99 %).</w:t>
      </w:r>
    </w:p>
    <w:p w:rsidR="00BD429B" w:rsidRPr="004806F0" w:rsidRDefault="00BD429B" w:rsidP="004806F0">
      <w:pPr>
        <w:widowControl w:val="0"/>
        <w:tabs>
          <w:tab w:val="left" w:pos="0"/>
        </w:tabs>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Предусмотренные средства освоены не в полном объеме по причине экономии в связи с пропусками обучающихся образовательного процесса по уважительной причине.</w:t>
      </w:r>
    </w:p>
    <w:p w:rsidR="00BD429B" w:rsidRPr="004806F0" w:rsidRDefault="00BD429B" w:rsidP="004806F0">
      <w:pPr>
        <w:widowControl w:val="0"/>
        <w:tabs>
          <w:tab w:val="left" w:pos="0"/>
        </w:tabs>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 xml:space="preserve">В рамках основного мероприятия запланировано и исполнено   мероприятие по </w:t>
      </w:r>
      <w:r w:rsidRPr="004806F0">
        <w:rPr>
          <w:rFonts w:ascii="Times New Roman" w:hAnsi="Times New Roman"/>
          <w:sz w:val="28"/>
          <w:szCs w:val="28"/>
          <w:shd w:val="clear" w:color="auto" w:fill="FFFFFF"/>
        </w:rPr>
        <w:t>организации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p w:rsidR="00BD429B" w:rsidRPr="00915C4E" w:rsidRDefault="00BD429B" w:rsidP="00915C4E">
      <w:pPr>
        <w:widowControl w:val="0"/>
        <w:tabs>
          <w:tab w:val="left" w:pos="0"/>
        </w:tabs>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 xml:space="preserve">Охват обучающихся 1-4 классов бесплатным, горячим, здоровым питанием составил 100%. </w:t>
      </w:r>
    </w:p>
    <w:p w:rsidR="00BD429B" w:rsidRPr="004806F0" w:rsidRDefault="00BD429B" w:rsidP="004806F0">
      <w:pPr>
        <w:widowControl w:val="0"/>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Целевой показатель:</w:t>
      </w:r>
    </w:p>
    <w:p w:rsidR="00BD429B" w:rsidRPr="004806F0" w:rsidRDefault="00BD429B" w:rsidP="004806F0">
      <w:pPr>
        <w:widowControl w:val="0"/>
        <w:numPr>
          <w:ilvl w:val="0"/>
          <w:numId w:val="17"/>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доля детей первой и второй групп здоровья в общей численности обучающихся в муниципальных образовательных организациях – 84,5%.</w:t>
      </w:r>
    </w:p>
    <w:p w:rsidR="00BD429B" w:rsidRPr="004806F0" w:rsidRDefault="00BD429B" w:rsidP="004806F0">
      <w:pPr>
        <w:tabs>
          <w:tab w:val="left" w:pos="0"/>
        </w:tabs>
        <w:autoSpaceDE w:val="0"/>
        <w:autoSpaceDN w:val="0"/>
        <w:adjustRightInd w:val="0"/>
        <w:ind w:firstLine="567"/>
        <w:jc w:val="both"/>
        <w:rPr>
          <w:rFonts w:ascii="Times New Roman" w:hAnsi="Times New Roman"/>
          <w:b/>
          <w:bCs/>
          <w:sz w:val="28"/>
          <w:szCs w:val="28"/>
        </w:rPr>
      </w:pPr>
      <w:r w:rsidRPr="004806F0">
        <w:rPr>
          <w:rFonts w:ascii="Times New Roman" w:hAnsi="Times New Roman"/>
          <w:b/>
          <w:bCs/>
          <w:sz w:val="28"/>
          <w:szCs w:val="28"/>
          <w:highlight w:val="white"/>
        </w:rPr>
        <w:t>Основное мероприятие 1.5.</w:t>
      </w:r>
      <w:r w:rsidRPr="004806F0">
        <w:rPr>
          <w:rFonts w:ascii="Times New Roman" w:hAnsi="Times New Roman"/>
          <w:b/>
          <w:bCs/>
          <w:sz w:val="28"/>
          <w:szCs w:val="28"/>
        </w:rPr>
        <w:t xml:space="preserve"> «Финансовая поддержка семей при рождении детей».  </w:t>
      </w:r>
    </w:p>
    <w:p w:rsidR="00BD429B" w:rsidRPr="004806F0" w:rsidRDefault="00BD429B" w:rsidP="004806F0">
      <w:pPr>
        <w:widowControl w:val="0"/>
        <w:tabs>
          <w:tab w:val="left" w:pos="709"/>
        </w:tabs>
        <w:autoSpaceDE w:val="0"/>
        <w:autoSpaceDN w:val="0"/>
        <w:adjustRightInd w:val="0"/>
        <w:ind w:firstLine="720"/>
        <w:jc w:val="both"/>
        <w:rPr>
          <w:rFonts w:ascii="Times New Roman" w:hAnsi="Times New Roman"/>
          <w:sz w:val="28"/>
          <w:szCs w:val="28"/>
        </w:rPr>
      </w:pPr>
      <w:r w:rsidRPr="004806F0">
        <w:rPr>
          <w:rFonts w:ascii="Times New Roman" w:hAnsi="Times New Roman"/>
          <w:sz w:val="28"/>
          <w:szCs w:val="28"/>
        </w:rPr>
        <w:t xml:space="preserve">Объем средств, предусмотренный в 2025 году, составляет 13173,9 тыс. руб., в том числе: </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областной бюджет – 13173,9 тыс. руб.</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Фактическое исполнение – 13173,9 тыс. руб. (100%).</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областной бюджет – 13173,9 тыс. руб. (100 %).</w:t>
      </w:r>
    </w:p>
    <w:p w:rsidR="00BD429B" w:rsidRPr="004806F0" w:rsidRDefault="00BD429B" w:rsidP="004806F0">
      <w:pPr>
        <w:widowControl w:val="0"/>
        <w:tabs>
          <w:tab w:val="left" w:pos="709"/>
        </w:tabs>
        <w:autoSpaceDE w:val="0"/>
        <w:autoSpaceDN w:val="0"/>
        <w:adjustRightInd w:val="0"/>
        <w:ind w:firstLine="720"/>
        <w:jc w:val="both"/>
        <w:rPr>
          <w:rFonts w:ascii="Times New Roman" w:hAnsi="Times New Roman"/>
          <w:sz w:val="28"/>
          <w:szCs w:val="28"/>
        </w:rPr>
      </w:pPr>
      <w:r w:rsidRPr="004806F0">
        <w:rPr>
          <w:rFonts w:ascii="Times New Roman" w:hAnsi="Times New Roman"/>
          <w:sz w:val="28"/>
          <w:szCs w:val="28"/>
        </w:rPr>
        <w:t>В рамках муниципального проекта запланировано и исполнено одно мероприятие:</w:t>
      </w:r>
    </w:p>
    <w:p w:rsidR="00BD429B" w:rsidRPr="00915C4E" w:rsidRDefault="00BD429B" w:rsidP="00915C4E">
      <w:pPr>
        <w:widowControl w:val="0"/>
        <w:numPr>
          <w:ilvl w:val="0"/>
          <w:numId w:val="18"/>
        </w:numPr>
        <w:tabs>
          <w:tab w:val="left" w:pos="709"/>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Осуществление отдельных областных государственных полномочий и по предоставлению мер социальной поддержки многодетным и малоимущим семьям. </w:t>
      </w:r>
    </w:p>
    <w:p w:rsidR="00BD429B" w:rsidRPr="004806F0" w:rsidRDefault="00BD429B" w:rsidP="004806F0">
      <w:pPr>
        <w:widowControl w:val="0"/>
        <w:autoSpaceDE w:val="0"/>
        <w:autoSpaceDN w:val="0"/>
        <w:adjustRightInd w:val="0"/>
        <w:jc w:val="both"/>
        <w:rPr>
          <w:rFonts w:ascii="Times New Roman" w:hAnsi="Times New Roman"/>
          <w:sz w:val="28"/>
          <w:szCs w:val="28"/>
        </w:rPr>
      </w:pPr>
      <w:r w:rsidRPr="004806F0">
        <w:rPr>
          <w:rFonts w:ascii="Times New Roman" w:hAnsi="Times New Roman"/>
          <w:sz w:val="28"/>
          <w:szCs w:val="28"/>
        </w:rPr>
        <w:t>Образовательными организациями организовано бесплатное питание для 574 детей из многодетных и малоимущих семей.</w:t>
      </w:r>
    </w:p>
    <w:p w:rsidR="00BD429B" w:rsidRPr="004806F0" w:rsidRDefault="00BD429B" w:rsidP="004806F0">
      <w:pPr>
        <w:widowControl w:val="0"/>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Целевой показатель:</w:t>
      </w:r>
    </w:p>
    <w:p w:rsidR="00BD429B" w:rsidRPr="00915C4E" w:rsidRDefault="00BD429B" w:rsidP="00915C4E">
      <w:pPr>
        <w:widowControl w:val="0"/>
        <w:numPr>
          <w:ilvl w:val="0"/>
          <w:numId w:val="17"/>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доля детей первой и второй групп здоровья в общей численности обучающихся в муниципальных образовательных организациях – 84,5%</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sz w:val="28"/>
          <w:szCs w:val="28"/>
        </w:rPr>
        <w:t>Региональный проект 1.8. "</w:t>
      </w:r>
      <w:r w:rsidRPr="004806F0">
        <w:rPr>
          <w:rFonts w:ascii="Times New Roman" w:hAnsi="Times New Roman"/>
          <w:sz w:val="28"/>
          <w:szCs w:val="28"/>
        </w:rPr>
        <w:t xml:space="preserve"> </w:t>
      </w:r>
      <w:r w:rsidRPr="004806F0">
        <w:rPr>
          <w:rFonts w:ascii="Times New Roman" w:hAnsi="Times New Roman"/>
          <w:b/>
          <w:sz w:val="28"/>
          <w:szCs w:val="28"/>
        </w:rPr>
        <w:t>Педагоги и наставники"</w:t>
      </w:r>
    </w:p>
    <w:p w:rsidR="00BD429B" w:rsidRPr="004806F0" w:rsidRDefault="00BD429B" w:rsidP="00915C4E">
      <w:pPr>
        <w:widowControl w:val="0"/>
        <w:tabs>
          <w:tab w:val="left" w:pos="709"/>
        </w:tabs>
        <w:autoSpaceDE w:val="0"/>
        <w:autoSpaceDN w:val="0"/>
        <w:adjustRightInd w:val="0"/>
        <w:spacing w:line="240" w:lineRule="auto"/>
        <w:ind w:firstLine="720"/>
        <w:jc w:val="both"/>
        <w:rPr>
          <w:rFonts w:ascii="Times New Roman" w:hAnsi="Times New Roman"/>
          <w:sz w:val="28"/>
          <w:szCs w:val="28"/>
        </w:rPr>
      </w:pPr>
      <w:r w:rsidRPr="004806F0">
        <w:rPr>
          <w:rFonts w:ascii="Times New Roman" w:hAnsi="Times New Roman"/>
          <w:sz w:val="28"/>
          <w:szCs w:val="28"/>
        </w:rPr>
        <w:t xml:space="preserve">Объем средств, предусмотренный в 2025 году, составляет 73419,6 тыс. руб., в том числе: </w:t>
      </w:r>
    </w:p>
    <w:p w:rsidR="00BD429B" w:rsidRPr="004806F0" w:rsidRDefault="00BD429B" w:rsidP="00915C4E">
      <w:pPr>
        <w:widowControl w:val="0"/>
        <w:tabs>
          <w:tab w:val="left" w:pos="709"/>
        </w:tabs>
        <w:autoSpaceDE w:val="0"/>
        <w:autoSpaceDN w:val="0"/>
        <w:adjustRightInd w:val="0"/>
        <w:spacing w:line="240" w:lineRule="auto"/>
        <w:ind w:firstLine="720"/>
        <w:jc w:val="both"/>
        <w:rPr>
          <w:rFonts w:ascii="Times New Roman" w:hAnsi="Times New Roman"/>
          <w:sz w:val="28"/>
          <w:szCs w:val="28"/>
        </w:rPr>
      </w:pPr>
      <w:r w:rsidRPr="004806F0">
        <w:rPr>
          <w:rFonts w:ascii="Times New Roman" w:hAnsi="Times New Roman"/>
          <w:sz w:val="28"/>
          <w:szCs w:val="28"/>
        </w:rPr>
        <w:t>- федеральный бюджет – 73079,1 тыс. руб.;</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областной бюджет – 340,5 тыс. руб.;</w:t>
      </w:r>
    </w:p>
    <w:p w:rsidR="00BD429B" w:rsidRPr="00915C4E"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местный бюджет – 0,0 тыс. руб.;</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Фактическое исполнение – 73071,8 тыс. руб. (99%).</w:t>
      </w:r>
    </w:p>
    <w:p w:rsidR="00BD429B" w:rsidRPr="004806F0" w:rsidRDefault="00BD429B" w:rsidP="00915C4E">
      <w:pPr>
        <w:widowControl w:val="0"/>
        <w:tabs>
          <w:tab w:val="left" w:pos="709"/>
        </w:tabs>
        <w:autoSpaceDE w:val="0"/>
        <w:autoSpaceDN w:val="0"/>
        <w:adjustRightInd w:val="0"/>
        <w:spacing w:line="240" w:lineRule="auto"/>
        <w:ind w:firstLine="720"/>
        <w:jc w:val="both"/>
        <w:rPr>
          <w:rFonts w:ascii="Times New Roman" w:hAnsi="Times New Roman"/>
          <w:sz w:val="28"/>
          <w:szCs w:val="28"/>
        </w:rPr>
      </w:pPr>
      <w:r w:rsidRPr="004806F0">
        <w:rPr>
          <w:rFonts w:ascii="Times New Roman" w:hAnsi="Times New Roman"/>
          <w:sz w:val="28"/>
          <w:szCs w:val="28"/>
        </w:rPr>
        <w:t>- федеральный бюджет – 72731,3 тыс. руб. (99%);</w:t>
      </w:r>
    </w:p>
    <w:p w:rsidR="00BD429B" w:rsidRPr="004806F0" w:rsidRDefault="00BD429B" w:rsidP="00915C4E">
      <w:pPr>
        <w:widowControl w:val="0"/>
        <w:tabs>
          <w:tab w:val="left" w:pos="709"/>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областной бюджет – 340,5 тыс. руб. (100 %).</w:t>
      </w:r>
    </w:p>
    <w:p w:rsidR="00BD429B" w:rsidRPr="004806F0" w:rsidRDefault="00BD429B" w:rsidP="004806F0">
      <w:pPr>
        <w:widowControl w:val="0"/>
        <w:autoSpaceDE w:val="0"/>
        <w:autoSpaceDN w:val="0"/>
        <w:adjustRightInd w:val="0"/>
        <w:ind w:left="720"/>
        <w:jc w:val="both"/>
        <w:rPr>
          <w:rFonts w:ascii="Times New Roman" w:hAnsi="Times New Roman"/>
          <w:sz w:val="28"/>
          <w:szCs w:val="28"/>
        </w:rPr>
      </w:pPr>
      <w:r w:rsidRPr="004806F0">
        <w:rPr>
          <w:rFonts w:ascii="Times New Roman" w:hAnsi="Times New Roman"/>
          <w:sz w:val="28"/>
          <w:szCs w:val="28"/>
        </w:rPr>
        <w:t>В рамках проекта запланировано и исполнено три мероприятия:</w:t>
      </w:r>
    </w:p>
    <w:p w:rsidR="00BD429B" w:rsidRPr="004806F0" w:rsidRDefault="00BD429B" w:rsidP="004806F0">
      <w:pPr>
        <w:widowControl w:val="0"/>
        <w:numPr>
          <w:ilvl w:val="0"/>
          <w:numId w:val="19"/>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Иркутской области</w:t>
      </w:r>
    </w:p>
    <w:p w:rsidR="00BD429B" w:rsidRPr="004806F0" w:rsidRDefault="00BD429B" w:rsidP="004806F0">
      <w:pPr>
        <w:widowControl w:val="0"/>
        <w:numPr>
          <w:ilvl w:val="0"/>
          <w:numId w:val="19"/>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Проведение мероприятий по обеспечению деятельности советников директоров по воспитанию и взаимодействию с детскими общественными объединениями в муниципальных общеобразовательных организациях в Иркутской области</w:t>
      </w:r>
    </w:p>
    <w:p w:rsidR="00BD429B" w:rsidRPr="00915C4E" w:rsidRDefault="00BD429B" w:rsidP="00915C4E">
      <w:pPr>
        <w:widowControl w:val="0"/>
        <w:numPr>
          <w:ilvl w:val="0"/>
          <w:numId w:val="19"/>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D429B" w:rsidRPr="004806F0" w:rsidRDefault="00BD429B" w:rsidP="004806F0">
      <w:pPr>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Достигнуты целевой показатель:</w:t>
      </w:r>
    </w:p>
    <w:p w:rsidR="00BD429B" w:rsidRPr="004806F0" w:rsidRDefault="00BD429B" w:rsidP="004806F0">
      <w:pPr>
        <w:widowControl w:val="0"/>
        <w:numPr>
          <w:ilvl w:val="0"/>
          <w:numId w:val="17"/>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Удовлетворенность населения качеством образования – 94%.</w:t>
      </w:r>
    </w:p>
    <w:p w:rsidR="00BD429B" w:rsidRPr="004806F0" w:rsidRDefault="00BD429B" w:rsidP="004806F0">
      <w:pPr>
        <w:widowControl w:val="0"/>
        <w:autoSpaceDE w:val="0"/>
        <w:autoSpaceDN w:val="0"/>
        <w:adjustRightInd w:val="0"/>
        <w:jc w:val="both"/>
        <w:rPr>
          <w:rFonts w:ascii="Times New Roman" w:hAnsi="Times New Roman"/>
          <w:b/>
          <w:sz w:val="28"/>
          <w:szCs w:val="28"/>
        </w:rPr>
      </w:pP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sz w:val="28"/>
          <w:szCs w:val="28"/>
        </w:rPr>
        <w:t>Подпрограмма 2. «Развитие дошкольного, общего и дополнительного образования на территории Тулунского муниципального района на 2020-2027 гг.»</w:t>
      </w:r>
    </w:p>
    <w:p w:rsidR="00BD429B" w:rsidRPr="00915C4E" w:rsidRDefault="00BD429B" w:rsidP="004806F0">
      <w:pPr>
        <w:widowControl w:val="0"/>
        <w:autoSpaceDE w:val="0"/>
        <w:autoSpaceDN w:val="0"/>
        <w:adjustRightInd w:val="0"/>
        <w:jc w:val="both"/>
        <w:rPr>
          <w:rFonts w:ascii="Times New Roman" w:hAnsi="Times New Roman"/>
          <w:sz w:val="28"/>
          <w:szCs w:val="28"/>
        </w:rPr>
      </w:pPr>
      <w:r w:rsidRPr="004806F0">
        <w:rPr>
          <w:rFonts w:ascii="Times New Roman" w:hAnsi="Times New Roman"/>
          <w:sz w:val="28"/>
          <w:szCs w:val="28"/>
        </w:rPr>
        <w:t>Цель подпрограммы:</w:t>
      </w:r>
      <w:r w:rsidRPr="004806F0">
        <w:rPr>
          <w:rStyle w:val="StrongEmphasis"/>
          <w:rFonts w:ascii="Times New Roman" w:hAnsi="Times New Roman"/>
          <w:b w:val="0"/>
          <w:sz w:val="28"/>
          <w:szCs w:val="28"/>
        </w:rPr>
        <w:t xml:space="preserve"> Реализация основных направлений муниципальной политики в сфере образования, создание условий для развития качественного образования.</w:t>
      </w:r>
    </w:p>
    <w:p w:rsidR="00BD429B" w:rsidRPr="004806F0" w:rsidRDefault="00BD429B" w:rsidP="004806F0">
      <w:pPr>
        <w:jc w:val="both"/>
        <w:rPr>
          <w:rFonts w:ascii="Times New Roman" w:hAnsi="Times New Roman"/>
          <w:sz w:val="28"/>
          <w:szCs w:val="28"/>
        </w:rPr>
      </w:pPr>
      <w:r w:rsidRPr="004806F0">
        <w:rPr>
          <w:rFonts w:ascii="Times New Roman" w:hAnsi="Times New Roman"/>
          <w:sz w:val="28"/>
          <w:szCs w:val="28"/>
        </w:rPr>
        <w:t>Достижение цели характеризуют следующие целевые показатели:</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1.Доля муниципальных образовательных организаций, соответствующих современным требованиям обучения и воспитания, в общем количестве муниципальных образовательных организаций;</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2. Удельный вес численности обучающихся муниципальных образовательных организаций, которым представлена возможность обучаться в соответствии с современными требованиями, в общей численности обучающихся;</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3. Доля объектов муниципальных образовательных организаций, соответствующих требованиям пожарной, антитеррористической и экологической безопасности;</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4.Доля детей первой и второй групп здоровья в общей численности обучающихся в муниципальных образовательных организациях;</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5.Доля обучающихся в муниципальных образовательных организациях, занимающихся во вторую (третью) смену, в общей численности обучающихся в муниципальных образовательных организациях;</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 xml:space="preserve">6. Удельный вес численности руководителей и педагогических работников организаций дошкольного, общего и дополнительного образования детей, прошедших в течение трех лет повышение квалификации или профессиональную переподготовку, в общей численности руководителей организаций дошкольного, общего, дополнительного образования детей; </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7. Доля детей в возрасте от 2 месяцев до 7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от 2 месяцев до 7 лет;</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 xml:space="preserve">8. Доля детей в возрасте от 5 до 18 лет, </w:t>
      </w:r>
      <w:r w:rsidRPr="004806F0">
        <w:rPr>
          <w:rFonts w:ascii="Times New Roman" w:hAnsi="Times New Roman"/>
          <w:sz w:val="28"/>
          <w:szCs w:val="28"/>
        </w:rPr>
        <w:br/>
        <w:t>получающих услуги по дополнительному образованию в муниципальных образовательных организациях;</w:t>
      </w:r>
    </w:p>
    <w:p w:rsidR="00BD429B" w:rsidRPr="004806F0" w:rsidRDefault="00BD429B" w:rsidP="004806F0">
      <w:pPr>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9. Доля обучающихся общеобразовательных организаций, вовлеченных в систему выявления, поддержки и развития способностей и талантов у детей и молодежи Тулунского района;</w:t>
      </w:r>
    </w:p>
    <w:p w:rsidR="00BD429B" w:rsidRPr="00915C4E" w:rsidRDefault="00BD429B" w:rsidP="00915C4E">
      <w:pPr>
        <w:widowControl w:val="0"/>
        <w:tabs>
          <w:tab w:val="left" w:pos="993"/>
        </w:tabs>
        <w:autoSpaceDE w:val="0"/>
        <w:autoSpaceDN w:val="0"/>
        <w:adjustRightInd w:val="0"/>
        <w:ind w:firstLine="567"/>
        <w:jc w:val="both"/>
        <w:rPr>
          <w:rFonts w:ascii="Times New Roman" w:hAnsi="Times New Roman"/>
          <w:sz w:val="28"/>
          <w:szCs w:val="28"/>
        </w:rPr>
      </w:pPr>
      <w:r w:rsidRPr="004806F0">
        <w:rPr>
          <w:rFonts w:ascii="Times New Roman" w:hAnsi="Times New Roman"/>
          <w:sz w:val="28"/>
          <w:szCs w:val="28"/>
        </w:rPr>
        <w:t>10. Доля граждан, заключивших трудовой договор с образовательными организациями Тулунского муниципального района из числа граждан, заключивших договор о целевом обучении в рамках квоты целевого приёма для получения высшего образования в объёме установленных на очередной год контрольных цифр приёма граждан на обучение.</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74137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федерального бюджета – 39339,2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21936,8 тыс. руб.;</w:t>
      </w:r>
    </w:p>
    <w:p w:rsidR="00BD429B" w:rsidRPr="00915C4E"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12641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72843,1 тыс. руб. (98 %):</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федерального бюджета – 39124,3 тыс. руб. (99%);</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21857,5 тыс. руб. (99 %);</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11656,8 тыс. руб. (92 %).</w:t>
      </w:r>
    </w:p>
    <w:p w:rsidR="00BD429B" w:rsidRPr="004806F0" w:rsidRDefault="00BD429B" w:rsidP="004806F0">
      <w:pPr>
        <w:widowControl w:val="0"/>
        <w:autoSpaceDE w:val="0"/>
        <w:autoSpaceDN w:val="0"/>
        <w:adjustRightInd w:val="0"/>
        <w:jc w:val="both"/>
        <w:rPr>
          <w:rFonts w:ascii="Times New Roman" w:hAnsi="Times New Roman"/>
          <w:b/>
          <w:color w:val="FF0000"/>
          <w:sz w:val="28"/>
          <w:szCs w:val="28"/>
        </w:rPr>
      </w:pPr>
      <w:r w:rsidRPr="004806F0">
        <w:rPr>
          <w:rFonts w:ascii="Times New Roman" w:hAnsi="Times New Roman"/>
          <w:sz w:val="28"/>
          <w:szCs w:val="28"/>
        </w:rPr>
        <w:t>Предусмотренные средства освоены не в полном объеме в связи с экономией по результатам торгов и поэтапной оплатой контрактов.</w:t>
      </w:r>
    </w:p>
    <w:p w:rsidR="00BD429B" w:rsidRPr="004806F0" w:rsidRDefault="00BD429B" w:rsidP="004806F0">
      <w:pPr>
        <w:widowControl w:val="0"/>
        <w:tabs>
          <w:tab w:val="left" w:pos="993"/>
        </w:tabs>
        <w:autoSpaceDE w:val="0"/>
        <w:autoSpaceDN w:val="0"/>
        <w:adjustRightInd w:val="0"/>
        <w:ind w:firstLine="720"/>
        <w:jc w:val="both"/>
        <w:rPr>
          <w:rFonts w:ascii="Times New Roman" w:hAnsi="Times New Roman"/>
          <w:b/>
          <w:bCs/>
          <w:sz w:val="28"/>
          <w:szCs w:val="28"/>
        </w:rPr>
      </w:pPr>
      <w:r w:rsidRPr="004806F0">
        <w:rPr>
          <w:rFonts w:ascii="Times New Roman" w:hAnsi="Times New Roman"/>
          <w:b/>
          <w:bCs/>
          <w:sz w:val="28"/>
          <w:szCs w:val="28"/>
        </w:rPr>
        <w:t xml:space="preserve">Основное мероприятие 2.1. «Обеспечение пожарной, антитеррористической и экологической безопасности образовательных организаций» </w:t>
      </w:r>
    </w:p>
    <w:p w:rsidR="00BD429B" w:rsidRPr="004806F0" w:rsidRDefault="00BD429B" w:rsidP="00915C4E">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1825,7 тыс. руб., за счет средств местного бюджета.</w:t>
      </w:r>
    </w:p>
    <w:p w:rsidR="00BD429B" w:rsidRPr="004806F0" w:rsidRDefault="00BD429B" w:rsidP="00915C4E">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Фактическое освоение – 1811,6 тыс. руб. (99%):</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В 2025 году проведены мероприятия:</w:t>
      </w:r>
    </w:p>
    <w:p w:rsidR="00BD429B" w:rsidRPr="004806F0" w:rsidRDefault="00BD429B" w:rsidP="004806F0">
      <w:pPr>
        <w:pStyle w:val="a5"/>
        <w:numPr>
          <w:ilvl w:val="0"/>
          <w:numId w:val="10"/>
        </w:numPr>
        <w:spacing w:line="276" w:lineRule="auto"/>
        <w:jc w:val="both"/>
        <w:rPr>
          <w:rFonts w:ascii="Times New Roman" w:hAnsi="Times New Roman"/>
          <w:sz w:val="28"/>
          <w:szCs w:val="28"/>
        </w:rPr>
      </w:pPr>
      <w:r w:rsidRPr="004806F0">
        <w:rPr>
          <w:rFonts w:ascii="Times New Roman" w:hAnsi="Times New Roman"/>
          <w:sz w:val="28"/>
          <w:szCs w:val="28"/>
        </w:rPr>
        <w:t>Обслуживание тревожной кнопки (ООО «Партнер»)</w:t>
      </w:r>
    </w:p>
    <w:p w:rsidR="00BD429B" w:rsidRPr="004806F0" w:rsidRDefault="00BD429B" w:rsidP="004806F0">
      <w:pPr>
        <w:pStyle w:val="a5"/>
        <w:numPr>
          <w:ilvl w:val="0"/>
          <w:numId w:val="10"/>
        </w:numPr>
        <w:spacing w:line="276" w:lineRule="auto"/>
        <w:jc w:val="both"/>
        <w:rPr>
          <w:rFonts w:ascii="Times New Roman" w:hAnsi="Times New Roman"/>
          <w:sz w:val="28"/>
          <w:szCs w:val="28"/>
        </w:rPr>
      </w:pPr>
      <w:r w:rsidRPr="004806F0">
        <w:rPr>
          <w:rFonts w:ascii="Times New Roman" w:hAnsi="Times New Roman"/>
          <w:sz w:val="28"/>
          <w:szCs w:val="28"/>
        </w:rPr>
        <w:t>Услуги по охране объекта с помощью тревожной сигнализации (ФГКУ «УВО ВНГ России по Иркутской области)</w:t>
      </w:r>
    </w:p>
    <w:p w:rsidR="00BD429B" w:rsidRPr="004806F0" w:rsidRDefault="00BD429B" w:rsidP="004806F0">
      <w:pPr>
        <w:pStyle w:val="a5"/>
        <w:numPr>
          <w:ilvl w:val="0"/>
          <w:numId w:val="10"/>
        </w:numPr>
        <w:spacing w:line="276" w:lineRule="auto"/>
        <w:jc w:val="both"/>
        <w:rPr>
          <w:rFonts w:ascii="Times New Roman" w:hAnsi="Times New Roman"/>
          <w:sz w:val="28"/>
          <w:szCs w:val="28"/>
        </w:rPr>
      </w:pPr>
      <w:r w:rsidRPr="004806F0">
        <w:rPr>
          <w:rFonts w:ascii="Times New Roman" w:hAnsi="Times New Roman"/>
          <w:sz w:val="28"/>
          <w:szCs w:val="28"/>
        </w:rPr>
        <w:t>Техническое обслуживание мониторинга сигналов (ТРО ООО «ВДПО»)</w:t>
      </w:r>
    </w:p>
    <w:p w:rsidR="00BD429B" w:rsidRPr="004806F0" w:rsidRDefault="00BD429B" w:rsidP="004806F0">
      <w:pPr>
        <w:pStyle w:val="a5"/>
        <w:numPr>
          <w:ilvl w:val="0"/>
          <w:numId w:val="10"/>
        </w:numPr>
        <w:spacing w:line="276" w:lineRule="auto"/>
        <w:jc w:val="both"/>
        <w:rPr>
          <w:rFonts w:ascii="Times New Roman" w:hAnsi="Times New Roman"/>
          <w:sz w:val="28"/>
          <w:szCs w:val="28"/>
        </w:rPr>
      </w:pPr>
      <w:r w:rsidRPr="004806F0">
        <w:rPr>
          <w:rFonts w:ascii="Times New Roman" w:hAnsi="Times New Roman"/>
          <w:sz w:val="28"/>
          <w:szCs w:val="28"/>
        </w:rPr>
        <w:t>Техническое обслуживание АПС (ТРО ООО «ВДПО»)</w:t>
      </w:r>
    </w:p>
    <w:p w:rsidR="00BD429B" w:rsidRPr="004806F0" w:rsidRDefault="00BD429B" w:rsidP="004806F0">
      <w:pPr>
        <w:pStyle w:val="a5"/>
        <w:numPr>
          <w:ilvl w:val="0"/>
          <w:numId w:val="10"/>
        </w:numPr>
        <w:spacing w:line="276" w:lineRule="auto"/>
        <w:jc w:val="both"/>
        <w:rPr>
          <w:rFonts w:ascii="Times New Roman" w:hAnsi="Times New Roman"/>
          <w:sz w:val="28"/>
          <w:szCs w:val="28"/>
        </w:rPr>
      </w:pPr>
      <w:r w:rsidRPr="004806F0">
        <w:rPr>
          <w:rFonts w:ascii="Times New Roman" w:hAnsi="Times New Roman"/>
          <w:sz w:val="28"/>
          <w:szCs w:val="28"/>
        </w:rPr>
        <w:t>Переосвидетельствование баллонов, зарядка огнетушителей (ТРО ООО «ВДПО»)</w:t>
      </w:r>
    </w:p>
    <w:p w:rsidR="00BD429B" w:rsidRPr="004806F0" w:rsidRDefault="00BD429B" w:rsidP="004806F0">
      <w:pPr>
        <w:pStyle w:val="a5"/>
        <w:numPr>
          <w:ilvl w:val="0"/>
          <w:numId w:val="10"/>
        </w:numPr>
        <w:spacing w:line="276" w:lineRule="auto"/>
        <w:jc w:val="both"/>
        <w:rPr>
          <w:rFonts w:ascii="Times New Roman" w:hAnsi="Times New Roman"/>
          <w:sz w:val="28"/>
          <w:szCs w:val="28"/>
        </w:rPr>
      </w:pPr>
      <w:r w:rsidRPr="004806F0">
        <w:rPr>
          <w:rFonts w:ascii="Times New Roman" w:hAnsi="Times New Roman"/>
          <w:sz w:val="28"/>
          <w:szCs w:val="28"/>
        </w:rPr>
        <w:t xml:space="preserve">Техническое испытание системы пожарно-охранной сигнализации (ТРО ООО «ВДПО») </w:t>
      </w:r>
    </w:p>
    <w:p w:rsidR="00BD429B" w:rsidRPr="004806F0" w:rsidRDefault="00BD429B" w:rsidP="004806F0">
      <w:pPr>
        <w:pStyle w:val="a5"/>
        <w:numPr>
          <w:ilvl w:val="0"/>
          <w:numId w:val="10"/>
        </w:numPr>
        <w:spacing w:line="276" w:lineRule="auto"/>
        <w:jc w:val="both"/>
        <w:rPr>
          <w:rFonts w:ascii="Times New Roman" w:hAnsi="Times New Roman"/>
          <w:sz w:val="28"/>
          <w:szCs w:val="28"/>
        </w:rPr>
      </w:pPr>
      <w:r w:rsidRPr="004806F0">
        <w:rPr>
          <w:rFonts w:ascii="Times New Roman" w:hAnsi="Times New Roman"/>
          <w:sz w:val="28"/>
          <w:szCs w:val="28"/>
        </w:rPr>
        <w:t>Техническое обслуживание системы комплекса тушения пожара «Адмирал» (ТРО ООО «ВДПО»)</w:t>
      </w:r>
    </w:p>
    <w:p w:rsidR="00BD429B" w:rsidRPr="004806F0" w:rsidRDefault="00BD429B" w:rsidP="004806F0">
      <w:pPr>
        <w:widowControl w:val="0"/>
        <w:numPr>
          <w:ilvl w:val="0"/>
          <w:numId w:val="10"/>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 xml:space="preserve">Монтаж кнопки тревожной сигнализации (ТРО ООО «ВДПО») </w:t>
      </w:r>
    </w:p>
    <w:p w:rsidR="00BD429B" w:rsidRPr="004806F0" w:rsidRDefault="00BD429B" w:rsidP="004806F0">
      <w:pPr>
        <w:widowControl w:val="0"/>
        <w:autoSpaceDE w:val="0"/>
        <w:autoSpaceDN w:val="0"/>
        <w:adjustRightInd w:val="0"/>
        <w:ind w:firstLine="360"/>
        <w:jc w:val="both"/>
        <w:rPr>
          <w:rFonts w:ascii="Times New Roman" w:hAnsi="Times New Roman"/>
          <w:b/>
          <w:sz w:val="28"/>
          <w:szCs w:val="28"/>
        </w:rPr>
      </w:pPr>
      <w:r w:rsidRPr="004806F0">
        <w:rPr>
          <w:rFonts w:ascii="Times New Roman" w:hAnsi="Times New Roman"/>
          <w:sz w:val="28"/>
          <w:szCs w:val="28"/>
        </w:rPr>
        <w:t>Исполнение основного мероприятия 2.1. «Обеспечение пожарной, антитеррористической и экологической безопасности образовательных организаций» позволило достичь следующих целевых показателей:</w:t>
      </w:r>
    </w:p>
    <w:p w:rsidR="00BD429B" w:rsidRPr="004806F0" w:rsidRDefault="00BD429B" w:rsidP="004806F0">
      <w:pPr>
        <w:widowControl w:val="0"/>
        <w:numPr>
          <w:ilvl w:val="0"/>
          <w:numId w:val="5"/>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муниципальных образовательных организаций, соответствующих современным требованиям обучения и воспитания, в общем количестве муниципальных образовательных организаций – 86,5%;</w:t>
      </w:r>
    </w:p>
    <w:p w:rsidR="00BD429B" w:rsidRPr="00915C4E" w:rsidRDefault="00BD429B" w:rsidP="00915C4E">
      <w:pPr>
        <w:widowControl w:val="0"/>
        <w:numPr>
          <w:ilvl w:val="0"/>
          <w:numId w:val="5"/>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объектов муниципальных образовательных организаций, соответствующих требованиям пожарной, антитеррористической и экологической безопасности – 100%.</w:t>
      </w:r>
    </w:p>
    <w:p w:rsidR="00BD429B" w:rsidRPr="004806F0" w:rsidRDefault="00BD429B" w:rsidP="004806F0">
      <w:pPr>
        <w:widowControl w:val="0"/>
        <w:tabs>
          <w:tab w:val="left" w:pos="993"/>
        </w:tabs>
        <w:autoSpaceDE w:val="0"/>
        <w:autoSpaceDN w:val="0"/>
        <w:adjustRightInd w:val="0"/>
        <w:ind w:firstLine="720"/>
        <w:jc w:val="both"/>
        <w:rPr>
          <w:rFonts w:ascii="Times New Roman" w:hAnsi="Times New Roman"/>
          <w:b/>
          <w:bCs/>
          <w:sz w:val="28"/>
          <w:szCs w:val="28"/>
        </w:rPr>
      </w:pPr>
      <w:r w:rsidRPr="004806F0">
        <w:rPr>
          <w:rFonts w:ascii="Times New Roman" w:hAnsi="Times New Roman"/>
          <w:b/>
          <w:bCs/>
          <w:sz w:val="28"/>
          <w:szCs w:val="28"/>
        </w:rPr>
        <w:t xml:space="preserve">Основное мероприятие 2.2. «Капитальные и текущие ремонты образовательных организаций» </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10172,5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4779,8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5172,7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счёт иных источников – 220 тыс. руб.</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color w:val="FF0000"/>
          <w:sz w:val="28"/>
          <w:szCs w:val="28"/>
        </w:rPr>
      </w:pP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9214,7 тыс. руб. (91 %):</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4779,8 тыс. руб. (100%);</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4230,4 тыс. руб. (82%);</w:t>
      </w:r>
    </w:p>
    <w:p w:rsidR="00BD429B" w:rsidRPr="004806F0" w:rsidRDefault="00BD429B" w:rsidP="00915C4E">
      <w:pPr>
        <w:widowControl w:val="0"/>
        <w:tabs>
          <w:tab w:val="left" w:pos="993"/>
        </w:tabs>
        <w:autoSpaceDE w:val="0"/>
        <w:autoSpaceDN w:val="0"/>
        <w:adjustRightInd w:val="0"/>
        <w:spacing w:line="240" w:lineRule="auto"/>
        <w:ind w:firstLine="709"/>
        <w:jc w:val="both"/>
        <w:rPr>
          <w:rFonts w:ascii="Times New Roman" w:hAnsi="Times New Roman"/>
          <w:color w:val="FF0000"/>
          <w:sz w:val="28"/>
          <w:szCs w:val="28"/>
        </w:rPr>
      </w:pPr>
      <w:r w:rsidRPr="004806F0">
        <w:rPr>
          <w:rFonts w:ascii="Times New Roman" w:hAnsi="Times New Roman"/>
          <w:sz w:val="28"/>
          <w:szCs w:val="28"/>
        </w:rPr>
        <w:t>- за счёт иных источников – 204,5 тыс. руб. (93%).</w:t>
      </w:r>
    </w:p>
    <w:p w:rsidR="00BD429B" w:rsidRPr="004806F0" w:rsidRDefault="00BD429B" w:rsidP="00915C4E">
      <w:pPr>
        <w:autoSpaceDE w:val="0"/>
        <w:autoSpaceDN w:val="0"/>
        <w:adjustRightInd w:val="0"/>
        <w:ind w:firstLine="709"/>
        <w:jc w:val="both"/>
        <w:rPr>
          <w:rFonts w:ascii="Times New Roman" w:hAnsi="Times New Roman"/>
          <w:color w:val="FF0000"/>
          <w:sz w:val="28"/>
          <w:szCs w:val="28"/>
        </w:rPr>
      </w:pPr>
      <w:r w:rsidRPr="004806F0">
        <w:rPr>
          <w:rFonts w:ascii="Times New Roman" w:hAnsi="Times New Roman"/>
          <w:sz w:val="28"/>
          <w:szCs w:val="28"/>
        </w:rPr>
        <w:t>Предусмотренные средства освоены не в полном объеме в связи с экономией по результатам торгов</w:t>
      </w:r>
      <w:r w:rsidRPr="004806F0">
        <w:rPr>
          <w:rFonts w:ascii="Times New Roman" w:hAnsi="Times New Roman"/>
          <w:color w:val="FF0000"/>
          <w:sz w:val="28"/>
          <w:szCs w:val="28"/>
        </w:rPr>
        <w:t>.</w:t>
      </w:r>
    </w:p>
    <w:p w:rsidR="00BD429B" w:rsidRPr="004806F0" w:rsidRDefault="00BD429B" w:rsidP="004806F0">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 xml:space="preserve">В 2025 году исполнено 3 мероприятия:    </w:t>
      </w:r>
    </w:p>
    <w:p w:rsidR="00BD429B" w:rsidRPr="004806F0" w:rsidRDefault="00BD429B" w:rsidP="004806F0">
      <w:pPr>
        <w:widowControl w:val="0"/>
        <w:numPr>
          <w:ilvl w:val="0"/>
          <w:numId w:val="11"/>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Реализация мероприятий перечня проектов народных инициатив;</w:t>
      </w:r>
    </w:p>
    <w:p w:rsidR="00BD429B" w:rsidRPr="004806F0" w:rsidRDefault="00BD429B" w:rsidP="004806F0">
      <w:pPr>
        <w:widowControl w:val="0"/>
        <w:numPr>
          <w:ilvl w:val="0"/>
          <w:numId w:val="11"/>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Финансовая поддержка инициативных проектов (Текущий ремонт по замене оконных блоков в муниципальном учреждении "Афанасьевская средняя общеобразовательная школа");</w:t>
      </w:r>
    </w:p>
    <w:p w:rsidR="00BD429B" w:rsidRPr="00915C4E" w:rsidRDefault="00BD429B" w:rsidP="00915C4E">
      <w:pPr>
        <w:widowControl w:val="0"/>
        <w:numPr>
          <w:ilvl w:val="0"/>
          <w:numId w:val="11"/>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Реализация иных направлений расходов основного мероприятия подпрограммы, программы, а также непрограммных направлений расходов.</w:t>
      </w:r>
    </w:p>
    <w:p w:rsidR="00BD429B" w:rsidRPr="004806F0" w:rsidRDefault="00BD429B" w:rsidP="004806F0">
      <w:pPr>
        <w:pStyle w:val="a1"/>
        <w:spacing w:line="276" w:lineRule="auto"/>
        <w:ind w:firstLine="360"/>
        <w:jc w:val="both"/>
        <w:rPr>
          <w:rFonts w:ascii="Times New Roman" w:hAnsi="Times New Roman"/>
          <w:color w:val="0070C0"/>
          <w:sz w:val="28"/>
          <w:szCs w:val="28"/>
        </w:rPr>
      </w:pPr>
      <w:r w:rsidRPr="004806F0">
        <w:rPr>
          <w:rFonts w:ascii="Times New Roman" w:hAnsi="Times New Roman"/>
          <w:sz w:val="28"/>
          <w:szCs w:val="28"/>
        </w:rPr>
        <w:t>В рамках реализации мероприятий по модернизации школьных систем образования и мероприятий по капитальному ремонту и оснащению образовательных организаций на территории Тулунского муниципального района в МОУ «Шерагульская СОШ» завершен капитальный ремонт основного двухэтажного здания. Общая сумма финансирования на капитальный ремонт составила 47 140 886,99 рублей из них: местный бюджет – 3 299 944,70 рублей; областной бюджет - 11 837 095,96 рублей; федеральный бюджет – 32 003 846,33 рублей. Приобретены средства обучения и воспитания на сумму 7 971 608,42 рубля.</w:t>
      </w:r>
    </w:p>
    <w:p w:rsidR="00BD429B" w:rsidRPr="004806F0" w:rsidRDefault="00BD429B" w:rsidP="004806F0">
      <w:pPr>
        <w:pStyle w:val="a1"/>
        <w:spacing w:line="276" w:lineRule="auto"/>
        <w:ind w:firstLine="360"/>
        <w:jc w:val="both"/>
        <w:rPr>
          <w:rFonts w:ascii="Times New Roman" w:hAnsi="Times New Roman"/>
          <w:sz w:val="28"/>
          <w:szCs w:val="28"/>
        </w:rPr>
      </w:pPr>
      <w:r w:rsidRPr="004806F0">
        <w:rPr>
          <w:rFonts w:ascii="Times New Roman" w:hAnsi="Times New Roman"/>
          <w:sz w:val="28"/>
          <w:szCs w:val="28"/>
        </w:rPr>
        <w:t xml:space="preserve">Проведены мероприятия перечня проектов народных инициатив: по частичной замене деревянных окон на ПВХ в </w:t>
      </w:r>
    </w:p>
    <w:p w:rsidR="00BD429B" w:rsidRPr="004806F0" w:rsidRDefault="00BD429B" w:rsidP="004806F0">
      <w:pPr>
        <w:pStyle w:val="a1"/>
        <w:numPr>
          <w:ilvl w:val="0"/>
          <w:numId w:val="33"/>
        </w:numPr>
        <w:spacing w:line="276" w:lineRule="auto"/>
        <w:jc w:val="both"/>
        <w:rPr>
          <w:rFonts w:ascii="Times New Roman" w:hAnsi="Times New Roman"/>
          <w:sz w:val="28"/>
          <w:szCs w:val="28"/>
        </w:rPr>
      </w:pPr>
      <w:r w:rsidRPr="004806F0">
        <w:rPr>
          <w:rFonts w:ascii="Times New Roman" w:hAnsi="Times New Roman"/>
          <w:sz w:val="28"/>
          <w:szCs w:val="28"/>
        </w:rPr>
        <w:t xml:space="preserve">МДОУ детский сад «Солнышко» на сумму 703 643,04 рубля, </w:t>
      </w:r>
    </w:p>
    <w:p w:rsidR="00BD429B" w:rsidRPr="004806F0" w:rsidRDefault="00BD429B" w:rsidP="004806F0">
      <w:pPr>
        <w:pStyle w:val="a1"/>
        <w:numPr>
          <w:ilvl w:val="0"/>
          <w:numId w:val="33"/>
        </w:numPr>
        <w:spacing w:line="276" w:lineRule="auto"/>
        <w:jc w:val="both"/>
        <w:rPr>
          <w:rFonts w:ascii="Times New Roman" w:hAnsi="Times New Roman"/>
          <w:sz w:val="28"/>
          <w:szCs w:val="28"/>
        </w:rPr>
      </w:pPr>
      <w:r w:rsidRPr="004806F0">
        <w:rPr>
          <w:rFonts w:ascii="Times New Roman" w:hAnsi="Times New Roman"/>
          <w:sz w:val="28"/>
          <w:szCs w:val="28"/>
        </w:rPr>
        <w:t xml:space="preserve">МОУ «Владимировская СОШ» на сумму 1 246 105,24 рубля, </w:t>
      </w:r>
    </w:p>
    <w:p w:rsidR="00BD429B" w:rsidRPr="004806F0" w:rsidRDefault="00BD429B" w:rsidP="004806F0">
      <w:pPr>
        <w:pStyle w:val="a1"/>
        <w:numPr>
          <w:ilvl w:val="0"/>
          <w:numId w:val="33"/>
        </w:numPr>
        <w:spacing w:line="276" w:lineRule="auto"/>
        <w:jc w:val="both"/>
        <w:rPr>
          <w:rFonts w:ascii="Times New Roman" w:hAnsi="Times New Roman"/>
          <w:sz w:val="28"/>
          <w:szCs w:val="28"/>
        </w:rPr>
      </w:pPr>
      <w:r w:rsidRPr="004806F0">
        <w:rPr>
          <w:rFonts w:ascii="Times New Roman" w:hAnsi="Times New Roman"/>
          <w:sz w:val="28"/>
          <w:szCs w:val="28"/>
        </w:rPr>
        <w:t>МОУ «Будаговская СОШ» на сумму 1 210 510,39 рублей.</w:t>
      </w:r>
    </w:p>
    <w:p w:rsidR="00BD429B" w:rsidRPr="004806F0" w:rsidRDefault="00BD429B" w:rsidP="004806F0">
      <w:pPr>
        <w:pStyle w:val="a1"/>
        <w:spacing w:line="276" w:lineRule="auto"/>
        <w:ind w:firstLine="360"/>
        <w:jc w:val="both"/>
        <w:rPr>
          <w:rFonts w:ascii="Times New Roman" w:hAnsi="Times New Roman"/>
          <w:color w:val="000000"/>
          <w:sz w:val="28"/>
          <w:szCs w:val="28"/>
        </w:rPr>
      </w:pPr>
      <w:r w:rsidRPr="004806F0">
        <w:rPr>
          <w:rFonts w:ascii="Times New Roman" w:hAnsi="Times New Roman"/>
          <w:color w:val="000000"/>
          <w:sz w:val="28"/>
          <w:szCs w:val="28"/>
        </w:rPr>
        <w:t>Обновлено игровое оборудование на детской площадке МДОУ детский сад «Капелька» с. Будагово на сумму 693 500,00 руб.</w:t>
      </w:r>
    </w:p>
    <w:p w:rsidR="00BD429B" w:rsidRPr="004806F0" w:rsidRDefault="00BD429B" w:rsidP="004806F0">
      <w:pPr>
        <w:pStyle w:val="a1"/>
        <w:spacing w:line="276" w:lineRule="auto"/>
        <w:ind w:firstLine="360"/>
        <w:jc w:val="both"/>
        <w:rPr>
          <w:rFonts w:ascii="Times New Roman" w:hAnsi="Times New Roman"/>
          <w:color w:val="000000"/>
          <w:sz w:val="28"/>
          <w:szCs w:val="28"/>
        </w:rPr>
      </w:pPr>
      <w:r w:rsidRPr="004806F0">
        <w:rPr>
          <w:rFonts w:ascii="Times New Roman" w:hAnsi="Times New Roman"/>
          <w:color w:val="000000"/>
          <w:sz w:val="28"/>
          <w:szCs w:val="28"/>
        </w:rPr>
        <w:t xml:space="preserve">При </w:t>
      </w:r>
      <w:r w:rsidRPr="004806F0">
        <w:rPr>
          <w:rFonts w:ascii="Times New Roman" w:hAnsi="Times New Roman"/>
          <w:sz w:val="28"/>
          <w:szCs w:val="28"/>
        </w:rPr>
        <w:t>финансовой поддержке инициативных проектов заменены окна в МОУ «Афанасьевская СОШ» на сумму 2 045 372,21 рубль.</w:t>
      </w:r>
    </w:p>
    <w:p w:rsidR="00BD429B" w:rsidRPr="004806F0" w:rsidRDefault="00BD429B" w:rsidP="004806F0">
      <w:pPr>
        <w:pStyle w:val="a1"/>
        <w:spacing w:line="276" w:lineRule="auto"/>
        <w:ind w:firstLine="360"/>
        <w:jc w:val="both"/>
        <w:rPr>
          <w:rFonts w:ascii="Times New Roman" w:hAnsi="Times New Roman"/>
          <w:color w:val="000000"/>
          <w:sz w:val="28"/>
          <w:szCs w:val="28"/>
        </w:rPr>
      </w:pPr>
      <w:r w:rsidRPr="004806F0">
        <w:rPr>
          <w:rFonts w:ascii="Times New Roman" w:hAnsi="Times New Roman"/>
          <w:color w:val="000000"/>
          <w:sz w:val="28"/>
          <w:szCs w:val="28"/>
        </w:rPr>
        <w:t>Приобретено оборудование за счет инициативных проектов в МДОУ детский сад «Ручеек» с. Гадалей на сумму 1 028 385,00 рублей;</w:t>
      </w:r>
    </w:p>
    <w:p w:rsidR="00BD429B" w:rsidRPr="004806F0" w:rsidRDefault="00BD429B" w:rsidP="004806F0">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Обучение в две смены организовано в одной общеобразовательной организации (МОУ «Писаревская СОШ») для 30 обучающегося, что составляет 1 % от общего числа обучающихся школ района (2024 год – 1%, 2023 год – 1%, 2022 год – 1,9%).</w:t>
      </w:r>
      <w:r w:rsidRPr="004806F0">
        <w:rPr>
          <w:rFonts w:ascii="Times New Roman" w:hAnsi="Times New Roman"/>
          <w:color w:val="FF0000"/>
          <w:sz w:val="28"/>
          <w:szCs w:val="28"/>
        </w:rPr>
        <w:t xml:space="preserve"> </w:t>
      </w:r>
      <w:r w:rsidRPr="004806F0">
        <w:rPr>
          <w:rFonts w:ascii="Times New Roman" w:hAnsi="Times New Roman"/>
          <w:sz w:val="28"/>
          <w:szCs w:val="28"/>
        </w:rPr>
        <w:t xml:space="preserve">Ликвидация второй смены возможна при увеличении учебных площадей путем реконструкции здания. В связи с высокой дотационностью местного бюджета, дефицитом средств отсутствует возможность проектирования мероприятий по реконструкции здания МОУ «Писаревская СОШ». Здания общеобразовательных организаций, расположенных на территории Тулунского муниципального района, в основном являются постройками середины прошлого столетия, не соответствующими современным нормам и требованиям СаНПиН для общеобразовательных организаций. Ежегодно Комитетом по образованию администрации Тулунского муниципального  района принимаются меры по созданию условий в образовательных организациях соответствующих современным требованиям: во всех образовательных организациях созданы условия для организации питания обучающихся, 100% общеобразовательных организаций в рамках государственных контрактов от 30.12.2021 </w:t>
      </w:r>
      <w:r w:rsidRPr="004806F0">
        <w:rPr>
          <w:rStyle w:val="Candara"/>
          <w:rFonts w:ascii="Times New Roman" w:hAnsi="Times New Roman"/>
          <w:sz w:val="28"/>
          <w:szCs w:val="28"/>
        </w:rPr>
        <w:t>№2</w:t>
      </w:r>
      <w:r w:rsidRPr="004806F0">
        <w:rPr>
          <w:rFonts w:ascii="Times New Roman" w:hAnsi="Times New Roman"/>
          <w:sz w:val="28"/>
          <w:szCs w:val="28"/>
        </w:rPr>
        <w:t xml:space="preserve"> 0410/151 и от 10.08.2022 № 0410/56  подключены к сети Интернет со скоростью до 50 Мб/с, все официальные сайты общеобразовательных организаций переведены на государственную платформу «Гос</w:t>
      </w:r>
      <w:r w:rsidRPr="004806F0">
        <w:rPr>
          <w:rFonts w:ascii="Times New Roman" w:hAnsi="Times New Roman"/>
          <w:sz w:val="28"/>
          <w:szCs w:val="28"/>
          <w:lang w:val="en-US"/>
        </w:rPr>
        <w:t>WEB</w:t>
      </w:r>
      <w:r w:rsidRPr="004806F0">
        <w:rPr>
          <w:rFonts w:ascii="Times New Roman" w:hAnsi="Times New Roman"/>
          <w:sz w:val="28"/>
          <w:szCs w:val="28"/>
        </w:rPr>
        <w:t>» (платформа «Гос</w:t>
      </w:r>
      <w:r w:rsidRPr="004806F0">
        <w:rPr>
          <w:rFonts w:ascii="Times New Roman" w:hAnsi="Times New Roman"/>
          <w:sz w:val="28"/>
          <w:szCs w:val="28"/>
          <w:lang w:val="en-US"/>
        </w:rPr>
        <w:t>WEB</w:t>
      </w:r>
      <w:r w:rsidRPr="004806F0">
        <w:rPr>
          <w:rFonts w:ascii="Times New Roman" w:hAnsi="Times New Roman"/>
          <w:sz w:val="28"/>
          <w:szCs w:val="28"/>
        </w:rPr>
        <w:t xml:space="preserve">» подразумевает надежное «место» без затрат со стороны держателя сайта), во всех зданиях, предназначенных для осуществления образовательного процесса, установлены автоматическая пожарная сигнализация, дымовые извещатели, в 27 образовательных организациях  имеются спортивные залы (в 2 школах занятия физической культурой организованы в приспособленных помещениях, в 1 школе – на базе ФОК), 27 зданий общеобразовательных  организаций обеспечены водопроводом и канализацией, 20 зданий оборудованы видеонаблюдением. </w:t>
      </w:r>
    </w:p>
    <w:p w:rsidR="00BD429B" w:rsidRPr="004806F0" w:rsidRDefault="00BD429B" w:rsidP="004806F0">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В 2025 году проведена оплата услуг по осуществлению строительного контроля за выполнением работ по капитальному ремонту прилегающей территории к зданию МОУ «Гадалейская СОШ» (благоустройство и озеленение территории) и за ходом работ по капитальному ремонту здания МОУ «Шерагульская СОШ».</w:t>
      </w: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На подготовку образовательных организаций Тулунского муниципального района к новому 2025-2026 учебному году за счет средств местного бюджета выделено:</w:t>
      </w:r>
    </w:p>
    <w:p w:rsidR="00BD429B" w:rsidRPr="004806F0" w:rsidRDefault="00BD429B" w:rsidP="004806F0">
      <w:pPr>
        <w:pStyle w:val="a1"/>
        <w:numPr>
          <w:ilvl w:val="0"/>
          <w:numId w:val="32"/>
        </w:numPr>
        <w:spacing w:line="276" w:lineRule="auto"/>
        <w:jc w:val="both"/>
        <w:rPr>
          <w:rFonts w:ascii="Times New Roman" w:hAnsi="Times New Roman"/>
          <w:sz w:val="28"/>
          <w:szCs w:val="28"/>
        </w:rPr>
      </w:pPr>
      <w:r w:rsidRPr="004806F0">
        <w:rPr>
          <w:rFonts w:ascii="Times New Roman" w:hAnsi="Times New Roman"/>
          <w:sz w:val="28"/>
          <w:szCs w:val="28"/>
        </w:rPr>
        <w:t>на текущий ремонт 743 833,29 руб.;</w:t>
      </w:r>
    </w:p>
    <w:p w:rsidR="00BD429B" w:rsidRPr="004806F0" w:rsidRDefault="00BD429B" w:rsidP="00915C4E">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к отопительному сезону 1 736 103,27   руб.</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widowControl w:val="0"/>
        <w:numPr>
          <w:ilvl w:val="0"/>
          <w:numId w:val="6"/>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обучающихся в муниципальных образовательных организациях, занимающихся во вторую (третью) смену, в общей численности обучающихся в муниципальных образовательных организациях составит 1% от общего числа обучающихся общеобразовательных организаций Тулунского района – 1%;</w:t>
      </w:r>
    </w:p>
    <w:p w:rsidR="00BD429B" w:rsidRPr="00BC3542" w:rsidRDefault="00BD429B" w:rsidP="00BC3542">
      <w:pPr>
        <w:widowControl w:val="0"/>
        <w:numPr>
          <w:ilvl w:val="0"/>
          <w:numId w:val="6"/>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муниципальных образовательных организаций, соответствующих современным требованиям обучения и воспитания, в общем количестве муниципальных образовательных организаций – 86,5%.</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Основное мероприятие 2.3.  Безопасность школьных перевозок</w:t>
      </w:r>
    </w:p>
    <w:p w:rsidR="00BD429B" w:rsidRPr="00BC3542" w:rsidRDefault="00BD429B" w:rsidP="00BC3542">
      <w:pPr>
        <w:autoSpaceDE w:val="0"/>
        <w:autoSpaceDN w:val="0"/>
        <w:adjustRightInd w:val="0"/>
        <w:ind w:firstLine="708"/>
        <w:jc w:val="both"/>
        <w:rPr>
          <w:rFonts w:ascii="Times New Roman" w:hAnsi="Times New Roman"/>
          <w:color w:val="FF0000"/>
          <w:sz w:val="28"/>
          <w:szCs w:val="28"/>
        </w:rPr>
      </w:pPr>
      <w:r w:rsidRPr="004806F0">
        <w:rPr>
          <w:rFonts w:ascii="Times New Roman" w:hAnsi="Times New Roman"/>
          <w:sz w:val="28"/>
          <w:szCs w:val="28"/>
        </w:rPr>
        <w:t xml:space="preserve">В 2025 году не предусмотрено финансирование на реализацию мероприятия 2.3. «Безопасность школьных перевозок». </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Основное мероприятие 2.4.  Совершенствование организации питания в образовательных организациях</w:t>
      </w:r>
    </w:p>
    <w:p w:rsidR="00BD429B" w:rsidRPr="00BC3542" w:rsidRDefault="00BD429B" w:rsidP="00BC3542">
      <w:pPr>
        <w:widowControl w:val="0"/>
        <w:autoSpaceDE w:val="0"/>
        <w:autoSpaceDN w:val="0"/>
        <w:adjustRightInd w:val="0"/>
        <w:ind w:left="720"/>
        <w:jc w:val="both"/>
        <w:rPr>
          <w:rFonts w:ascii="Times New Roman" w:hAnsi="Times New Roman"/>
          <w:sz w:val="28"/>
          <w:szCs w:val="28"/>
        </w:rPr>
      </w:pPr>
      <w:r w:rsidRPr="004806F0">
        <w:rPr>
          <w:rFonts w:ascii="Times New Roman" w:hAnsi="Times New Roman"/>
          <w:sz w:val="28"/>
          <w:szCs w:val="28"/>
        </w:rPr>
        <w:t>В 2025 году не предусмотрено финансирование на реализацию мероприятия 2.4. «</w:t>
      </w:r>
      <w:r w:rsidRPr="004806F0">
        <w:rPr>
          <w:rFonts w:ascii="Times New Roman" w:hAnsi="Times New Roman"/>
          <w:bCs/>
          <w:sz w:val="28"/>
          <w:szCs w:val="28"/>
        </w:rPr>
        <w:t>Совершенствование организации питания в образовательных организациях</w:t>
      </w:r>
      <w:r w:rsidRPr="004806F0">
        <w:rPr>
          <w:rFonts w:ascii="Times New Roman" w:hAnsi="Times New Roman"/>
          <w:sz w:val="28"/>
          <w:szCs w:val="28"/>
        </w:rPr>
        <w:t>».</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Основное мероприятие 2.5. Реализация мероприятий, направленных на сохранение и укрепление здоровья обучающихся и воспитанников</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4224,7 тыс. руб.:</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3148,5 тыс. руб.;</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1076,2   тыс. руб.</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- 4224,7 тыс. руб. (100 %):</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3148,5 тыс. руб. (100%);</w:t>
      </w:r>
    </w:p>
    <w:p w:rsidR="00BD429B" w:rsidRPr="00BC3542"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1076,2 тыс. руб. (100%).</w:t>
      </w:r>
    </w:p>
    <w:p w:rsidR="00BD429B" w:rsidRPr="004806F0" w:rsidRDefault="00BD429B" w:rsidP="004806F0">
      <w:pPr>
        <w:widowControl w:val="0"/>
        <w:autoSpaceDE w:val="0"/>
        <w:autoSpaceDN w:val="0"/>
        <w:adjustRightInd w:val="0"/>
        <w:jc w:val="both"/>
        <w:rPr>
          <w:rFonts w:ascii="Times New Roman" w:hAnsi="Times New Roman"/>
          <w:sz w:val="28"/>
          <w:szCs w:val="28"/>
        </w:rPr>
      </w:pPr>
      <w:r w:rsidRPr="004806F0">
        <w:rPr>
          <w:rFonts w:ascii="Times New Roman" w:hAnsi="Times New Roman"/>
          <w:sz w:val="28"/>
          <w:szCs w:val="28"/>
        </w:rPr>
        <w:t>В 2025 году исполнены 3 мероприятия:</w:t>
      </w:r>
    </w:p>
    <w:p w:rsidR="00BD429B" w:rsidRPr="004806F0" w:rsidRDefault="00BD429B" w:rsidP="004806F0">
      <w:pPr>
        <w:widowControl w:val="0"/>
        <w:numPr>
          <w:ilvl w:val="0"/>
          <w:numId w:val="13"/>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Организация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p w:rsidR="00BD429B" w:rsidRPr="004806F0" w:rsidRDefault="00BD429B" w:rsidP="004806F0">
      <w:pPr>
        <w:widowControl w:val="0"/>
        <w:numPr>
          <w:ilvl w:val="0"/>
          <w:numId w:val="13"/>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Организация отдыха детей и подростков в летнее каникулярное время</w:t>
      </w:r>
    </w:p>
    <w:p w:rsidR="00BD429B" w:rsidRPr="004806F0" w:rsidRDefault="00BD429B" w:rsidP="004806F0">
      <w:pPr>
        <w:widowControl w:val="0"/>
        <w:numPr>
          <w:ilvl w:val="0"/>
          <w:numId w:val="13"/>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Организация временных рабочих мест для трудоустройства несовершеннолетних, в возрасте от 14 до 18 лет, в т.ч. оказавшихся в трудной жизненной ситуации, состоящих на профучетах, проживающих в семьях, находящихся в трудной жизненной ситуации, проходящих реабилитацию, в каникулярное и свободное от учебы время.</w:t>
      </w:r>
    </w:p>
    <w:p w:rsidR="00BD429B" w:rsidRPr="004806F0" w:rsidRDefault="00BD429B" w:rsidP="004806F0">
      <w:pPr>
        <w:pStyle w:val="a1"/>
        <w:jc w:val="both"/>
        <w:rPr>
          <w:rFonts w:ascii="Times New Roman" w:hAnsi="Times New Roman"/>
          <w:color w:val="FF0000"/>
          <w:sz w:val="28"/>
          <w:szCs w:val="28"/>
        </w:rPr>
      </w:pP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 xml:space="preserve">В рамках летней оздоровительной кампании в 2025 году реализованы следующие мероприятия: </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 на базе 22 общеобразовательных учреждений организована работа лагерей дневного пребывания с общей численностью 922 ребенка;</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 организовано</w:t>
      </w:r>
      <w:r w:rsidRPr="004806F0">
        <w:rPr>
          <w:rFonts w:ascii="Times New Roman" w:hAnsi="Times New Roman"/>
          <w:color w:val="FF0000"/>
          <w:sz w:val="28"/>
          <w:szCs w:val="28"/>
        </w:rPr>
        <w:t xml:space="preserve"> </w:t>
      </w:r>
      <w:r w:rsidRPr="004806F0">
        <w:rPr>
          <w:rFonts w:ascii="Times New Roman" w:hAnsi="Times New Roman"/>
          <w:color w:val="000000"/>
          <w:sz w:val="28"/>
          <w:szCs w:val="28"/>
        </w:rPr>
        <w:t xml:space="preserve">138 </w:t>
      </w:r>
      <w:r w:rsidRPr="004806F0">
        <w:rPr>
          <w:rFonts w:ascii="Times New Roman" w:hAnsi="Times New Roman"/>
          <w:sz w:val="28"/>
          <w:szCs w:val="28"/>
        </w:rPr>
        <w:t xml:space="preserve">временных рабочих мест для трудоустройства несовершеннолетних, в возрасте от 14 дот 18 лет, в том числе оказавшихся в трудной жизненной ситуации, состоящих на профучетах, проживающих в семьях, находящихся в трудной жизненной ситуации, проходящих реабилитацию, в каникулярное и свободное от учебы время; </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 организована работа круглосуточного лагеря на базе МОУ «Алгатуйская СОШ» для 30 детей, находящихся в трудной жизненной ситуации и детей участников СВО;</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 работа кружков, секций в июне 2025 года.</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 xml:space="preserve">До начала детского отдыха все общеобразовательные организации, организующие детский отдых получили санитарно-эпидемиологическое заключение о соответствии государственным санитарно- эпидемиологическим правилам и нормативам. </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К работе в лагерях дневного пребывания привлекаются учителя, повара школьных столовых, технический и вспомогательный персонал общеобразовательных организаций. Все сотрудники лагерей дневного пребывания имеют медицинский допуск к работе, справку об отсутствии судимости, аттестацию по гигиеническому обучению.</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В соответствии с приказами образовательных учреждений ответственность за жизнь и здоровье отдыхающих детей в лагерях дневного пребывания возложена на начальника лагеря дневного пребывания, воспитателей, ответственность за качество приготовления пищи на поваров школьных столовых.</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 xml:space="preserve">В целях организации медицинского обслуживания 22 фельдшера ФАПов закреплены за лагерями дневного пребывания по приказу ОГБУЗ «Тулунская городская больница». </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sz w:val="28"/>
          <w:szCs w:val="28"/>
        </w:rPr>
        <w:t>Все дети застрахованы от несчастного случая, укуса клеща.</w:t>
      </w:r>
    </w:p>
    <w:p w:rsidR="00BD429B" w:rsidRPr="004806F0" w:rsidRDefault="00BD429B" w:rsidP="004806F0">
      <w:pPr>
        <w:ind w:firstLine="708"/>
        <w:jc w:val="both"/>
        <w:rPr>
          <w:rFonts w:ascii="Times New Roman" w:hAnsi="Times New Roman"/>
          <w:color w:val="000000"/>
          <w:sz w:val="28"/>
          <w:szCs w:val="28"/>
        </w:rPr>
      </w:pPr>
      <w:r w:rsidRPr="004806F0">
        <w:rPr>
          <w:rFonts w:ascii="Times New Roman" w:hAnsi="Times New Roman"/>
          <w:sz w:val="28"/>
          <w:szCs w:val="28"/>
        </w:rPr>
        <w:t>Муниципальные контракты на поставку пищевых продуктов заключены с поставщиками продуктов питания в лагеря дневного пребывания:</w:t>
      </w:r>
      <w:r w:rsidRPr="004806F0">
        <w:rPr>
          <w:rFonts w:ascii="Times New Roman" w:hAnsi="Times New Roman"/>
          <w:spacing w:val="-2"/>
          <w:kern w:val="36"/>
          <w:sz w:val="28"/>
          <w:szCs w:val="28"/>
        </w:rPr>
        <w:t xml:space="preserve"> реестр поставщиков продуктов питания размещен на официальном сайте администрации Тулунского </w:t>
      </w:r>
      <w:r w:rsidRPr="004806F0">
        <w:rPr>
          <w:rFonts w:ascii="Times New Roman" w:hAnsi="Times New Roman"/>
          <w:color w:val="000000"/>
          <w:spacing w:val="-2"/>
          <w:kern w:val="36"/>
          <w:sz w:val="28"/>
          <w:szCs w:val="28"/>
        </w:rPr>
        <w:t>муниципального района, официальном сайте Комитета по образованию.</w:t>
      </w:r>
    </w:p>
    <w:p w:rsidR="00BD429B" w:rsidRPr="004806F0" w:rsidRDefault="00BD429B" w:rsidP="004806F0">
      <w:pPr>
        <w:ind w:firstLine="708"/>
        <w:jc w:val="both"/>
        <w:rPr>
          <w:rFonts w:ascii="Times New Roman" w:hAnsi="Times New Roman"/>
          <w:color w:val="000000"/>
          <w:sz w:val="28"/>
          <w:szCs w:val="28"/>
        </w:rPr>
      </w:pPr>
      <w:r w:rsidRPr="004806F0">
        <w:rPr>
          <w:rFonts w:ascii="Times New Roman" w:hAnsi="Times New Roman"/>
          <w:color w:val="000000"/>
          <w:sz w:val="28"/>
          <w:szCs w:val="28"/>
        </w:rPr>
        <w:t xml:space="preserve">Комитетом по образованию, МКУ «Центр МиФСОУ ТМР», образовательными организациями принят комплекс мер по обеспечению безопасности в местах отдыха: организован контроль доступа в здания образовательных организаций; 100 % образовательных организаций Тулунского муниципального района имеют периметральное ограждение и освещение по всей территории учреждения; 17 образовательных организаций оснащены системой видеонаблюдения; в образовательных организациях имеется кнопка тревожной сигнализации с выводом на пульт центральной охраны Тулунского ОВО филиала ФГКУ «УВО ВНГ России по Иркутской области»; в 100% образовательных организаций разработаны паспорта безопасности; 100 % образовательных организаций имеют автоматическую пожарную сигнализацию; 100 % </w:t>
      </w:r>
      <w:r w:rsidRPr="004806F0">
        <w:rPr>
          <w:rStyle w:val="a3"/>
          <w:rFonts w:ascii="Times New Roman" w:hAnsi="Times New Roman"/>
          <w:color w:val="000000"/>
          <w:szCs w:val="28"/>
        </w:rPr>
        <w:t xml:space="preserve">образовательных </w:t>
      </w:r>
      <w:r w:rsidRPr="004806F0">
        <w:rPr>
          <w:rFonts w:ascii="Times New Roman" w:hAnsi="Times New Roman"/>
          <w:color w:val="000000"/>
          <w:sz w:val="28"/>
          <w:szCs w:val="28"/>
        </w:rPr>
        <w:t>организаций района оснащены первичными средствами пожаротушения, дымовыми извещателями и автоматической пожарной сигнализацией, имеющей вывод сигнала о пожаре.</w:t>
      </w:r>
    </w:p>
    <w:p w:rsidR="00BD429B" w:rsidRPr="004806F0" w:rsidRDefault="00BD429B" w:rsidP="004806F0">
      <w:pPr>
        <w:ind w:firstLine="708"/>
        <w:jc w:val="both"/>
        <w:rPr>
          <w:rFonts w:ascii="Times New Roman" w:hAnsi="Times New Roman"/>
          <w:color w:val="000000"/>
          <w:sz w:val="28"/>
          <w:szCs w:val="28"/>
        </w:rPr>
      </w:pPr>
      <w:r w:rsidRPr="004806F0">
        <w:rPr>
          <w:rFonts w:ascii="Times New Roman" w:hAnsi="Times New Roman"/>
          <w:color w:val="000000"/>
          <w:sz w:val="28"/>
          <w:szCs w:val="28"/>
        </w:rPr>
        <w:t xml:space="preserve"> Муниципальной программой «Развитие образования на территории Тулунского муниципального района на 2020-2027 гг.»,</w:t>
      </w:r>
      <w:r w:rsidRPr="004806F0">
        <w:rPr>
          <w:rFonts w:ascii="Times New Roman" w:hAnsi="Times New Roman"/>
          <w:color w:val="000000"/>
          <w:spacing w:val="-1"/>
          <w:sz w:val="28"/>
          <w:szCs w:val="28"/>
        </w:rPr>
        <w:t xml:space="preserve"> утвержденной постановлением администрации Тулунского муниципального района от 14.11.2019 г. № 180 – пг,</w:t>
      </w:r>
      <w:r w:rsidRPr="004806F0">
        <w:rPr>
          <w:rFonts w:ascii="Times New Roman" w:hAnsi="Times New Roman"/>
          <w:color w:val="000000"/>
          <w:sz w:val="28"/>
          <w:szCs w:val="28"/>
        </w:rPr>
        <w:t xml:space="preserve"> предусмотрены средства местного бюджета на организацию летней оздоровительной кампании 2025 г. в размере 1989124,00 рублей: </w:t>
      </w:r>
    </w:p>
    <w:p w:rsidR="00BD429B" w:rsidRPr="004806F0" w:rsidRDefault="00BD429B" w:rsidP="004806F0">
      <w:pPr>
        <w:jc w:val="both"/>
        <w:rPr>
          <w:rFonts w:ascii="Times New Roman" w:hAnsi="Times New Roman"/>
          <w:color w:val="000000"/>
          <w:sz w:val="28"/>
          <w:szCs w:val="28"/>
        </w:rPr>
      </w:pPr>
      <w:r w:rsidRPr="004806F0">
        <w:rPr>
          <w:rFonts w:ascii="Times New Roman" w:hAnsi="Times New Roman"/>
          <w:color w:val="000000"/>
          <w:sz w:val="28"/>
          <w:szCs w:val="28"/>
        </w:rPr>
        <w:t xml:space="preserve"> -1216340,00 рублей на организацию отдыха детей в лагерях с дневным пребыванием в летнее каникулярное время;</w:t>
      </w:r>
    </w:p>
    <w:p w:rsidR="00BD429B" w:rsidRPr="004806F0" w:rsidRDefault="00BD429B" w:rsidP="004806F0">
      <w:pPr>
        <w:jc w:val="both"/>
        <w:rPr>
          <w:rFonts w:ascii="Times New Roman" w:hAnsi="Times New Roman"/>
          <w:color w:val="000000"/>
          <w:sz w:val="28"/>
          <w:szCs w:val="28"/>
        </w:rPr>
      </w:pPr>
      <w:r w:rsidRPr="004806F0">
        <w:rPr>
          <w:rFonts w:ascii="Times New Roman" w:hAnsi="Times New Roman"/>
          <w:color w:val="000000"/>
          <w:sz w:val="28"/>
          <w:szCs w:val="28"/>
        </w:rPr>
        <w:t>- 237084,0 рублей на софинансирование стоимости набора продуктов питания в лагерях дневного пребывания детей;</w:t>
      </w:r>
    </w:p>
    <w:p w:rsidR="00BD429B" w:rsidRPr="004806F0" w:rsidRDefault="00BD429B" w:rsidP="004806F0">
      <w:pPr>
        <w:jc w:val="both"/>
        <w:rPr>
          <w:rFonts w:ascii="Times New Roman" w:hAnsi="Times New Roman"/>
          <w:color w:val="000000"/>
          <w:sz w:val="28"/>
          <w:szCs w:val="28"/>
        </w:rPr>
      </w:pPr>
      <w:r w:rsidRPr="004806F0">
        <w:rPr>
          <w:rFonts w:ascii="Times New Roman" w:hAnsi="Times New Roman"/>
          <w:color w:val="000000"/>
          <w:sz w:val="28"/>
          <w:szCs w:val="28"/>
        </w:rPr>
        <w:t>- 535700,0 рублей на организацию временных рабочих мест для трудоустройства несовершеннолетних, в возрасте от 14 до 18 лет, в т.ч. оказавшихся в трудной жизненной ситуации, состоящих на профучетах, проживающих в семьях, находящихся в трудной жизненной ситуации, проходящих реабилитацию, в каникулярное и свободное от учебы время.</w:t>
      </w:r>
    </w:p>
    <w:p w:rsidR="00BD429B" w:rsidRPr="004806F0" w:rsidRDefault="00BD429B" w:rsidP="00BC3542">
      <w:pPr>
        <w:ind w:firstLine="360"/>
        <w:jc w:val="both"/>
        <w:rPr>
          <w:rFonts w:ascii="Times New Roman" w:hAnsi="Times New Roman"/>
          <w:color w:val="FF0000"/>
          <w:sz w:val="28"/>
          <w:szCs w:val="28"/>
        </w:rPr>
      </w:pPr>
      <w:r w:rsidRPr="004806F0">
        <w:rPr>
          <w:rFonts w:ascii="Times New Roman" w:hAnsi="Times New Roman"/>
          <w:color w:val="000000"/>
          <w:sz w:val="28"/>
          <w:szCs w:val="28"/>
        </w:rPr>
        <w:t>Средства областного бюджета в размере 3148500,0 рублей направлены на приобретение набора продуктов питания для детей и подростков в лагерях дневного пребывания.</w:t>
      </w:r>
    </w:p>
    <w:p w:rsidR="00BD429B" w:rsidRPr="004806F0" w:rsidRDefault="00BD429B" w:rsidP="004806F0">
      <w:pPr>
        <w:widowControl w:val="0"/>
        <w:autoSpaceDE w:val="0"/>
        <w:autoSpaceDN w:val="0"/>
        <w:adjustRightInd w:val="0"/>
        <w:ind w:firstLine="360"/>
        <w:jc w:val="both"/>
        <w:rPr>
          <w:rFonts w:ascii="Times New Roman" w:hAnsi="Times New Roman"/>
          <w:b/>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widowControl w:val="0"/>
        <w:numPr>
          <w:ilvl w:val="0"/>
          <w:numId w:val="7"/>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школьников, охваченных различными формами отдыха, оздоровления и занятости (75) – 94%</w:t>
      </w:r>
    </w:p>
    <w:p w:rsidR="00BD429B" w:rsidRPr="00BC3542" w:rsidRDefault="00BD429B" w:rsidP="00BC3542">
      <w:pPr>
        <w:widowControl w:val="0"/>
        <w:numPr>
          <w:ilvl w:val="0"/>
          <w:numId w:val="7"/>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детей первой и второй групп здоровья в общей численности обучающихся в муниципальных образовательных организациях – 84,5%</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Основное мероприятие 2.6. Строительство объектов образования</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 xml:space="preserve">В 2025 году не предусмотрено финансирование на реализацию мероприятия 2.6. </w:t>
      </w:r>
      <w:r w:rsidRPr="004806F0">
        <w:rPr>
          <w:rFonts w:ascii="Times New Roman" w:hAnsi="Times New Roman"/>
          <w:bCs/>
          <w:sz w:val="28"/>
          <w:szCs w:val="28"/>
        </w:rPr>
        <w:t>«Строительство объектов образования».</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color w:val="FF0000"/>
          <w:sz w:val="28"/>
          <w:szCs w:val="28"/>
        </w:rPr>
      </w:pPr>
      <w:r w:rsidRPr="004806F0">
        <w:rPr>
          <w:rFonts w:ascii="Times New Roman" w:hAnsi="Times New Roman"/>
          <w:sz w:val="28"/>
          <w:szCs w:val="28"/>
        </w:rPr>
        <w:t>В рамках реализации мероприятий по модернизации школьных систем образования и мероприятий по капитальному ремонту и оснащению образовательных организаций на территории Тулунского муниципального района в МОУ «Шерагульская СОШ» завершен капитальный ремонт основного двухэтажного здания. Общая сумма финансирования на капитальный ремонт составила 47 140 886,99 рублей из них: местный бюджет – 3 299 944,70 рублей; областной бюджет - 11 837 095,96 рублей; федеральный бюджет – 32 003 846,33 рублей. Приобретены средства обучения и воспитания на сумму 7 971 608,42 рубля.</w:t>
      </w:r>
    </w:p>
    <w:p w:rsidR="00BD429B" w:rsidRPr="00BC3542" w:rsidRDefault="00BD429B" w:rsidP="00BC3542">
      <w:pPr>
        <w:widowControl w:val="0"/>
        <w:tabs>
          <w:tab w:val="left" w:pos="993"/>
        </w:tabs>
        <w:autoSpaceDE w:val="0"/>
        <w:autoSpaceDN w:val="0"/>
        <w:adjustRightInd w:val="0"/>
        <w:ind w:firstLine="709"/>
        <w:jc w:val="both"/>
        <w:rPr>
          <w:rFonts w:ascii="Times New Roman" w:hAnsi="Times New Roman"/>
          <w:sz w:val="28"/>
          <w:szCs w:val="28"/>
        </w:rPr>
      </w:pPr>
      <w:r w:rsidRPr="00BC3542">
        <w:rPr>
          <w:rStyle w:val="a3"/>
          <w:rFonts w:ascii="Times New Roman" w:hAnsi="Times New Roman"/>
          <w:color w:val="auto"/>
          <w:szCs w:val="28"/>
        </w:rPr>
        <w:t>В 2025 году 9 (30%) общеобразовательных организаций внесены в форму федерального статистического наблюдения</w:t>
      </w:r>
      <w:r w:rsidRPr="004806F0">
        <w:rPr>
          <w:rFonts w:ascii="Times New Roman" w:hAnsi="Times New Roman"/>
          <w:sz w:val="28"/>
          <w:szCs w:val="28"/>
        </w:rPr>
        <w:t xml:space="preserve"> № ОО-2 «Сведения о материально-технической и информационной базе, финансово-экономической деятельности общеобразовательной организации» (далее – форма ФСН № ОО-2) для дальнейшего включения в Федеральный проект «Модернизация школьных систем образования»</w:t>
      </w:r>
      <w:r w:rsidRPr="004806F0">
        <w:rPr>
          <w:rStyle w:val="a3"/>
          <w:rFonts w:ascii="Times New Roman" w:hAnsi="Times New Roman"/>
          <w:szCs w:val="28"/>
        </w:rPr>
        <w:t xml:space="preserve"> </w:t>
      </w:r>
      <w:r w:rsidRPr="00BC3542">
        <w:rPr>
          <w:rStyle w:val="a3"/>
          <w:rFonts w:ascii="Times New Roman" w:hAnsi="Times New Roman"/>
          <w:color w:val="auto"/>
          <w:szCs w:val="28"/>
        </w:rPr>
        <w:t>(МОУ «Афанасьевская СОШ», МОУ «Едогонская СОШ», МОУ «Бадарская СОШ», МОУ «Будаговская СОШ»</w:t>
      </w:r>
      <w:r w:rsidRPr="004806F0">
        <w:rPr>
          <w:rStyle w:val="a3"/>
          <w:rFonts w:ascii="Times New Roman" w:hAnsi="Times New Roman"/>
          <w:szCs w:val="28"/>
        </w:rPr>
        <w:t xml:space="preserve">, </w:t>
      </w:r>
      <w:r w:rsidRPr="004806F0">
        <w:rPr>
          <w:rFonts w:ascii="Times New Roman" w:hAnsi="Times New Roman"/>
          <w:sz w:val="28"/>
          <w:szCs w:val="28"/>
          <w:shd w:val="clear" w:color="auto" w:fill="FFFFFF"/>
        </w:rPr>
        <w:t>МОУ 'Котикская СОШ'</w:t>
      </w:r>
      <w:r w:rsidRPr="004806F0">
        <w:rPr>
          <w:rFonts w:ascii="Times New Roman" w:hAnsi="Times New Roman"/>
          <w:sz w:val="28"/>
          <w:szCs w:val="28"/>
        </w:rPr>
        <w:t xml:space="preserve"> МОУ «Булюшкинская СОШ», МОУ «Бурхунская СОШ</w:t>
      </w:r>
      <w:r w:rsidRPr="00BC3542">
        <w:rPr>
          <w:rFonts w:ascii="Times New Roman" w:hAnsi="Times New Roman"/>
          <w:sz w:val="28"/>
          <w:szCs w:val="28"/>
        </w:rPr>
        <w:t>»</w:t>
      </w:r>
      <w:r w:rsidRPr="00BC3542">
        <w:rPr>
          <w:rStyle w:val="a3"/>
          <w:rFonts w:ascii="Times New Roman" w:hAnsi="Times New Roman"/>
          <w:color w:val="auto"/>
          <w:szCs w:val="28"/>
        </w:rPr>
        <w:t>, МОУ «Владимировская СОШ»,</w:t>
      </w:r>
      <w:r w:rsidRPr="004806F0">
        <w:rPr>
          <w:rFonts w:ascii="Times New Roman" w:hAnsi="Times New Roman"/>
          <w:sz w:val="28"/>
          <w:szCs w:val="28"/>
          <w:shd w:val="clear" w:color="auto" w:fill="FFFFFF"/>
        </w:rPr>
        <w:t xml:space="preserve"> МОУ 'Гуранская СОШ'</w:t>
      </w:r>
      <w:r w:rsidRPr="004806F0">
        <w:rPr>
          <w:rStyle w:val="a3"/>
          <w:rFonts w:ascii="Times New Roman" w:hAnsi="Times New Roman"/>
          <w:szCs w:val="28"/>
        </w:rPr>
        <w:t>).</w:t>
      </w:r>
      <w:r w:rsidRPr="004806F0">
        <w:rPr>
          <w:rFonts w:ascii="Times New Roman" w:hAnsi="Times New Roman"/>
          <w:sz w:val="28"/>
          <w:szCs w:val="28"/>
        </w:rPr>
        <w:t xml:space="preserve"> </w:t>
      </w:r>
      <w:r w:rsidRPr="00BC3542">
        <w:rPr>
          <w:rStyle w:val="a3"/>
          <w:rFonts w:ascii="Times New Roman" w:hAnsi="Times New Roman"/>
          <w:color w:val="auto"/>
          <w:szCs w:val="28"/>
        </w:rPr>
        <w:t>Для МОУ «Афанасьевская СОШ», МОУ «Едогонская СОШ», МОУ «Бадарская СОШ», МОУ «Будаговская СОШ» разработана проектно-сметная документация.</w:t>
      </w:r>
      <w:r w:rsidRPr="004806F0">
        <w:rPr>
          <w:rStyle w:val="a3"/>
          <w:rFonts w:ascii="Times New Roman" w:hAnsi="Times New Roman"/>
          <w:szCs w:val="28"/>
        </w:rPr>
        <w:t xml:space="preserve">  </w:t>
      </w:r>
      <w:r w:rsidRPr="004806F0">
        <w:rPr>
          <w:rFonts w:ascii="Times New Roman" w:hAnsi="Times New Roman"/>
          <w:sz w:val="28"/>
          <w:szCs w:val="28"/>
        </w:rPr>
        <w:t>В соответствии с п. 4.4 перечня поручений по итогам рабочей поездки Губернатора Иркутской области И.И. Кобзева в Тулунский район 19.08.2023 года МОУ «Котикская СОШ», МОУ «Бурхунская СОШ», МОУ «Гуранская СОШ», МОУ «Булюшкинская СОШ» внесены в перечень ОО, требующих капитального ремонта. В связи с высокой дотационностью местного бюджета в 2025 году в бюджете Тулунского муниципального района не предусмотрены</w:t>
      </w:r>
      <w:r w:rsidRPr="004806F0">
        <w:rPr>
          <w:rFonts w:ascii="Times New Roman" w:hAnsi="Times New Roman"/>
          <w:spacing w:val="40"/>
          <w:sz w:val="28"/>
          <w:szCs w:val="28"/>
        </w:rPr>
        <w:t xml:space="preserve"> </w:t>
      </w:r>
      <w:r w:rsidRPr="004806F0">
        <w:rPr>
          <w:rFonts w:ascii="Times New Roman" w:hAnsi="Times New Roman"/>
          <w:sz w:val="28"/>
          <w:szCs w:val="28"/>
        </w:rPr>
        <w:t>средства</w:t>
      </w:r>
      <w:r w:rsidRPr="004806F0">
        <w:rPr>
          <w:rFonts w:ascii="Times New Roman" w:hAnsi="Times New Roman"/>
          <w:spacing w:val="40"/>
          <w:sz w:val="28"/>
          <w:szCs w:val="28"/>
        </w:rPr>
        <w:t xml:space="preserve"> </w:t>
      </w:r>
      <w:r w:rsidRPr="004806F0">
        <w:rPr>
          <w:rFonts w:ascii="Times New Roman" w:hAnsi="Times New Roman"/>
          <w:sz w:val="28"/>
          <w:szCs w:val="28"/>
        </w:rPr>
        <w:t>для разработки проектно-сметной документации для проведения капитального ремонта данных общеобразовательных организаций.</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2.7. Муниципальный проект "Современная школа"</w:t>
      </w:r>
    </w:p>
    <w:p w:rsidR="00BD429B" w:rsidRPr="004806F0" w:rsidRDefault="00BD429B" w:rsidP="004806F0">
      <w:pPr>
        <w:pStyle w:val="a1"/>
        <w:spacing w:line="276" w:lineRule="auto"/>
        <w:jc w:val="both"/>
        <w:rPr>
          <w:rFonts w:ascii="Times New Roman" w:hAnsi="Times New Roman"/>
          <w:sz w:val="28"/>
          <w:szCs w:val="28"/>
          <w:shd w:val="clear" w:color="auto" w:fill="FFFFFF"/>
        </w:rPr>
      </w:pPr>
      <w:r w:rsidRPr="004806F0">
        <w:rPr>
          <w:rFonts w:ascii="Times New Roman" w:hAnsi="Times New Roman"/>
          <w:sz w:val="28"/>
          <w:szCs w:val="28"/>
        </w:rPr>
        <w:t>В 2025 году не предусмотрено финансирование на реализацию мероприятия 2.7.</w:t>
      </w:r>
      <w:r w:rsidRPr="004806F0">
        <w:rPr>
          <w:rFonts w:ascii="Times New Roman" w:hAnsi="Times New Roman"/>
          <w:bCs/>
          <w:sz w:val="28"/>
          <w:szCs w:val="28"/>
        </w:rPr>
        <w:t xml:space="preserve"> «Современная школа». </w:t>
      </w:r>
      <w:r w:rsidRPr="004806F0">
        <w:rPr>
          <w:rFonts w:ascii="Times New Roman" w:hAnsi="Times New Roman"/>
          <w:sz w:val="28"/>
          <w:szCs w:val="28"/>
          <w:shd w:val="clear" w:color="auto" w:fill="FFFFFF"/>
        </w:rPr>
        <w:t>Национальный проект «Образование» завершился 31.12.2024 и с 2025 года по поручению Президента России Владимира Путина стартовали новые национальные проекты.</w:t>
      </w:r>
    </w:p>
    <w:p w:rsidR="00BD429B" w:rsidRPr="004806F0" w:rsidRDefault="00BD429B" w:rsidP="004806F0">
      <w:pPr>
        <w:pStyle w:val="a1"/>
        <w:spacing w:line="276" w:lineRule="auto"/>
        <w:jc w:val="both"/>
        <w:rPr>
          <w:rFonts w:ascii="Times New Roman" w:hAnsi="Times New Roman"/>
          <w:color w:val="FF0000"/>
          <w:sz w:val="28"/>
          <w:szCs w:val="28"/>
        </w:rPr>
      </w:pPr>
      <w:r w:rsidRPr="004806F0">
        <w:rPr>
          <w:rFonts w:ascii="Times New Roman" w:hAnsi="Times New Roman"/>
          <w:sz w:val="28"/>
          <w:szCs w:val="28"/>
        </w:rPr>
        <w:t>В период реализации национального проекта «Образование» аа базе 26 общеобразовательных организаций созданы Центры «Точка роста».  Функционирует современное оборудование: 3D-принтеры, ноутбуки, наборы для робототехники, цифровые лаборатории «Архимед» по биологии, химии и физике, образовательные конструкторы по предметам и многое другое.</w:t>
      </w:r>
      <w:r w:rsidRPr="004806F0">
        <w:rPr>
          <w:rFonts w:ascii="Times New Roman" w:hAnsi="Times New Roman"/>
          <w:color w:val="0070C0"/>
          <w:sz w:val="28"/>
          <w:szCs w:val="28"/>
        </w:rPr>
        <w:t xml:space="preserve"> </w:t>
      </w:r>
      <w:r w:rsidRPr="004806F0">
        <w:rPr>
          <w:rFonts w:ascii="Times New Roman" w:hAnsi="Times New Roman"/>
          <w:sz w:val="28"/>
          <w:szCs w:val="28"/>
        </w:rPr>
        <w:t>Численность детей, охваченных основными общеобразовательными и дополнительными общеобразовательными общеразвивающими программами на обновленной материально-технической базе 26 Центров «Точка роста» в 2025 году составляет 2638</w:t>
      </w:r>
      <w:r w:rsidRPr="004806F0">
        <w:rPr>
          <w:rFonts w:ascii="Times New Roman" w:hAnsi="Times New Roman"/>
          <w:b/>
          <w:sz w:val="28"/>
          <w:szCs w:val="28"/>
        </w:rPr>
        <w:t xml:space="preserve"> </w:t>
      </w:r>
      <w:r w:rsidRPr="004806F0">
        <w:rPr>
          <w:rFonts w:ascii="Times New Roman" w:hAnsi="Times New Roman"/>
          <w:sz w:val="28"/>
          <w:szCs w:val="28"/>
        </w:rPr>
        <w:t>обучающихся (95%) от общего числа обучающихся   школ.</w:t>
      </w:r>
      <w:r w:rsidRPr="004806F0">
        <w:rPr>
          <w:rFonts w:ascii="Times New Roman" w:hAnsi="Times New Roman"/>
          <w:color w:val="FF0000"/>
          <w:sz w:val="28"/>
          <w:szCs w:val="28"/>
        </w:rPr>
        <w:t xml:space="preserve"> </w:t>
      </w:r>
    </w:p>
    <w:p w:rsidR="00BD429B" w:rsidRPr="004806F0" w:rsidRDefault="00BD429B" w:rsidP="004806F0">
      <w:pPr>
        <w:pStyle w:val="a1"/>
        <w:spacing w:line="276" w:lineRule="auto"/>
        <w:jc w:val="both"/>
        <w:rPr>
          <w:rFonts w:ascii="Times New Roman" w:hAnsi="Times New Roman"/>
          <w:sz w:val="28"/>
          <w:szCs w:val="28"/>
        </w:rPr>
      </w:pPr>
      <w:r w:rsidRPr="004806F0">
        <w:rPr>
          <w:rFonts w:ascii="Times New Roman" w:hAnsi="Times New Roman"/>
          <w:sz w:val="28"/>
          <w:szCs w:val="28"/>
        </w:rPr>
        <w:t xml:space="preserve">Основной целью деятельности Центров образования цифрового и технологического профилей, естественно-научной и технологической направленностей стали внедрение новых методов обучения, повышение качества образования, а также обновление содержания учебных    предметов: технология, математика и информатика, основы безопасности жизнедеятельности, физика, биология и химия. </w:t>
      </w:r>
    </w:p>
    <w:p w:rsidR="00BD429B" w:rsidRPr="00BC3542" w:rsidRDefault="00BD429B" w:rsidP="00BC3542">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Центры функционируют без выделения финансирования, в рамках проведения текущих ремонтов.</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2.8. Муниципальный проект "Успех каждого ребенка"</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148,7 тыс. руб.:</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148,7 тыс. руб.</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Фактическое освоение – 148,7 тыс. руб. (100%):</w:t>
      </w:r>
    </w:p>
    <w:p w:rsidR="00BD429B" w:rsidRPr="00BC3542" w:rsidRDefault="00BD429B" w:rsidP="004806F0">
      <w:pPr>
        <w:widowControl w:val="0"/>
        <w:autoSpaceDE w:val="0"/>
        <w:autoSpaceDN w:val="0"/>
        <w:adjustRightInd w:val="0"/>
        <w:jc w:val="both"/>
        <w:rPr>
          <w:rFonts w:ascii="Times New Roman" w:hAnsi="Times New Roman"/>
          <w:sz w:val="28"/>
          <w:szCs w:val="28"/>
        </w:rPr>
      </w:pPr>
      <w:r w:rsidRPr="004806F0">
        <w:rPr>
          <w:rFonts w:ascii="Times New Roman" w:hAnsi="Times New Roman"/>
          <w:sz w:val="28"/>
          <w:szCs w:val="28"/>
        </w:rPr>
        <w:t xml:space="preserve">        -  за счет средств местного бюджета – 148,7 тыс. руб. (100%).</w:t>
      </w:r>
    </w:p>
    <w:p w:rsidR="00BD429B" w:rsidRPr="004806F0" w:rsidRDefault="00BD429B" w:rsidP="004806F0">
      <w:pPr>
        <w:widowControl w:val="0"/>
        <w:autoSpaceDE w:val="0"/>
        <w:autoSpaceDN w:val="0"/>
        <w:adjustRightInd w:val="0"/>
        <w:ind w:firstLine="360"/>
        <w:jc w:val="both"/>
        <w:rPr>
          <w:rFonts w:ascii="Times New Roman" w:hAnsi="Times New Roman"/>
          <w:sz w:val="28"/>
          <w:szCs w:val="28"/>
        </w:rPr>
      </w:pPr>
      <w:r w:rsidRPr="004806F0">
        <w:rPr>
          <w:rFonts w:ascii="Times New Roman" w:hAnsi="Times New Roman"/>
          <w:sz w:val="28"/>
          <w:szCs w:val="28"/>
        </w:rPr>
        <w:t>В муниципальном проекте в 2025 году предусмотрены мероприятия:</w:t>
      </w:r>
    </w:p>
    <w:p w:rsidR="00BD429B" w:rsidRPr="004806F0" w:rsidRDefault="00BD429B" w:rsidP="004806F0">
      <w:pPr>
        <w:widowControl w:val="0"/>
        <w:numPr>
          <w:ilvl w:val="0"/>
          <w:numId w:val="14"/>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Мероприятия проекта «Успех каждого ребенка».</w:t>
      </w:r>
    </w:p>
    <w:p w:rsidR="00BD429B" w:rsidRPr="004806F0" w:rsidRDefault="00BD429B" w:rsidP="004806F0">
      <w:pPr>
        <w:widowControl w:val="0"/>
        <w:autoSpaceDE w:val="0"/>
        <w:autoSpaceDN w:val="0"/>
        <w:adjustRightInd w:val="0"/>
        <w:jc w:val="both"/>
        <w:rPr>
          <w:rFonts w:ascii="Times New Roman" w:hAnsi="Times New Roman"/>
          <w:color w:val="FF0000"/>
          <w:sz w:val="28"/>
          <w:szCs w:val="28"/>
        </w:rPr>
      </w:pPr>
    </w:p>
    <w:p w:rsidR="00BD429B" w:rsidRPr="004806F0" w:rsidRDefault="00BD429B" w:rsidP="004806F0">
      <w:pPr>
        <w:widowControl w:val="0"/>
        <w:autoSpaceDE w:val="0"/>
        <w:autoSpaceDN w:val="0"/>
        <w:adjustRightInd w:val="0"/>
        <w:ind w:firstLine="360"/>
        <w:jc w:val="both"/>
        <w:rPr>
          <w:rFonts w:ascii="Times New Roman" w:hAnsi="Times New Roman"/>
          <w:sz w:val="28"/>
          <w:szCs w:val="28"/>
          <w:u w:val="single"/>
        </w:rPr>
      </w:pPr>
      <w:r w:rsidRPr="004806F0">
        <w:rPr>
          <w:rFonts w:ascii="Times New Roman" w:hAnsi="Times New Roman"/>
          <w:sz w:val="28"/>
          <w:szCs w:val="28"/>
          <w:u w:val="single"/>
        </w:rPr>
        <w:t>В рамках проекта проведены:</w:t>
      </w:r>
    </w:p>
    <w:p w:rsidR="00BD429B" w:rsidRPr="004806F0" w:rsidRDefault="00BD429B" w:rsidP="004806F0">
      <w:pPr>
        <w:numPr>
          <w:ilvl w:val="0"/>
          <w:numId w:val="34"/>
        </w:numPr>
        <w:spacing w:after="0"/>
        <w:jc w:val="both"/>
        <w:rPr>
          <w:rFonts w:ascii="Times New Roman" w:hAnsi="Times New Roman"/>
          <w:sz w:val="28"/>
          <w:szCs w:val="28"/>
        </w:rPr>
      </w:pPr>
      <w:r w:rsidRPr="004806F0">
        <w:rPr>
          <w:rFonts w:ascii="Times New Roman" w:hAnsi="Times New Roman"/>
          <w:sz w:val="28"/>
          <w:szCs w:val="28"/>
        </w:rPr>
        <w:t xml:space="preserve">Всероссийская олимпиада школьников. В муниципальном этапе Всероссийской олимпиады школьников приняло участие 134 обучающихся, из них 19 победителей и 51 призёров. </w:t>
      </w:r>
    </w:p>
    <w:p w:rsidR="00BD429B" w:rsidRPr="004806F0" w:rsidRDefault="00BD429B" w:rsidP="004806F0">
      <w:pPr>
        <w:numPr>
          <w:ilvl w:val="0"/>
          <w:numId w:val="34"/>
        </w:numPr>
        <w:spacing w:after="0"/>
        <w:jc w:val="both"/>
        <w:rPr>
          <w:rFonts w:ascii="Times New Roman" w:hAnsi="Times New Roman"/>
          <w:sz w:val="28"/>
          <w:szCs w:val="28"/>
        </w:rPr>
      </w:pPr>
      <w:r w:rsidRPr="004806F0">
        <w:rPr>
          <w:rFonts w:ascii="Times New Roman" w:hAnsi="Times New Roman"/>
          <w:sz w:val="28"/>
          <w:szCs w:val="28"/>
        </w:rPr>
        <w:t>Районная научно-практическая конференция старшеклассников «В мир поиска, в мир творчества, в мир науки» и районный конкурс исследовательских работ и проектов детей младшего и среднего школьного возраста «За страницами учебника». В конкурсах приняло участие 38 участников. Победителями стали 10 человек, призовые места заняли 16 обучающихся.</w:t>
      </w:r>
    </w:p>
    <w:p w:rsidR="00BD429B" w:rsidRPr="004806F0" w:rsidRDefault="00BD429B" w:rsidP="004806F0">
      <w:pPr>
        <w:numPr>
          <w:ilvl w:val="0"/>
          <w:numId w:val="34"/>
        </w:numPr>
        <w:spacing w:after="0"/>
        <w:jc w:val="both"/>
        <w:rPr>
          <w:rFonts w:ascii="Times New Roman" w:hAnsi="Times New Roman"/>
          <w:sz w:val="28"/>
          <w:szCs w:val="28"/>
        </w:rPr>
      </w:pPr>
      <w:r w:rsidRPr="004806F0">
        <w:rPr>
          <w:rFonts w:ascii="Times New Roman" w:hAnsi="Times New Roman"/>
          <w:sz w:val="28"/>
          <w:szCs w:val="28"/>
        </w:rPr>
        <w:t>Конкурс «Лучший ученик года». В конкурсе приняли участие 11 старшеклассников. Победителем стала ученица 9 класса МОУ «Афанасьевская СОШ». Приняла участие в региональном этапе, стала лауреатом.</w:t>
      </w:r>
    </w:p>
    <w:p w:rsidR="00BD429B" w:rsidRPr="004806F0" w:rsidRDefault="00BD429B" w:rsidP="004806F0">
      <w:pPr>
        <w:widowControl w:val="0"/>
        <w:numPr>
          <w:ilvl w:val="0"/>
          <w:numId w:val="34"/>
        </w:numPr>
        <w:tabs>
          <w:tab w:val="left" w:pos="993"/>
        </w:tabs>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Организована традиционная встреча мэра Тулунского муниципального района с выпускниками 11 классов – «Выпускной бал – 2025».</w:t>
      </w:r>
    </w:p>
    <w:p w:rsidR="00BD429B" w:rsidRPr="00BC3542" w:rsidRDefault="00BD429B" w:rsidP="00BC3542">
      <w:pPr>
        <w:widowControl w:val="0"/>
        <w:numPr>
          <w:ilvl w:val="0"/>
          <w:numId w:val="34"/>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В традиционной районной военно-спортивной игре «Зарница» приняли участие 180 школьников   из 16 образовательных учреждений района.  Лучшими оказались команды МОУ «Мугунская СОШ» (средняя и старшая возрастные группы). Команды представляли Тулунский район на областных соревнованиях военно-спортивной игры «Зарница».</w:t>
      </w:r>
    </w:p>
    <w:p w:rsidR="00BD429B" w:rsidRPr="004806F0" w:rsidRDefault="00BD429B" w:rsidP="00BC3542">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Денежные средства направлены на приобретение канцелярии, поощрительных призов и подарков.</w:t>
      </w:r>
    </w:p>
    <w:p w:rsidR="00BD429B" w:rsidRPr="004806F0" w:rsidRDefault="00BD429B" w:rsidP="004806F0">
      <w:pPr>
        <w:widowControl w:val="0"/>
        <w:autoSpaceDE w:val="0"/>
        <w:autoSpaceDN w:val="0"/>
        <w:adjustRightInd w:val="0"/>
        <w:ind w:firstLine="360"/>
        <w:jc w:val="both"/>
        <w:rPr>
          <w:rFonts w:ascii="Times New Roman" w:hAnsi="Times New Roman"/>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widowControl w:val="0"/>
        <w:numPr>
          <w:ilvl w:val="0"/>
          <w:numId w:val="8"/>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обучающихся общеобразовательных организаций, вовлеченных в систему выявления, поддержки и развития способностей и талантов у детей и молодежи Тулунского района (4,5) – 11,7%;</w:t>
      </w:r>
    </w:p>
    <w:p w:rsidR="00BD429B" w:rsidRPr="004806F0" w:rsidRDefault="00BD429B" w:rsidP="004806F0">
      <w:pPr>
        <w:widowControl w:val="0"/>
        <w:numPr>
          <w:ilvl w:val="0"/>
          <w:numId w:val="8"/>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Доля детей в возрасте от 5 до 18 лет, получающих услуги по дополнительному образованию в муниципальных образовательных организациях – 95%.</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2.9. Муниципальный проект "Поддержка семей имеющих детей"</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131,9 тыс. руб.:</w:t>
      </w:r>
    </w:p>
    <w:p w:rsidR="00BD429B" w:rsidRPr="004806F0" w:rsidRDefault="00BD429B" w:rsidP="00BC3542">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131,9 тыс. руб.</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Фактическое освоение – 131,9 тыс. руб. (100%):</w:t>
      </w:r>
    </w:p>
    <w:p w:rsidR="00BD429B" w:rsidRPr="00BC3542" w:rsidRDefault="00BD429B" w:rsidP="00BC3542">
      <w:pPr>
        <w:widowControl w:val="0"/>
        <w:autoSpaceDE w:val="0"/>
        <w:autoSpaceDN w:val="0"/>
        <w:adjustRightInd w:val="0"/>
        <w:jc w:val="both"/>
        <w:rPr>
          <w:rFonts w:ascii="Times New Roman" w:hAnsi="Times New Roman"/>
          <w:sz w:val="28"/>
          <w:szCs w:val="28"/>
        </w:rPr>
      </w:pPr>
      <w:r w:rsidRPr="004806F0">
        <w:rPr>
          <w:rFonts w:ascii="Times New Roman" w:hAnsi="Times New Roman"/>
          <w:sz w:val="28"/>
          <w:szCs w:val="28"/>
        </w:rPr>
        <w:t xml:space="preserve">         -  за счет средств местного бюджета – 131,9 тыс. руб. (100%).</w:t>
      </w:r>
    </w:p>
    <w:p w:rsidR="00BD429B" w:rsidRPr="004806F0" w:rsidRDefault="00BD429B" w:rsidP="004806F0">
      <w:pPr>
        <w:shd w:val="clear" w:color="auto" w:fill="FFFFFF"/>
        <w:ind w:firstLine="708"/>
        <w:jc w:val="both"/>
        <w:rPr>
          <w:rFonts w:ascii="Times New Roman" w:hAnsi="Times New Roman"/>
          <w:color w:val="000000"/>
          <w:sz w:val="28"/>
          <w:szCs w:val="28"/>
        </w:rPr>
      </w:pPr>
      <w:r w:rsidRPr="004806F0">
        <w:rPr>
          <w:rFonts w:ascii="Times New Roman" w:hAnsi="Times New Roman"/>
          <w:sz w:val="28"/>
          <w:szCs w:val="28"/>
        </w:rPr>
        <w:t xml:space="preserve">В рамках муниципального проекта в 2025 году </w:t>
      </w:r>
      <w:r w:rsidRPr="004806F0">
        <w:rPr>
          <w:rFonts w:ascii="Times New Roman" w:hAnsi="Times New Roman"/>
          <w:color w:val="000000"/>
          <w:sz w:val="28"/>
          <w:szCs w:val="28"/>
        </w:rPr>
        <w:t xml:space="preserve">было проведено 9 заседаний ПМПК, на которых было обследовано 80 обучающихся для определения </w:t>
      </w:r>
      <w:r w:rsidRPr="004806F0">
        <w:rPr>
          <w:rFonts w:ascii="Times New Roman" w:hAnsi="Times New Roman"/>
          <w:color w:val="000000"/>
          <w:sz w:val="28"/>
          <w:szCs w:val="28"/>
          <w:shd w:val="clear" w:color="auto" w:fill="FFFFFF"/>
        </w:rPr>
        <w:t>специальных условий для получения образования в школе и 81 обучающихся коррекционных классов общеобразовательных организаций Тулунского района для определения профессиональной программы обучения.</w:t>
      </w:r>
      <w:r w:rsidRPr="004806F0">
        <w:rPr>
          <w:rFonts w:ascii="Times New Roman" w:hAnsi="Times New Roman"/>
          <w:color w:val="000000"/>
          <w:sz w:val="28"/>
          <w:szCs w:val="28"/>
        </w:rPr>
        <w:t xml:space="preserve"> Ежемесячно организует свою работу муниципальная ПМПК г. Тулуна по обследованию детей с трудностями в обучении и воспитании для выбора программы обучения, определении специальных условий обучения.  Психолого-медико-педагогическая комиссия осуществляет свою деятельность в пределах территории города Тулуна и Тулунского муниципального района Иркутской области (Постановление администрации городского округа МО «город Тулун» от 26.09.2025 года №1477).</w:t>
      </w:r>
    </w:p>
    <w:p w:rsidR="00BD429B" w:rsidRPr="004806F0" w:rsidRDefault="00BD429B" w:rsidP="004806F0">
      <w:pPr>
        <w:ind w:firstLine="567"/>
        <w:jc w:val="both"/>
        <w:rPr>
          <w:rFonts w:ascii="Times New Roman" w:hAnsi="Times New Roman"/>
          <w:sz w:val="28"/>
          <w:szCs w:val="28"/>
        </w:rPr>
      </w:pPr>
      <w:r w:rsidRPr="004806F0">
        <w:rPr>
          <w:rFonts w:ascii="Times New Roman" w:hAnsi="Times New Roman"/>
          <w:color w:val="000000"/>
          <w:sz w:val="28"/>
          <w:szCs w:val="28"/>
        </w:rPr>
        <w:t>Детям с ограниченными возможностями здоровья образовательными организациями Тулунского района предоставляются равные права и возможности   обучения и воспитания через реализацию адаптированной образовательной программы и проведение коррекционных (развивающих) занятий.</w:t>
      </w:r>
    </w:p>
    <w:p w:rsidR="00BD429B" w:rsidRPr="004806F0" w:rsidRDefault="00BD429B" w:rsidP="004806F0">
      <w:pPr>
        <w:ind w:firstLine="567"/>
        <w:jc w:val="both"/>
        <w:rPr>
          <w:rFonts w:ascii="Times New Roman" w:hAnsi="Times New Roman"/>
          <w:sz w:val="28"/>
          <w:szCs w:val="28"/>
        </w:rPr>
      </w:pPr>
      <w:r w:rsidRPr="004806F0">
        <w:rPr>
          <w:rFonts w:ascii="Times New Roman" w:hAnsi="Times New Roman"/>
          <w:sz w:val="28"/>
          <w:szCs w:val="28"/>
        </w:rPr>
        <w:t>С сентября 2025 года в школах района обучается 360 детей с ограниченными возможностями здоровья, 75 детей-инвалидов. Функционирует 39 классов для детей с ограниченными возможностями здоровья, в которых обучается 292 ребенка, 92 ребенка обучаются на условиях инклюзии в общеобразовательных классах, 53 ребенка с ограниченными возможностями здоровья и детей – инвалидов обучается на дому.</w:t>
      </w:r>
      <w:r w:rsidRPr="004806F0">
        <w:rPr>
          <w:rFonts w:ascii="Times New Roman" w:hAnsi="Times New Roman"/>
          <w:sz w:val="28"/>
          <w:szCs w:val="28"/>
        </w:rPr>
        <w:tab/>
        <w:t xml:space="preserve">Отмечается ежегодный рост числа детей с ограниченными возможностями здоровья в образовательных организациях района. </w:t>
      </w:r>
    </w:p>
    <w:p w:rsidR="00BD429B" w:rsidRPr="004806F0" w:rsidRDefault="00BD429B" w:rsidP="004806F0">
      <w:pPr>
        <w:shd w:val="clear" w:color="auto" w:fill="FFFFFF"/>
        <w:jc w:val="both"/>
        <w:rPr>
          <w:rFonts w:ascii="Times New Roman" w:hAnsi="Times New Roman"/>
          <w:color w:val="000000"/>
          <w:sz w:val="28"/>
          <w:szCs w:val="28"/>
        </w:rPr>
      </w:pPr>
      <w:r w:rsidRPr="004806F0">
        <w:rPr>
          <w:rFonts w:ascii="Times New Roman" w:hAnsi="Times New Roman"/>
          <w:color w:val="000000"/>
          <w:sz w:val="28"/>
          <w:szCs w:val="28"/>
        </w:rPr>
        <w:t xml:space="preserve">           В 2025 году 83 выпускника 9 классов, обучающихся по АООП, получили свидетельство об обучении, поступили в учреждения СПО.</w:t>
      </w:r>
    </w:p>
    <w:p w:rsidR="00BD429B" w:rsidRPr="004806F0" w:rsidRDefault="00BD429B" w:rsidP="004806F0">
      <w:pPr>
        <w:shd w:val="clear" w:color="auto" w:fill="FFFFFF"/>
        <w:ind w:firstLine="708"/>
        <w:jc w:val="both"/>
        <w:rPr>
          <w:rFonts w:ascii="Times New Roman" w:hAnsi="Times New Roman"/>
          <w:color w:val="000000"/>
          <w:sz w:val="28"/>
          <w:szCs w:val="28"/>
        </w:rPr>
      </w:pPr>
      <w:r w:rsidRPr="004806F0">
        <w:rPr>
          <w:rFonts w:ascii="Times New Roman" w:hAnsi="Times New Roman"/>
          <w:color w:val="000000"/>
          <w:sz w:val="28"/>
          <w:szCs w:val="28"/>
        </w:rPr>
        <w:t>Организовано взаимодействие с ГАУ Иркутской области Центр психолого-педагогической, медицинской и социальной помощи по   предоставлении данных на детей-инвалидов, по приёмке ИПРА и отчётов об исполнении мероприятий, возложенных   ИПРА инвалидов на орган исполнительной власти субъекта Российской Федерации в сфере образования.   Совместные действия с данной службой позволило давать качественные рекомендации для определения образовательных условий детей-инвалидов.</w:t>
      </w:r>
    </w:p>
    <w:p w:rsidR="00BD429B" w:rsidRPr="004806F0" w:rsidRDefault="00BD429B" w:rsidP="00BC3542">
      <w:pPr>
        <w:widowControl w:val="0"/>
        <w:autoSpaceDE w:val="0"/>
        <w:autoSpaceDN w:val="0"/>
        <w:adjustRightInd w:val="0"/>
        <w:ind w:firstLine="708"/>
        <w:jc w:val="both"/>
        <w:rPr>
          <w:rFonts w:ascii="Times New Roman" w:hAnsi="Times New Roman"/>
          <w:color w:val="FF0000"/>
          <w:sz w:val="28"/>
          <w:szCs w:val="28"/>
        </w:rPr>
      </w:pPr>
      <w:r w:rsidRPr="004806F0">
        <w:rPr>
          <w:rFonts w:ascii="Times New Roman" w:hAnsi="Times New Roman"/>
          <w:color w:val="000000"/>
          <w:sz w:val="28"/>
          <w:szCs w:val="28"/>
        </w:rPr>
        <w:t xml:space="preserve">В 30 (100%) образовательных организациях Тулунского района организована работа психолого-педагогических консилиумов (ППк). </w:t>
      </w:r>
      <w:r w:rsidRPr="004806F0">
        <w:rPr>
          <w:rFonts w:ascii="Times New Roman" w:hAnsi="Times New Roman"/>
          <w:bCs/>
          <w:color w:val="000000"/>
          <w:sz w:val="28"/>
          <w:szCs w:val="28"/>
        </w:rPr>
        <w:t>Цель</w:t>
      </w:r>
      <w:r w:rsidRPr="004806F0">
        <w:rPr>
          <w:rFonts w:ascii="Times New Roman" w:hAnsi="Times New Roman"/>
          <w:color w:val="000000"/>
          <w:sz w:val="28"/>
          <w:szCs w:val="28"/>
        </w:rPr>
        <w:t> </w:t>
      </w:r>
      <w:r w:rsidRPr="004806F0">
        <w:rPr>
          <w:rFonts w:ascii="Times New Roman" w:hAnsi="Times New Roman"/>
          <w:bCs/>
          <w:color w:val="000000"/>
          <w:sz w:val="28"/>
          <w:szCs w:val="28"/>
        </w:rPr>
        <w:t>ППК</w:t>
      </w:r>
      <w:r w:rsidRPr="004806F0">
        <w:rPr>
          <w:rFonts w:ascii="Times New Roman" w:hAnsi="Times New Roman"/>
          <w:color w:val="000000"/>
          <w:sz w:val="28"/>
          <w:szCs w:val="28"/>
        </w:rPr>
        <w:t> - обеспечение в образовательной организации диагностико-коррекционного психолого-</w:t>
      </w:r>
      <w:r w:rsidRPr="004806F0">
        <w:rPr>
          <w:rFonts w:ascii="Times New Roman" w:hAnsi="Times New Roman"/>
          <w:bCs/>
          <w:color w:val="000000"/>
          <w:sz w:val="28"/>
          <w:szCs w:val="28"/>
        </w:rPr>
        <w:t>педагогического</w:t>
      </w:r>
      <w:r w:rsidRPr="004806F0">
        <w:rPr>
          <w:rFonts w:ascii="Times New Roman" w:hAnsi="Times New Roman"/>
          <w:color w:val="000000"/>
          <w:sz w:val="28"/>
          <w:szCs w:val="28"/>
        </w:rPr>
        <w:t> сопровождения обучающихся, создание условий для их обучения и воспитания.</w:t>
      </w:r>
    </w:p>
    <w:p w:rsidR="00BD429B" w:rsidRPr="004806F0" w:rsidRDefault="00BD429B" w:rsidP="004806F0">
      <w:pPr>
        <w:widowControl w:val="0"/>
        <w:autoSpaceDE w:val="0"/>
        <w:autoSpaceDN w:val="0"/>
        <w:adjustRightInd w:val="0"/>
        <w:ind w:firstLine="360"/>
        <w:jc w:val="both"/>
        <w:rPr>
          <w:rFonts w:ascii="Times New Roman" w:hAnsi="Times New Roman"/>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widowControl w:val="0"/>
        <w:numPr>
          <w:ilvl w:val="0"/>
          <w:numId w:val="9"/>
        </w:numPr>
        <w:autoSpaceDE w:val="0"/>
        <w:autoSpaceDN w:val="0"/>
        <w:adjustRightInd w:val="0"/>
        <w:spacing w:after="0"/>
        <w:jc w:val="both"/>
        <w:rPr>
          <w:rFonts w:ascii="Times New Roman" w:hAnsi="Times New Roman"/>
          <w:b/>
          <w:sz w:val="28"/>
          <w:szCs w:val="28"/>
        </w:rPr>
      </w:pPr>
      <w:r w:rsidRPr="004806F0">
        <w:rPr>
          <w:rFonts w:ascii="Times New Roman" w:hAnsi="Times New Roman"/>
          <w:sz w:val="28"/>
          <w:szCs w:val="28"/>
        </w:rPr>
        <w:t>Охват детей в возрасте от 2 месяцев до 7 лет услугами дошкольного образования составит 34,5% к 2024 году – 44,8%.</w:t>
      </w:r>
    </w:p>
    <w:p w:rsidR="00BD429B" w:rsidRPr="004806F0" w:rsidRDefault="00BD429B" w:rsidP="004806F0">
      <w:pPr>
        <w:widowControl w:val="0"/>
        <w:numPr>
          <w:ilvl w:val="0"/>
          <w:numId w:val="9"/>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Удовлетворенность населения качеством образования – 94%</w:t>
      </w:r>
    </w:p>
    <w:p w:rsidR="00BD429B" w:rsidRPr="004806F0" w:rsidRDefault="00BD429B" w:rsidP="004806F0">
      <w:pPr>
        <w:widowControl w:val="0"/>
        <w:autoSpaceDE w:val="0"/>
        <w:autoSpaceDN w:val="0"/>
        <w:adjustRightInd w:val="0"/>
        <w:jc w:val="both"/>
        <w:rPr>
          <w:rFonts w:ascii="Times New Roman" w:hAnsi="Times New Roman"/>
          <w:b/>
          <w:color w:val="FF0000"/>
          <w:sz w:val="28"/>
          <w:szCs w:val="28"/>
        </w:rPr>
      </w:pP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2.10. Муниципальный проект "Цифровая образовательная среда"</w:t>
      </w:r>
    </w:p>
    <w:p w:rsidR="00BD429B" w:rsidRPr="004806F0" w:rsidRDefault="00BD429B" w:rsidP="004806F0">
      <w:pPr>
        <w:widowControl w:val="0"/>
        <w:autoSpaceDE w:val="0"/>
        <w:autoSpaceDN w:val="0"/>
        <w:adjustRightInd w:val="0"/>
        <w:ind w:firstLine="708"/>
        <w:jc w:val="both"/>
        <w:rPr>
          <w:rFonts w:ascii="Times New Roman" w:hAnsi="Times New Roman"/>
          <w:bCs/>
          <w:sz w:val="28"/>
          <w:szCs w:val="28"/>
        </w:rPr>
      </w:pPr>
      <w:r w:rsidRPr="004806F0">
        <w:rPr>
          <w:rFonts w:ascii="Times New Roman" w:hAnsi="Times New Roman"/>
          <w:bCs/>
          <w:sz w:val="28"/>
          <w:szCs w:val="28"/>
        </w:rPr>
        <w:t>В 2025 году финансирование в рамках проекта не осуществлялось.</w:t>
      </w:r>
    </w:p>
    <w:p w:rsidR="00BD429B" w:rsidRPr="004806F0" w:rsidRDefault="00BD429B" w:rsidP="004806F0">
      <w:pPr>
        <w:widowControl w:val="0"/>
        <w:autoSpaceDE w:val="0"/>
        <w:autoSpaceDN w:val="0"/>
        <w:adjustRightInd w:val="0"/>
        <w:ind w:firstLine="708"/>
        <w:jc w:val="both"/>
        <w:rPr>
          <w:rFonts w:ascii="Times New Roman" w:hAnsi="Times New Roman"/>
          <w:bCs/>
          <w:color w:val="FF0000"/>
          <w:sz w:val="28"/>
          <w:szCs w:val="28"/>
        </w:rPr>
      </w:pPr>
      <w:r w:rsidRPr="004806F0">
        <w:rPr>
          <w:rFonts w:ascii="Times New Roman" w:hAnsi="Times New Roman"/>
          <w:color w:val="000000"/>
          <w:sz w:val="28"/>
          <w:szCs w:val="28"/>
          <w:shd w:val="clear" w:color="auto" w:fill="FFFFFF"/>
        </w:rPr>
        <w:t>Национальный проект «Образование» завершился 31.12.2024 и с 2025 года по поручению Президента России Владимира Путина стартовали новые национальные проекты.</w:t>
      </w:r>
      <w:r w:rsidRPr="004806F0">
        <w:rPr>
          <w:rFonts w:ascii="Times New Roman" w:hAnsi="Times New Roman"/>
          <w:bCs/>
          <w:color w:val="FF0000"/>
          <w:sz w:val="28"/>
          <w:szCs w:val="28"/>
        </w:rPr>
        <w:t xml:space="preserve"> </w:t>
      </w: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В период реализации национального проекта «Образование» осуществлялось плановое оснащение общеобразовательных организаций современным компьютерным оборудованием: в рамках реализации мероприятий федерального проекта «Цифровая образовательная среда», направленных на обновление материально-технической базы для внедрения цифровой образовательной среды, в том числе в рамках эксперимента по модернизации начального общего, основного общего о и среднего общего образования в период с 2021 года по 2024 год в 9 общеобразовательных организациях Тулунского района обновлена материально – техническая база современным цифровым оборудованием (МОУ «Гуранская СОШ», МОУ «Котикская СОШ», МОУ «Шубинская НОШ», МОУ «НОШ №10», МОУ «Писаревская СОШ», МОУ «Икейская СОШ», МОУ «Едогонская СОШ», МОУ «Будаговская СОШ», МОУ «Шерагульская СОШ»).</w:t>
      </w: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В 2025 году число персональных компьютеров, используемых в учебных целях, в расчёте на 1 обучающегося общеобразовательных организаций Тулунского района, составляет 36 единиц.</w:t>
      </w:r>
    </w:p>
    <w:p w:rsidR="00BD429B" w:rsidRPr="004806F0" w:rsidRDefault="00BD429B" w:rsidP="00BC3542">
      <w:pPr>
        <w:widowControl w:val="0"/>
        <w:autoSpaceDE w:val="0"/>
        <w:autoSpaceDN w:val="0"/>
        <w:adjustRightInd w:val="0"/>
        <w:jc w:val="both"/>
        <w:rPr>
          <w:rFonts w:ascii="Times New Roman" w:hAnsi="Times New Roman"/>
          <w:bCs/>
          <w:color w:val="FF0000"/>
          <w:sz w:val="28"/>
          <w:szCs w:val="28"/>
        </w:rPr>
      </w:pP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 xml:space="preserve">100% общеобразовательных организаций в рамках государственных контрактов от 30.12.2021 </w:t>
      </w:r>
      <w:r w:rsidRPr="004806F0">
        <w:rPr>
          <w:rStyle w:val="Candara1"/>
          <w:rFonts w:ascii="Times New Roman" w:hAnsi="Times New Roman"/>
          <w:sz w:val="28"/>
          <w:szCs w:val="28"/>
        </w:rPr>
        <w:t>№2</w:t>
      </w:r>
      <w:r w:rsidRPr="004806F0">
        <w:rPr>
          <w:rFonts w:ascii="Times New Roman" w:hAnsi="Times New Roman"/>
          <w:sz w:val="28"/>
          <w:szCs w:val="28"/>
        </w:rPr>
        <w:t xml:space="preserve"> 0410/151 и от 10.08.2022 № 0410/56 подключены к сети Интернет со скоростью до 50 Мб/с.</w:t>
      </w:r>
      <w:r w:rsidRPr="004806F0">
        <w:rPr>
          <w:rFonts w:ascii="Times New Roman" w:hAnsi="Times New Roman"/>
          <w:bCs/>
          <w:sz w:val="28"/>
          <w:szCs w:val="28"/>
        </w:rPr>
        <w:t xml:space="preserve">, </w:t>
      </w:r>
      <w:r w:rsidRPr="004806F0">
        <w:rPr>
          <w:rFonts w:ascii="Times New Roman" w:hAnsi="Times New Roman"/>
          <w:sz w:val="28"/>
          <w:szCs w:val="28"/>
        </w:rPr>
        <w:t>все официальные сайты общеобразовательных организаций переведены на государственную платформу «Гос</w:t>
      </w:r>
      <w:r w:rsidRPr="004806F0">
        <w:rPr>
          <w:rFonts w:ascii="Times New Roman" w:hAnsi="Times New Roman"/>
          <w:sz w:val="28"/>
          <w:szCs w:val="28"/>
          <w:lang w:val="en-US"/>
        </w:rPr>
        <w:t>WEB</w:t>
      </w:r>
      <w:r w:rsidRPr="004806F0">
        <w:rPr>
          <w:rFonts w:ascii="Times New Roman" w:hAnsi="Times New Roman"/>
          <w:sz w:val="28"/>
          <w:szCs w:val="28"/>
        </w:rPr>
        <w:t>» На основании пункта 6 распоряжения министерства образования Иркутской области от 25.09.2023г. №55-1275-мр «Об эксплуатации ФГИС «Моя школа» на территории Иркутской области» все общеобразовательные организации Тулунского района используют в своей образовательной деятельности ФГИС «Моя школа» с целью обеспечения эффективного взаимодействия и онлайн-коммуникаций пользователей. Согласно поручению заместителя Губернатора Иркутской области А.Ю. Бунева от 29.05.2023г. № 06-14-711/23 - 100% образовательных организаций подключены к бесплатной информационно-коммуникационной образовательной платформе «Сферум», включенной в реестр российского программного обеспечения, с целью создания групповых онлайн-коммуникаций пользователей, включая чаты и видеоконференции.</w:t>
      </w:r>
    </w:p>
    <w:p w:rsidR="00BD429B" w:rsidRPr="004806F0" w:rsidRDefault="00BD429B" w:rsidP="004806F0">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В целях информационной безопасности в сети Интернет все коммуникации с педагогами, обучающими и родителями переведены в национальный мессенджер МАХ информационно-коммуникационной платформы «Сферум» (п.1 распоряжения Правительства РФ от 12.07.2025 г. №1880-р).</w:t>
      </w: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На основании пункта 6 распоряжения министерства образования Иркутской области от 25.09.2023г. №55-1275-мр «Об эксплуатации ФГИС «Моя школа» на территории Иркутской области» все общеобразовательные организации Тулунского района используют в своей образовательной деятельности ФГИС «Моя школа» с целью обеспечения эффективного взаимодействия и онлайн-коммуникаций пользователей. Согласно поручению заместителя Губернатора Иркутской области А.Ю. Бунева от 29.05.2023г. № 06-14-711/23 - 100% образовательных организаций подключены к бесплатной информационно-коммуникационной образовательной платформе «Сферум», включенной в реестр российского программного обеспечения, с целью создания групповых онлайн-коммуникаций пользователей, включая чаты и видеоконференции.</w:t>
      </w:r>
    </w:p>
    <w:p w:rsidR="00BD429B" w:rsidRPr="004806F0" w:rsidRDefault="00BD429B" w:rsidP="00BC3542">
      <w:pPr>
        <w:widowControl w:val="0"/>
        <w:autoSpaceDE w:val="0"/>
        <w:autoSpaceDN w:val="0"/>
        <w:adjustRightInd w:val="0"/>
        <w:ind w:firstLine="708"/>
        <w:jc w:val="both"/>
        <w:rPr>
          <w:rFonts w:ascii="Times New Roman" w:hAnsi="Times New Roman"/>
          <w:color w:val="FF0000"/>
          <w:sz w:val="28"/>
          <w:szCs w:val="28"/>
        </w:rPr>
      </w:pPr>
      <w:r w:rsidRPr="004806F0">
        <w:rPr>
          <w:rFonts w:ascii="Times New Roman" w:hAnsi="Times New Roman"/>
          <w:sz w:val="28"/>
          <w:szCs w:val="28"/>
        </w:rPr>
        <w:t>В целях информационной безопасности в сети Интернет все коммуникации с педагогами, обучающими и родителями переведены в национальный мессенджер МАХ информационно-коммуникационной платформы «Сферум» (п.1 распоряжения Правительства РФ от 12.07.2025 г. №1880-р)</w:t>
      </w:r>
    </w:p>
    <w:p w:rsidR="00BD429B" w:rsidRPr="004806F0" w:rsidRDefault="00BD429B" w:rsidP="004806F0">
      <w:pPr>
        <w:widowControl w:val="0"/>
        <w:autoSpaceDE w:val="0"/>
        <w:autoSpaceDN w:val="0"/>
        <w:adjustRightInd w:val="0"/>
        <w:ind w:firstLine="360"/>
        <w:jc w:val="both"/>
        <w:rPr>
          <w:rFonts w:ascii="Times New Roman" w:hAnsi="Times New Roman"/>
          <w:b/>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widowControl w:val="0"/>
        <w:numPr>
          <w:ilvl w:val="0"/>
          <w:numId w:val="12"/>
        </w:numPr>
        <w:autoSpaceDE w:val="0"/>
        <w:autoSpaceDN w:val="0"/>
        <w:adjustRightInd w:val="0"/>
        <w:spacing w:after="0"/>
        <w:ind w:left="720"/>
        <w:jc w:val="both"/>
        <w:rPr>
          <w:rFonts w:ascii="Times New Roman" w:hAnsi="Times New Roman"/>
          <w:b/>
          <w:sz w:val="28"/>
          <w:szCs w:val="28"/>
        </w:rPr>
      </w:pPr>
      <w:r w:rsidRPr="004806F0">
        <w:rPr>
          <w:rFonts w:ascii="Times New Roman" w:hAnsi="Times New Roman"/>
          <w:sz w:val="28"/>
          <w:szCs w:val="28"/>
        </w:rPr>
        <w:t>Удельный вес численности обучающихся муниципальных образовательных организаций, которым представлена возможность обучаться в соответствии с современными требованиями, в общей численности обучающихся (60) – 77,5%.</w:t>
      </w:r>
    </w:p>
    <w:p w:rsidR="00BD429B" w:rsidRPr="004806F0" w:rsidRDefault="00BD429B" w:rsidP="00BC3542">
      <w:pPr>
        <w:widowControl w:val="0"/>
        <w:numPr>
          <w:ilvl w:val="0"/>
          <w:numId w:val="12"/>
        </w:numPr>
        <w:autoSpaceDE w:val="0"/>
        <w:autoSpaceDN w:val="0"/>
        <w:adjustRightInd w:val="0"/>
        <w:spacing w:after="0"/>
        <w:ind w:left="720"/>
        <w:jc w:val="both"/>
        <w:rPr>
          <w:rFonts w:ascii="Times New Roman" w:hAnsi="Times New Roman"/>
          <w:b/>
          <w:sz w:val="28"/>
          <w:szCs w:val="28"/>
        </w:rPr>
      </w:pPr>
      <w:r w:rsidRPr="004806F0">
        <w:rPr>
          <w:rFonts w:ascii="Times New Roman" w:hAnsi="Times New Roman"/>
          <w:sz w:val="28"/>
          <w:szCs w:val="28"/>
        </w:rPr>
        <w:t>Доля муниципальных образовательных организаций, соответствующих современным требованиям обучения и воспитания, в общем количестве муниципальных образовательных организаций – 86,5%</w:t>
      </w:r>
    </w:p>
    <w:p w:rsidR="00BD429B" w:rsidRPr="004806F0" w:rsidRDefault="00BD429B" w:rsidP="004806F0">
      <w:pPr>
        <w:widowControl w:val="0"/>
        <w:autoSpaceDE w:val="0"/>
        <w:autoSpaceDN w:val="0"/>
        <w:adjustRightInd w:val="0"/>
        <w:jc w:val="both"/>
        <w:rPr>
          <w:rFonts w:ascii="Times New Roman" w:hAnsi="Times New Roman"/>
          <w:b/>
          <w:bCs/>
          <w:sz w:val="28"/>
          <w:szCs w:val="28"/>
        </w:rPr>
      </w:pPr>
      <w:r w:rsidRPr="004806F0">
        <w:rPr>
          <w:rFonts w:ascii="Times New Roman" w:hAnsi="Times New Roman"/>
          <w:b/>
          <w:bCs/>
          <w:sz w:val="28"/>
          <w:szCs w:val="28"/>
        </w:rPr>
        <w:t>2.11. Муниципальный проект "Учитель будущего"</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400,6 тыс. руб.:</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400,6 тыс. руб.</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- 400,2 тыс. руб. (99%):</w:t>
      </w:r>
    </w:p>
    <w:p w:rsidR="00BD429B" w:rsidRPr="00BC3542" w:rsidRDefault="00BD429B" w:rsidP="00BC3542">
      <w:pPr>
        <w:widowControl w:val="0"/>
        <w:autoSpaceDE w:val="0"/>
        <w:autoSpaceDN w:val="0"/>
        <w:adjustRightInd w:val="0"/>
        <w:spacing w:line="240" w:lineRule="auto"/>
        <w:jc w:val="both"/>
        <w:rPr>
          <w:rFonts w:ascii="Times New Roman" w:hAnsi="Times New Roman"/>
          <w:sz w:val="28"/>
          <w:szCs w:val="28"/>
        </w:rPr>
      </w:pPr>
      <w:r w:rsidRPr="004806F0">
        <w:rPr>
          <w:rFonts w:ascii="Times New Roman" w:hAnsi="Times New Roman"/>
          <w:sz w:val="28"/>
          <w:szCs w:val="28"/>
        </w:rPr>
        <w:t xml:space="preserve">       -  за счет средств местного бюджета – 400,2 тыс. руб. (99%).</w:t>
      </w:r>
    </w:p>
    <w:p w:rsidR="00BD429B" w:rsidRPr="004806F0" w:rsidRDefault="00BD429B" w:rsidP="004806F0">
      <w:pPr>
        <w:widowControl w:val="0"/>
        <w:autoSpaceDE w:val="0"/>
        <w:autoSpaceDN w:val="0"/>
        <w:adjustRightInd w:val="0"/>
        <w:jc w:val="both"/>
        <w:rPr>
          <w:rFonts w:ascii="Times New Roman" w:hAnsi="Times New Roman"/>
          <w:sz w:val="28"/>
          <w:szCs w:val="28"/>
        </w:rPr>
      </w:pPr>
      <w:r w:rsidRPr="004806F0">
        <w:rPr>
          <w:rFonts w:ascii="Times New Roman" w:hAnsi="Times New Roman"/>
          <w:sz w:val="28"/>
          <w:szCs w:val="28"/>
        </w:rPr>
        <w:t>В муниципальном проекте предусмотрены мероприятия:</w:t>
      </w:r>
    </w:p>
    <w:p w:rsidR="00BD429B" w:rsidRPr="004806F0" w:rsidRDefault="00BD429B" w:rsidP="004806F0">
      <w:pPr>
        <w:widowControl w:val="0"/>
        <w:numPr>
          <w:ilvl w:val="0"/>
          <w:numId w:val="15"/>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Повышение квалификации и профессионального мастерства педагогических работников;</w:t>
      </w:r>
    </w:p>
    <w:p w:rsidR="00BD429B" w:rsidRPr="00BC3542" w:rsidRDefault="00BD429B" w:rsidP="00BC3542">
      <w:pPr>
        <w:widowControl w:val="0"/>
        <w:numPr>
          <w:ilvl w:val="0"/>
          <w:numId w:val="15"/>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Ежемесячная выплата студентам, обучающимся на педагогических специальностях в образовательных организациях по договорам о целевом обучении, заключенным с Комитетом по образованию администрации Тулунского муниципального района.</w:t>
      </w:r>
    </w:p>
    <w:p w:rsidR="00BD429B" w:rsidRPr="004806F0" w:rsidRDefault="00BD429B" w:rsidP="004806F0">
      <w:pPr>
        <w:widowControl w:val="0"/>
        <w:autoSpaceDE w:val="0"/>
        <w:autoSpaceDN w:val="0"/>
        <w:adjustRightInd w:val="0"/>
        <w:ind w:left="360"/>
        <w:jc w:val="both"/>
        <w:rPr>
          <w:rFonts w:ascii="Times New Roman" w:hAnsi="Times New Roman"/>
          <w:sz w:val="28"/>
          <w:szCs w:val="28"/>
        </w:rPr>
      </w:pPr>
      <w:r w:rsidRPr="004806F0">
        <w:rPr>
          <w:rFonts w:ascii="Times New Roman" w:hAnsi="Times New Roman"/>
          <w:sz w:val="28"/>
          <w:szCs w:val="28"/>
        </w:rPr>
        <w:t xml:space="preserve">В рамках </w:t>
      </w:r>
      <w:r w:rsidRPr="004806F0">
        <w:rPr>
          <w:rFonts w:ascii="Times New Roman" w:hAnsi="Times New Roman"/>
          <w:bCs/>
          <w:sz w:val="28"/>
          <w:szCs w:val="28"/>
        </w:rPr>
        <w:t>муниципального проекта "Учитель будущего" проведены:</w:t>
      </w:r>
    </w:p>
    <w:p w:rsidR="00BD429B" w:rsidRPr="004806F0" w:rsidRDefault="00BD429B" w:rsidP="004806F0">
      <w:pPr>
        <w:widowControl w:val="0"/>
        <w:autoSpaceDE w:val="0"/>
        <w:autoSpaceDN w:val="0"/>
        <w:adjustRightInd w:val="0"/>
        <w:ind w:firstLine="360"/>
        <w:jc w:val="both"/>
        <w:rPr>
          <w:rFonts w:ascii="Times New Roman" w:hAnsi="Times New Roman"/>
          <w:sz w:val="28"/>
          <w:szCs w:val="28"/>
        </w:rPr>
      </w:pPr>
      <w:r w:rsidRPr="004806F0">
        <w:rPr>
          <w:rFonts w:ascii="Times New Roman" w:hAnsi="Times New Roman"/>
          <w:sz w:val="28"/>
          <w:szCs w:val="28"/>
        </w:rPr>
        <w:t>Муниципальный профессиональный конкурс «Учитель года - 2025»</w:t>
      </w:r>
      <w:r w:rsidRPr="004806F0">
        <w:rPr>
          <w:rFonts w:ascii="Times New Roman" w:hAnsi="Times New Roman"/>
          <w:color w:val="FF0000"/>
          <w:sz w:val="28"/>
          <w:szCs w:val="28"/>
        </w:rPr>
        <w:t xml:space="preserve"> </w:t>
      </w:r>
      <w:r w:rsidRPr="004806F0">
        <w:rPr>
          <w:rFonts w:ascii="Times New Roman" w:hAnsi="Times New Roman"/>
          <w:sz w:val="28"/>
          <w:szCs w:val="28"/>
        </w:rPr>
        <w:t>(8 участников, 1 победитель, 2 призёра);</w:t>
      </w:r>
    </w:p>
    <w:p w:rsidR="00BD429B" w:rsidRPr="004806F0" w:rsidRDefault="00BD429B" w:rsidP="004806F0">
      <w:pPr>
        <w:widowControl w:val="0"/>
        <w:autoSpaceDE w:val="0"/>
        <w:autoSpaceDN w:val="0"/>
        <w:adjustRightInd w:val="0"/>
        <w:ind w:firstLine="360"/>
        <w:jc w:val="both"/>
        <w:rPr>
          <w:rFonts w:ascii="Times New Roman" w:hAnsi="Times New Roman"/>
          <w:sz w:val="28"/>
          <w:szCs w:val="28"/>
        </w:rPr>
      </w:pPr>
      <w:r w:rsidRPr="004806F0">
        <w:rPr>
          <w:rFonts w:ascii="Times New Roman" w:hAnsi="Times New Roman"/>
          <w:sz w:val="28"/>
          <w:szCs w:val="28"/>
        </w:rPr>
        <w:t>Региональный профессиональный конкурс «Учитель года - 2025» (1 участник);</w:t>
      </w:r>
    </w:p>
    <w:p w:rsidR="00BD429B" w:rsidRPr="004806F0" w:rsidRDefault="00BD429B" w:rsidP="004806F0">
      <w:pPr>
        <w:pStyle w:val="a1"/>
        <w:spacing w:line="276" w:lineRule="auto"/>
        <w:ind w:firstLine="567"/>
        <w:jc w:val="both"/>
        <w:rPr>
          <w:rFonts w:ascii="Times New Roman" w:hAnsi="Times New Roman"/>
          <w:sz w:val="28"/>
          <w:szCs w:val="28"/>
        </w:rPr>
      </w:pPr>
      <w:r w:rsidRPr="004806F0">
        <w:rPr>
          <w:rFonts w:ascii="Times New Roman" w:hAnsi="Times New Roman"/>
          <w:sz w:val="28"/>
          <w:szCs w:val="28"/>
        </w:rPr>
        <w:t xml:space="preserve">Повышение квалификации педагогических работников осуществляется через программы ДПП, методические мероприятия и профессиональные конкурсы. </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color w:val="000000"/>
          <w:sz w:val="28"/>
          <w:szCs w:val="28"/>
        </w:rPr>
        <w:t>В 2025 учебном году прошли повышение квалификации и профессиональную переподготовку 513 человек, что составляет 90,2 % от общего количества управленческих и педагогических кадров образовательных учреждений Тулунского муниципального района</w:t>
      </w:r>
      <w:r w:rsidRPr="004806F0">
        <w:rPr>
          <w:rFonts w:ascii="Times New Roman" w:hAnsi="Times New Roman"/>
          <w:sz w:val="28"/>
          <w:szCs w:val="28"/>
        </w:rPr>
        <w:t>.</w:t>
      </w:r>
    </w:p>
    <w:p w:rsidR="00BD429B" w:rsidRPr="004806F0" w:rsidRDefault="00BD429B" w:rsidP="004806F0">
      <w:pPr>
        <w:ind w:firstLine="708"/>
        <w:jc w:val="both"/>
        <w:rPr>
          <w:rFonts w:ascii="Times New Roman" w:hAnsi="Times New Roman"/>
          <w:sz w:val="28"/>
          <w:szCs w:val="28"/>
        </w:rPr>
      </w:pPr>
      <w:r w:rsidRPr="004806F0">
        <w:rPr>
          <w:rFonts w:ascii="Times New Roman" w:hAnsi="Times New Roman"/>
          <w:iCs/>
          <w:sz w:val="28"/>
          <w:szCs w:val="28"/>
        </w:rPr>
        <w:t xml:space="preserve">В рамках </w:t>
      </w:r>
      <w:r w:rsidRPr="004806F0">
        <w:rPr>
          <w:rFonts w:ascii="Times New Roman" w:hAnsi="Times New Roman"/>
          <w:iCs/>
          <w:color w:val="000000"/>
          <w:sz w:val="28"/>
          <w:szCs w:val="28"/>
        </w:rPr>
        <w:t xml:space="preserve">функционирования и сетевого взаимодействия субъектов региональной системы научно-методического сопровождения, с целью создания единой информационно-методической среды </w:t>
      </w:r>
      <w:r w:rsidRPr="004806F0">
        <w:rPr>
          <w:rFonts w:ascii="Times New Roman" w:hAnsi="Times New Roman"/>
          <w:iCs/>
          <w:sz w:val="28"/>
          <w:szCs w:val="28"/>
        </w:rPr>
        <w:t xml:space="preserve">1515 педагогических работников и управленческих кадров стали участниками мероприятий </w:t>
      </w:r>
      <w:r w:rsidRPr="004806F0">
        <w:rPr>
          <w:rFonts w:ascii="Times New Roman" w:hAnsi="Times New Roman"/>
          <w:sz w:val="28"/>
          <w:szCs w:val="28"/>
        </w:rPr>
        <w:t xml:space="preserve">ГАУ ДПО ИРО, направленных на совершенствование профессиональных компетенций педагогических работников и управленческих кадров. </w:t>
      </w:r>
    </w:p>
    <w:p w:rsidR="00BD429B" w:rsidRPr="004806F0" w:rsidRDefault="00BD429B" w:rsidP="004806F0">
      <w:pPr>
        <w:pStyle w:val="a1"/>
        <w:spacing w:line="276" w:lineRule="auto"/>
        <w:ind w:firstLine="567"/>
        <w:jc w:val="both"/>
        <w:rPr>
          <w:rFonts w:ascii="Times New Roman" w:hAnsi="Times New Roman"/>
          <w:sz w:val="28"/>
          <w:szCs w:val="28"/>
        </w:rPr>
      </w:pPr>
      <w:r w:rsidRPr="004806F0">
        <w:rPr>
          <w:rFonts w:ascii="Times New Roman" w:hAnsi="Times New Roman"/>
          <w:sz w:val="28"/>
          <w:szCs w:val="28"/>
        </w:rPr>
        <w:t>В учреждениях высшего и среднего профессионального образования обучается 39 человек (высшее профессиональное образование получают 27 человек, среднее получают 12 человек).</w:t>
      </w:r>
    </w:p>
    <w:p w:rsidR="00BD429B" w:rsidRPr="004806F0" w:rsidRDefault="00BD429B" w:rsidP="004806F0">
      <w:pPr>
        <w:pStyle w:val="a1"/>
        <w:spacing w:line="276" w:lineRule="auto"/>
        <w:ind w:firstLine="567"/>
        <w:jc w:val="both"/>
        <w:rPr>
          <w:rFonts w:ascii="Times New Roman" w:hAnsi="Times New Roman"/>
          <w:sz w:val="28"/>
          <w:szCs w:val="28"/>
          <w:shd w:val="clear" w:color="auto" w:fill="FFFFFF"/>
        </w:rPr>
      </w:pPr>
      <w:r w:rsidRPr="004806F0">
        <w:rPr>
          <w:rFonts w:ascii="Times New Roman" w:hAnsi="Times New Roman"/>
          <w:sz w:val="28"/>
          <w:szCs w:val="28"/>
        </w:rPr>
        <w:t xml:space="preserve"> </w:t>
      </w:r>
      <w:r w:rsidRPr="004806F0">
        <w:rPr>
          <w:rFonts w:ascii="Times New Roman" w:hAnsi="Times New Roman"/>
          <w:sz w:val="28"/>
          <w:szCs w:val="28"/>
          <w:shd w:val="clear" w:color="auto" w:fill="FFFFFF"/>
        </w:rPr>
        <w:t>На 1 сентября 2025 года аттестовано 285 человек (58,9 %), педагогических работников образовательных учреждений - из них: 1 чел. имеет квалификационную категорию «педагог-наставник», высшую квалификационную категорию имеют 95 человек (19,6 %), 186 человек (38,4 %) – первую квалификационную категорию.</w:t>
      </w:r>
    </w:p>
    <w:p w:rsidR="00BD429B" w:rsidRPr="004806F0" w:rsidRDefault="00BD429B" w:rsidP="004806F0">
      <w:pPr>
        <w:widowControl w:val="0"/>
        <w:ind w:firstLine="708"/>
        <w:jc w:val="both"/>
        <w:rPr>
          <w:rFonts w:ascii="Times New Roman" w:hAnsi="Times New Roman"/>
          <w:sz w:val="28"/>
          <w:szCs w:val="28"/>
        </w:rPr>
      </w:pPr>
      <w:r w:rsidRPr="004806F0">
        <w:rPr>
          <w:rFonts w:ascii="Times New Roman" w:hAnsi="Times New Roman"/>
          <w:sz w:val="28"/>
          <w:szCs w:val="28"/>
        </w:rPr>
        <w:t>Ежегодно Комитет по образованию принимает участие в работе площадки общения и взаимодействия работодателей и выпускников образовательных организаций по вопросам трудоустройства и организации целевого обучения. В 2025 году было проведено 2 встречи с выпускниками Иркутского педагогического института в режиме ВКС.</w:t>
      </w:r>
    </w:p>
    <w:p w:rsidR="00BD429B" w:rsidRPr="004806F0" w:rsidRDefault="00BD429B" w:rsidP="004806F0">
      <w:pPr>
        <w:pStyle w:val="a1"/>
        <w:spacing w:line="276" w:lineRule="auto"/>
        <w:ind w:firstLine="708"/>
        <w:jc w:val="both"/>
        <w:rPr>
          <w:rFonts w:ascii="Times New Roman" w:hAnsi="Times New Roman"/>
          <w:sz w:val="28"/>
          <w:szCs w:val="28"/>
        </w:rPr>
      </w:pPr>
      <w:r w:rsidRPr="004806F0">
        <w:rPr>
          <w:rFonts w:ascii="Times New Roman" w:hAnsi="Times New Roman"/>
          <w:sz w:val="28"/>
          <w:szCs w:val="28"/>
        </w:rPr>
        <w:t xml:space="preserve">В течение 5-х лет (2021-2025 г.г.) заключено 4 договора по целевому обучению, из них: </w:t>
      </w:r>
    </w:p>
    <w:p w:rsidR="00BD429B" w:rsidRPr="004806F0" w:rsidRDefault="00BD429B" w:rsidP="004806F0">
      <w:pPr>
        <w:pStyle w:val="a1"/>
        <w:numPr>
          <w:ilvl w:val="0"/>
          <w:numId w:val="21"/>
        </w:numPr>
        <w:spacing w:line="276" w:lineRule="auto"/>
        <w:jc w:val="both"/>
        <w:rPr>
          <w:rFonts w:ascii="Times New Roman" w:hAnsi="Times New Roman"/>
          <w:b/>
          <w:sz w:val="28"/>
          <w:szCs w:val="28"/>
        </w:rPr>
      </w:pPr>
      <w:r w:rsidRPr="004806F0">
        <w:rPr>
          <w:rFonts w:ascii="Times New Roman" w:hAnsi="Times New Roman"/>
          <w:sz w:val="28"/>
          <w:szCs w:val="28"/>
        </w:rPr>
        <w:t>3 чел. обучаются в ФГБОУ ВО «Братский государственный университет» (ФГБОУ ВО «БрГУ»);</w:t>
      </w:r>
    </w:p>
    <w:p w:rsidR="00BD429B" w:rsidRPr="004806F0" w:rsidRDefault="00BD429B" w:rsidP="004806F0">
      <w:pPr>
        <w:pStyle w:val="a1"/>
        <w:spacing w:line="276" w:lineRule="auto"/>
        <w:ind w:firstLine="567"/>
        <w:jc w:val="both"/>
        <w:rPr>
          <w:rFonts w:ascii="Times New Roman" w:hAnsi="Times New Roman"/>
          <w:sz w:val="28"/>
          <w:szCs w:val="28"/>
          <w:shd w:val="clear" w:color="auto" w:fill="FFFFFF"/>
        </w:rPr>
      </w:pPr>
      <w:r w:rsidRPr="004806F0">
        <w:rPr>
          <w:rFonts w:ascii="Times New Roman" w:hAnsi="Times New Roman"/>
          <w:sz w:val="28"/>
          <w:szCs w:val="28"/>
        </w:rPr>
        <w:t>1 чел. -  в ФГБОУ ВО «Иркутский государственный университет. Педагогический институт» (ФГБОУ ВО «ИГУ ПИ»)</w:t>
      </w:r>
    </w:p>
    <w:p w:rsidR="00BD429B" w:rsidRPr="004806F0" w:rsidRDefault="00BD429B" w:rsidP="004806F0">
      <w:pPr>
        <w:widowControl w:val="0"/>
        <w:autoSpaceDE w:val="0"/>
        <w:autoSpaceDN w:val="0"/>
        <w:adjustRightInd w:val="0"/>
        <w:ind w:firstLine="360"/>
        <w:jc w:val="both"/>
        <w:rPr>
          <w:rFonts w:ascii="Times New Roman" w:hAnsi="Times New Roman"/>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widowControl w:val="0"/>
        <w:numPr>
          <w:ilvl w:val="0"/>
          <w:numId w:val="12"/>
        </w:numPr>
        <w:autoSpaceDE w:val="0"/>
        <w:autoSpaceDN w:val="0"/>
        <w:adjustRightInd w:val="0"/>
        <w:spacing w:after="0"/>
        <w:ind w:left="720"/>
        <w:jc w:val="both"/>
        <w:rPr>
          <w:rFonts w:ascii="Times New Roman" w:hAnsi="Times New Roman"/>
          <w:b/>
          <w:sz w:val="28"/>
          <w:szCs w:val="28"/>
        </w:rPr>
      </w:pPr>
      <w:r w:rsidRPr="004806F0">
        <w:rPr>
          <w:rFonts w:ascii="Times New Roman" w:hAnsi="Times New Roman"/>
          <w:sz w:val="28"/>
          <w:szCs w:val="28"/>
        </w:rPr>
        <w:t>Удельный вес численности руководителей и педагогических работников организаций дошкольного, общего и дополнительного образования детей, прошедших в течение трех лет повышение квалификации или профессиональную переподготовку, в общей численности руководителей организаций дошкольного, общего, дополнительного образования детей (100) – 100%.</w:t>
      </w:r>
    </w:p>
    <w:p w:rsidR="00BD429B" w:rsidRPr="004806F0" w:rsidRDefault="00BD429B" w:rsidP="004806F0">
      <w:pPr>
        <w:widowControl w:val="0"/>
        <w:numPr>
          <w:ilvl w:val="0"/>
          <w:numId w:val="12"/>
        </w:numPr>
        <w:autoSpaceDE w:val="0"/>
        <w:autoSpaceDN w:val="0"/>
        <w:adjustRightInd w:val="0"/>
        <w:spacing w:after="0"/>
        <w:ind w:left="720"/>
        <w:jc w:val="both"/>
        <w:rPr>
          <w:rFonts w:ascii="Times New Roman" w:hAnsi="Times New Roman"/>
          <w:sz w:val="28"/>
          <w:szCs w:val="28"/>
        </w:rPr>
      </w:pPr>
      <w:r w:rsidRPr="004806F0">
        <w:rPr>
          <w:rFonts w:ascii="Times New Roman" w:hAnsi="Times New Roman"/>
          <w:sz w:val="28"/>
          <w:szCs w:val="28"/>
        </w:rPr>
        <w:t>Доля граждан, заключивших трудовой договор с образовательными организациями Тулунского муниципального района из числа граждан, заключивших договор о целевом обучении в рамках квоты целевого приёма для получения высшего образования в объёме установленных на очередной год контрольных цифр приёма граждан на обучение – 10%</w:t>
      </w:r>
    </w:p>
    <w:p w:rsidR="00BD429B" w:rsidRPr="004806F0" w:rsidRDefault="00BD429B" w:rsidP="004806F0">
      <w:pPr>
        <w:widowControl w:val="0"/>
        <w:autoSpaceDE w:val="0"/>
        <w:autoSpaceDN w:val="0"/>
        <w:adjustRightInd w:val="0"/>
        <w:jc w:val="both"/>
        <w:rPr>
          <w:rFonts w:ascii="Times New Roman" w:hAnsi="Times New Roman"/>
          <w:sz w:val="28"/>
          <w:szCs w:val="28"/>
        </w:rPr>
      </w:pPr>
      <w:r w:rsidRPr="004806F0">
        <w:rPr>
          <w:rFonts w:ascii="Times New Roman" w:hAnsi="Times New Roman"/>
          <w:b/>
          <w:bCs/>
          <w:sz w:val="28"/>
          <w:szCs w:val="28"/>
        </w:rPr>
        <w:t>2.12. Муниципальный проект "Молодые профессионалы"</w:t>
      </w:r>
    </w:p>
    <w:p w:rsidR="00BD429B" w:rsidRPr="00BC3542" w:rsidRDefault="00BD429B" w:rsidP="00BC3542">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В 2025 году не предусмотрено финансирование на реализацию мероприятия 2.12. «</w:t>
      </w:r>
      <w:r w:rsidRPr="004806F0">
        <w:rPr>
          <w:rFonts w:ascii="Times New Roman" w:hAnsi="Times New Roman"/>
          <w:bCs/>
          <w:sz w:val="28"/>
          <w:szCs w:val="28"/>
        </w:rPr>
        <w:t>Молодые профессионалы</w:t>
      </w:r>
      <w:r w:rsidRPr="004806F0">
        <w:rPr>
          <w:rFonts w:ascii="Times New Roman" w:hAnsi="Times New Roman"/>
          <w:sz w:val="28"/>
          <w:szCs w:val="28"/>
        </w:rPr>
        <w:t>».</w:t>
      </w:r>
    </w:p>
    <w:p w:rsidR="00BD429B" w:rsidRPr="004806F0"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bCs/>
          <w:sz w:val="28"/>
          <w:szCs w:val="28"/>
        </w:rPr>
        <w:t>2.13. Муниципальный проект "Содействие занятости женщин - создание условий дошкольного образования для детей в возрасте до трех лет"</w:t>
      </w:r>
    </w:p>
    <w:p w:rsidR="00BD429B" w:rsidRPr="004806F0" w:rsidRDefault="00BD429B" w:rsidP="004806F0">
      <w:pPr>
        <w:widowControl w:val="0"/>
        <w:autoSpaceDE w:val="0"/>
        <w:autoSpaceDN w:val="0"/>
        <w:adjustRightInd w:val="0"/>
        <w:ind w:left="720"/>
        <w:jc w:val="both"/>
        <w:rPr>
          <w:rFonts w:ascii="Times New Roman" w:hAnsi="Times New Roman"/>
          <w:b/>
          <w:color w:val="FF0000"/>
          <w:sz w:val="28"/>
          <w:szCs w:val="28"/>
        </w:rPr>
      </w:pPr>
      <w:r w:rsidRPr="004806F0">
        <w:rPr>
          <w:rFonts w:ascii="Times New Roman" w:hAnsi="Times New Roman"/>
          <w:bCs/>
          <w:sz w:val="28"/>
          <w:szCs w:val="28"/>
        </w:rPr>
        <w:t>В 2025 году финансирование в рамках проекта не осуществлялось</w:t>
      </w:r>
    </w:p>
    <w:p w:rsidR="00BD429B" w:rsidRPr="004806F0" w:rsidRDefault="00BD429B" w:rsidP="004806F0">
      <w:pPr>
        <w:widowControl w:val="0"/>
        <w:autoSpaceDE w:val="0"/>
        <w:autoSpaceDN w:val="0"/>
        <w:adjustRightInd w:val="0"/>
        <w:jc w:val="both"/>
        <w:rPr>
          <w:rFonts w:ascii="Times New Roman" w:hAnsi="Times New Roman"/>
          <w:b/>
          <w:bCs/>
          <w:color w:val="FF0000"/>
          <w:sz w:val="28"/>
          <w:szCs w:val="28"/>
        </w:rPr>
      </w:pPr>
    </w:p>
    <w:p w:rsidR="00BD429B" w:rsidRPr="004806F0" w:rsidRDefault="00BD429B" w:rsidP="004806F0">
      <w:pPr>
        <w:widowControl w:val="0"/>
        <w:numPr>
          <w:ilvl w:val="1"/>
          <w:numId w:val="15"/>
        </w:numPr>
        <w:autoSpaceDE w:val="0"/>
        <w:autoSpaceDN w:val="0"/>
        <w:adjustRightInd w:val="0"/>
        <w:spacing w:after="0"/>
        <w:jc w:val="both"/>
        <w:rPr>
          <w:rFonts w:ascii="Times New Roman" w:hAnsi="Times New Roman"/>
          <w:b/>
          <w:bCs/>
          <w:sz w:val="28"/>
          <w:szCs w:val="28"/>
        </w:rPr>
      </w:pPr>
      <w:r w:rsidRPr="004806F0">
        <w:rPr>
          <w:rFonts w:ascii="Times New Roman" w:hAnsi="Times New Roman"/>
          <w:b/>
          <w:bCs/>
          <w:sz w:val="28"/>
          <w:szCs w:val="28"/>
        </w:rPr>
        <w:t>Региональный проект "Успех каждого ребенка"</w:t>
      </w:r>
    </w:p>
    <w:p w:rsidR="00BD429B" w:rsidRPr="00BC3542" w:rsidRDefault="00BD429B" w:rsidP="00BC3542">
      <w:pPr>
        <w:widowControl w:val="0"/>
        <w:autoSpaceDE w:val="0"/>
        <w:autoSpaceDN w:val="0"/>
        <w:adjustRightInd w:val="0"/>
        <w:ind w:left="720"/>
        <w:jc w:val="both"/>
        <w:rPr>
          <w:rFonts w:ascii="Times New Roman" w:hAnsi="Times New Roman"/>
          <w:color w:val="FF0000"/>
          <w:sz w:val="28"/>
          <w:szCs w:val="28"/>
        </w:rPr>
      </w:pPr>
      <w:r w:rsidRPr="004806F0">
        <w:rPr>
          <w:rFonts w:ascii="Times New Roman" w:hAnsi="Times New Roman"/>
          <w:bCs/>
          <w:sz w:val="28"/>
          <w:szCs w:val="28"/>
        </w:rPr>
        <w:t>В 2025 году финансирование в рамках проекта не осуществлялось</w:t>
      </w:r>
    </w:p>
    <w:p w:rsidR="00BD429B" w:rsidRPr="00BC3542" w:rsidRDefault="00BD429B" w:rsidP="00BC3542">
      <w:pPr>
        <w:widowControl w:val="0"/>
        <w:autoSpaceDE w:val="0"/>
        <w:autoSpaceDN w:val="0"/>
        <w:adjustRightInd w:val="0"/>
        <w:ind w:firstLine="708"/>
        <w:jc w:val="both"/>
        <w:rPr>
          <w:rFonts w:ascii="Times New Roman" w:hAnsi="Times New Roman"/>
          <w:color w:val="000000"/>
          <w:sz w:val="28"/>
          <w:szCs w:val="28"/>
          <w:shd w:val="clear" w:color="auto" w:fill="FFFFFF"/>
        </w:rPr>
      </w:pPr>
      <w:r w:rsidRPr="004806F0">
        <w:rPr>
          <w:rFonts w:ascii="Times New Roman" w:hAnsi="Times New Roman"/>
          <w:color w:val="000000"/>
          <w:sz w:val="28"/>
          <w:szCs w:val="28"/>
          <w:shd w:val="clear" w:color="auto" w:fill="FFFFFF"/>
        </w:rPr>
        <w:t>Национальный проект «Образование» завершился 31.12.2024 и с 2025 года по поручению Президента России Владимира Путина стартовали новые национальные проекты.</w:t>
      </w:r>
    </w:p>
    <w:p w:rsidR="00BD429B" w:rsidRPr="004806F0" w:rsidRDefault="00BD429B" w:rsidP="004806F0">
      <w:pPr>
        <w:widowControl w:val="0"/>
        <w:numPr>
          <w:ilvl w:val="1"/>
          <w:numId w:val="15"/>
        </w:numPr>
        <w:autoSpaceDE w:val="0"/>
        <w:autoSpaceDN w:val="0"/>
        <w:adjustRightInd w:val="0"/>
        <w:spacing w:after="0"/>
        <w:jc w:val="both"/>
        <w:rPr>
          <w:rFonts w:ascii="Times New Roman" w:hAnsi="Times New Roman"/>
          <w:b/>
          <w:sz w:val="28"/>
          <w:szCs w:val="28"/>
        </w:rPr>
      </w:pPr>
      <w:r w:rsidRPr="004806F0">
        <w:rPr>
          <w:rFonts w:ascii="Times New Roman" w:hAnsi="Times New Roman"/>
          <w:b/>
          <w:bCs/>
          <w:sz w:val="28"/>
          <w:szCs w:val="28"/>
        </w:rPr>
        <w:t>Региональный проект "</w:t>
      </w:r>
      <w:r w:rsidRPr="004806F0">
        <w:rPr>
          <w:rFonts w:ascii="Times New Roman" w:hAnsi="Times New Roman"/>
          <w:sz w:val="28"/>
          <w:szCs w:val="28"/>
        </w:rPr>
        <w:t xml:space="preserve"> </w:t>
      </w:r>
      <w:r w:rsidRPr="004806F0">
        <w:rPr>
          <w:rFonts w:ascii="Times New Roman" w:hAnsi="Times New Roman"/>
          <w:b/>
          <w:bCs/>
          <w:sz w:val="28"/>
          <w:szCs w:val="28"/>
        </w:rPr>
        <w:t>Все лучшее детям"</w:t>
      </w:r>
    </w:p>
    <w:p w:rsidR="00BD429B" w:rsidRPr="004806F0" w:rsidRDefault="00BD429B" w:rsidP="00BC3542">
      <w:pPr>
        <w:widowControl w:val="0"/>
        <w:tabs>
          <w:tab w:val="left" w:pos="993"/>
        </w:tabs>
        <w:autoSpaceDE w:val="0"/>
        <w:autoSpaceDN w:val="0"/>
        <w:adjustRightInd w:val="0"/>
        <w:spacing w:line="240" w:lineRule="auto"/>
        <w:jc w:val="both"/>
        <w:rPr>
          <w:rFonts w:ascii="Times New Roman" w:hAnsi="Times New Roman"/>
          <w:sz w:val="28"/>
          <w:szCs w:val="28"/>
        </w:rPr>
      </w:pPr>
      <w:r w:rsidRPr="004806F0">
        <w:rPr>
          <w:rFonts w:ascii="Times New Roman" w:hAnsi="Times New Roman"/>
          <w:sz w:val="28"/>
          <w:szCs w:val="28"/>
        </w:rPr>
        <w:tab/>
        <w:t>Объем средств, предусмотренный в 2025 году, составляет 57232,9 тыс. руб.:</w:t>
      </w:r>
    </w:p>
    <w:p w:rsidR="00BD429B" w:rsidRPr="004806F0" w:rsidRDefault="00BD429B" w:rsidP="00BC3542">
      <w:pPr>
        <w:widowControl w:val="0"/>
        <w:tabs>
          <w:tab w:val="left" w:pos="993"/>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за счет средств федерального бюджета – 39339,2 тыс. руб.;</w:t>
      </w:r>
    </w:p>
    <w:p w:rsidR="00BD429B" w:rsidRPr="004806F0" w:rsidRDefault="00BD429B" w:rsidP="00BC3542">
      <w:pPr>
        <w:widowControl w:val="0"/>
        <w:tabs>
          <w:tab w:val="left" w:pos="993"/>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14008,5 тыс. руб.;</w:t>
      </w:r>
    </w:p>
    <w:p w:rsidR="00BD429B" w:rsidRPr="004806F0" w:rsidRDefault="00BD429B" w:rsidP="00BC3542">
      <w:pPr>
        <w:widowControl w:val="0"/>
        <w:tabs>
          <w:tab w:val="left" w:pos="993"/>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за счет средств местного бюджета – 3885,2 тыс. руб.</w:t>
      </w:r>
    </w:p>
    <w:p w:rsidR="00BD429B" w:rsidRPr="004806F0" w:rsidRDefault="00BD429B" w:rsidP="00BC3542">
      <w:pPr>
        <w:widowControl w:val="0"/>
        <w:tabs>
          <w:tab w:val="left" w:pos="993"/>
        </w:tabs>
        <w:autoSpaceDE w:val="0"/>
        <w:autoSpaceDN w:val="0"/>
        <w:adjustRightInd w:val="0"/>
        <w:spacing w:line="240" w:lineRule="auto"/>
        <w:ind w:left="720"/>
        <w:jc w:val="both"/>
        <w:rPr>
          <w:rFonts w:ascii="Times New Roman" w:hAnsi="Times New Roman"/>
          <w:sz w:val="28"/>
          <w:szCs w:val="28"/>
        </w:rPr>
      </w:pPr>
    </w:p>
    <w:p w:rsidR="00BD429B" w:rsidRPr="004806F0" w:rsidRDefault="00BD429B" w:rsidP="00BC3542">
      <w:pPr>
        <w:spacing w:line="240" w:lineRule="auto"/>
        <w:jc w:val="both"/>
        <w:rPr>
          <w:rFonts w:ascii="Times New Roman" w:hAnsi="Times New Roman"/>
          <w:sz w:val="28"/>
          <w:szCs w:val="28"/>
        </w:rPr>
      </w:pPr>
      <w:r w:rsidRPr="004806F0">
        <w:rPr>
          <w:rFonts w:ascii="Times New Roman" w:hAnsi="Times New Roman"/>
          <w:sz w:val="28"/>
          <w:szCs w:val="28"/>
        </w:rPr>
        <w:tab/>
        <w:t>Фактическое освоение – 56911,1 тыс. руб. (99 %):</w:t>
      </w:r>
    </w:p>
    <w:p w:rsidR="00BD429B" w:rsidRPr="004806F0" w:rsidRDefault="00BD429B" w:rsidP="00BC3542">
      <w:pPr>
        <w:widowControl w:val="0"/>
        <w:tabs>
          <w:tab w:val="left" w:pos="993"/>
        </w:tabs>
        <w:autoSpaceDE w:val="0"/>
        <w:autoSpaceDN w:val="0"/>
        <w:adjustRightInd w:val="0"/>
        <w:spacing w:line="240" w:lineRule="auto"/>
        <w:ind w:left="720"/>
        <w:jc w:val="both"/>
        <w:rPr>
          <w:rFonts w:ascii="Times New Roman" w:hAnsi="Times New Roman"/>
          <w:sz w:val="28"/>
          <w:szCs w:val="28"/>
        </w:rPr>
      </w:pPr>
      <w:r w:rsidRPr="004806F0">
        <w:rPr>
          <w:rFonts w:ascii="Times New Roman" w:hAnsi="Times New Roman"/>
          <w:sz w:val="28"/>
          <w:szCs w:val="28"/>
        </w:rPr>
        <w:t>- за счет средств федерального бюджета – 37415,7 тыс. руб. (99%);</w:t>
      </w:r>
    </w:p>
    <w:p w:rsidR="00BD429B" w:rsidRPr="004806F0" w:rsidRDefault="00BD429B" w:rsidP="00BC3542">
      <w:pPr>
        <w:spacing w:line="240" w:lineRule="auto"/>
        <w:jc w:val="both"/>
        <w:rPr>
          <w:rFonts w:ascii="Times New Roman" w:hAnsi="Times New Roman"/>
          <w:sz w:val="28"/>
          <w:szCs w:val="28"/>
        </w:rPr>
      </w:pPr>
      <w:r w:rsidRPr="004806F0">
        <w:rPr>
          <w:rFonts w:ascii="Times New Roman" w:hAnsi="Times New Roman"/>
          <w:sz w:val="28"/>
          <w:szCs w:val="28"/>
        </w:rPr>
        <w:t>-  за счет средств областного бюджета – 13929 тыс. руб. (99 %);</w:t>
      </w:r>
    </w:p>
    <w:p w:rsidR="00BD429B" w:rsidRPr="00BC3542" w:rsidRDefault="00BD429B" w:rsidP="00BC3542">
      <w:pPr>
        <w:spacing w:line="240" w:lineRule="auto"/>
        <w:jc w:val="both"/>
        <w:rPr>
          <w:rFonts w:ascii="Times New Roman" w:hAnsi="Times New Roman"/>
          <w:sz w:val="28"/>
          <w:szCs w:val="28"/>
        </w:rPr>
      </w:pPr>
      <w:r w:rsidRPr="004806F0">
        <w:rPr>
          <w:rFonts w:ascii="Times New Roman" w:hAnsi="Times New Roman"/>
          <w:sz w:val="28"/>
          <w:szCs w:val="28"/>
        </w:rPr>
        <w:t>- за счет средств местного бюджета – 3857,8 тыс. руб. (99 %).</w:t>
      </w:r>
    </w:p>
    <w:p w:rsidR="00BD429B" w:rsidRPr="004806F0" w:rsidRDefault="00BD429B" w:rsidP="004806F0">
      <w:pPr>
        <w:widowControl w:val="0"/>
        <w:autoSpaceDE w:val="0"/>
        <w:autoSpaceDN w:val="0"/>
        <w:adjustRightInd w:val="0"/>
        <w:ind w:firstLine="708"/>
        <w:jc w:val="both"/>
        <w:rPr>
          <w:rFonts w:ascii="Times New Roman" w:hAnsi="Times New Roman"/>
          <w:bCs/>
          <w:sz w:val="28"/>
          <w:szCs w:val="28"/>
        </w:rPr>
      </w:pPr>
      <w:r w:rsidRPr="004806F0">
        <w:rPr>
          <w:rFonts w:ascii="Times New Roman" w:hAnsi="Times New Roman"/>
          <w:bCs/>
          <w:sz w:val="28"/>
          <w:szCs w:val="28"/>
        </w:rPr>
        <w:t>В 2025 году исполнены мероприятия:</w:t>
      </w:r>
    </w:p>
    <w:p w:rsidR="00BD429B" w:rsidRPr="004806F0" w:rsidRDefault="00BD429B" w:rsidP="004806F0">
      <w:pPr>
        <w:widowControl w:val="0"/>
        <w:numPr>
          <w:ilvl w:val="0"/>
          <w:numId w:val="35"/>
        </w:numPr>
        <w:autoSpaceDE w:val="0"/>
        <w:autoSpaceDN w:val="0"/>
        <w:adjustRightInd w:val="0"/>
        <w:spacing w:after="0"/>
        <w:jc w:val="both"/>
        <w:rPr>
          <w:rFonts w:ascii="Times New Roman" w:hAnsi="Times New Roman"/>
          <w:bCs/>
          <w:sz w:val="28"/>
          <w:szCs w:val="28"/>
        </w:rPr>
      </w:pPr>
      <w:r w:rsidRPr="004806F0">
        <w:rPr>
          <w:rFonts w:ascii="Times New Roman" w:hAnsi="Times New Roman"/>
          <w:bCs/>
          <w:sz w:val="28"/>
          <w:szCs w:val="28"/>
        </w:rPr>
        <w:t>Реализация мероприятий по модернизации школьных систем образования;</w:t>
      </w:r>
    </w:p>
    <w:p w:rsidR="00BD429B" w:rsidRPr="004806F0" w:rsidRDefault="00BD429B" w:rsidP="004806F0">
      <w:pPr>
        <w:widowControl w:val="0"/>
        <w:numPr>
          <w:ilvl w:val="0"/>
          <w:numId w:val="35"/>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Оснащение предметных кабинетов общеобразовательных организаций средствами обучения и воспитания.</w:t>
      </w:r>
    </w:p>
    <w:p w:rsidR="00BD429B" w:rsidRPr="004806F0" w:rsidRDefault="00BD429B" w:rsidP="00BC3542">
      <w:pPr>
        <w:pStyle w:val="a1"/>
        <w:spacing w:line="276" w:lineRule="auto"/>
        <w:jc w:val="both"/>
        <w:rPr>
          <w:rFonts w:ascii="Times New Roman" w:hAnsi="Times New Roman"/>
          <w:sz w:val="28"/>
          <w:szCs w:val="28"/>
        </w:rPr>
      </w:pPr>
    </w:p>
    <w:p w:rsidR="00BD429B" w:rsidRPr="004806F0" w:rsidRDefault="00BD429B" w:rsidP="004806F0">
      <w:pPr>
        <w:pStyle w:val="a1"/>
        <w:spacing w:line="276" w:lineRule="auto"/>
        <w:ind w:firstLine="360"/>
        <w:jc w:val="both"/>
        <w:rPr>
          <w:rStyle w:val="sc-dubctv"/>
          <w:rFonts w:ascii="Times New Roman" w:hAnsi="Times New Roman"/>
          <w:spacing w:val="-5"/>
          <w:sz w:val="28"/>
          <w:szCs w:val="28"/>
          <w:bdr w:val="none" w:sz="0" w:space="0" w:color="auto" w:frame="1"/>
        </w:rPr>
      </w:pPr>
      <w:r w:rsidRPr="004806F0">
        <w:rPr>
          <w:rFonts w:ascii="Times New Roman" w:hAnsi="Times New Roman"/>
          <w:sz w:val="28"/>
          <w:szCs w:val="28"/>
        </w:rPr>
        <w:t>В рамках реализации мероприятий по модернизации школьных систем образования и мероприятий по капитальному ремонту и оснащению образовательных организаций на территории Тулунского муниципального района в МОУ «Шерагульская СОШ» завершен капитальный ремонт основного двухэтажного здания. Общая сумма финансирования на капитальный ремонт составила 47 140 886,99 рублей из них: местный бюджет – 3 299 944,70 рублей; областной бюджет - 11 837 095,96 рублей; федеральный бюджет – 32 003 846,33 рублей. Приобретены средства обучения и воспитания на сумму 7 971 608,42 рубля.</w:t>
      </w:r>
    </w:p>
    <w:p w:rsidR="00BD429B" w:rsidRPr="004806F0" w:rsidRDefault="00BD429B" w:rsidP="004806F0">
      <w:pPr>
        <w:pStyle w:val="a1"/>
        <w:spacing w:line="276" w:lineRule="auto"/>
        <w:ind w:firstLine="360"/>
        <w:jc w:val="both"/>
        <w:rPr>
          <w:rStyle w:val="sc-dubctv"/>
          <w:rFonts w:ascii="Times New Roman" w:hAnsi="Times New Roman"/>
          <w:spacing w:val="-5"/>
          <w:sz w:val="28"/>
          <w:szCs w:val="28"/>
          <w:bdr w:val="none" w:sz="0" w:space="0" w:color="auto" w:frame="1"/>
        </w:rPr>
      </w:pPr>
    </w:p>
    <w:p w:rsidR="00BD429B" w:rsidRPr="004806F0" w:rsidRDefault="00BD429B" w:rsidP="004806F0">
      <w:pPr>
        <w:pStyle w:val="a1"/>
        <w:spacing w:line="276" w:lineRule="auto"/>
        <w:ind w:firstLine="360"/>
        <w:jc w:val="both"/>
        <w:rPr>
          <w:rStyle w:val="sc-dubctv"/>
          <w:rFonts w:ascii="Times New Roman" w:hAnsi="Times New Roman"/>
          <w:spacing w:val="-5"/>
          <w:sz w:val="28"/>
          <w:szCs w:val="28"/>
          <w:bdr w:val="none" w:sz="0" w:space="0" w:color="auto" w:frame="1"/>
        </w:rPr>
      </w:pPr>
      <w:r w:rsidRPr="004806F0">
        <w:rPr>
          <w:rStyle w:val="sc-dubctv"/>
          <w:rFonts w:ascii="Times New Roman" w:hAnsi="Times New Roman"/>
          <w:spacing w:val="-5"/>
          <w:sz w:val="28"/>
          <w:szCs w:val="28"/>
          <w:bdr w:val="none" w:sz="0" w:space="0" w:color="auto" w:frame="1"/>
        </w:rPr>
        <w:t>В рамках реализации национального проекта «Молодежь и дети», федерального проекта «Все лучшее детям» и государственной программы Иркутской области «Развитие образования», утвержденной Постановлением Правительства Иркутской области от 13 ноября 2023 г. № 1025-пп, в июне текущего года было обеспечено оборудованием для кабинетов ОБЗР, Труд (Технология) 15 общеобразовательных учреждений Тулунского муниципального района на сумму 1 798 848,00 рублей.</w:t>
      </w:r>
    </w:p>
    <w:p w:rsidR="00BD429B" w:rsidRPr="004806F0" w:rsidRDefault="00BD429B" w:rsidP="004806F0">
      <w:pPr>
        <w:widowControl w:val="0"/>
        <w:autoSpaceDE w:val="0"/>
        <w:autoSpaceDN w:val="0"/>
        <w:adjustRightInd w:val="0"/>
        <w:ind w:firstLine="360"/>
        <w:jc w:val="both"/>
        <w:rPr>
          <w:rFonts w:ascii="Times New Roman" w:hAnsi="Times New Roman"/>
          <w:b/>
          <w:sz w:val="28"/>
          <w:szCs w:val="28"/>
        </w:rPr>
      </w:pPr>
      <w:r w:rsidRPr="004806F0">
        <w:rPr>
          <w:rFonts w:ascii="Times New Roman" w:hAnsi="Times New Roman"/>
          <w:sz w:val="28"/>
          <w:szCs w:val="28"/>
        </w:rPr>
        <w:t>Достигнуты следующие целевые показатели:</w:t>
      </w:r>
    </w:p>
    <w:p w:rsidR="00BD429B" w:rsidRPr="004806F0" w:rsidRDefault="00BD429B" w:rsidP="004806F0">
      <w:pPr>
        <w:widowControl w:val="0"/>
        <w:numPr>
          <w:ilvl w:val="0"/>
          <w:numId w:val="36"/>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Доля муниципальных образовательных организаций, соответствующих современным требованиям обучения и воспитания, в общем количестве муниципальных образовательных организаций – 86,5%</w:t>
      </w:r>
    </w:p>
    <w:p w:rsidR="00BD429B" w:rsidRPr="004806F0" w:rsidRDefault="00BD429B" w:rsidP="004806F0">
      <w:pPr>
        <w:widowControl w:val="0"/>
        <w:numPr>
          <w:ilvl w:val="0"/>
          <w:numId w:val="36"/>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Удельный вес численности обучающихся муниципальных образовательных организаций, которым представлена возможность обучаться в соответствии с современными требованиями, в общей численности обучающихся – 77,5%</w:t>
      </w:r>
    </w:p>
    <w:p w:rsidR="00BD429B" w:rsidRPr="004806F0" w:rsidRDefault="00BD429B" w:rsidP="004806F0">
      <w:pPr>
        <w:widowControl w:val="0"/>
        <w:numPr>
          <w:ilvl w:val="0"/>
          <w:numId w:val="36"/>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Доля объектов муниципальных образовательных организаций, соответствующих требованиям пожарной, антитеррористической и экологической безопасности</w:t>
      </w:r>
    </w:p>
    <w:p w:rsidR="00BD429B" w:rsidRPr="00BC3542" w:rsidRDefault="00BD429B" w:rsidP="00BC3542">
      <w:pPr>
        <w:widowControl w:val="0"/>
        <w:numPr>
          <w:ilvl w:val="0"/>
          <w:numId w:val="36"/>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Доля обучающихся в муниципальных образовательных организациях, занимающихся во вторую (третью) смену, в общей численности обучающихся в муниципальных образовательных организациях составит 1% от общего числа обучающихся общеобразовательных организаций Тулунского района – 1%</w:t>
      </w:r>
    </w:p>
    <w:p w:rsidR="00BD429B" w:rsidRPr="00BC3542" w:rsidRDefault="00BD429B" w:rsidP="004806F0">
      <w:pPr>
        <w:widowControl w:val="0"/>
        <w:autoSpaceDE w:val="0"/>
        <w:autoSpaceDN w:val="0"/>
        <w:adjustRightInd w:val="0"/>
        <w:jc w:val="both"/>
        <w:rPr>
          <w:rFonts w:ascii="Times New Roman" w:hAnsi="Times New Roman"/>
          <w:b/>
          <w:sz w:val="28"/>
          <w:szCs w:val="28"/>
        </w:rPr>
      </w:pPr>
      <w:r w:rsidRPr="004806F0">
        <w:rPr>
          <w:rFonts w:ascii="Times New Roman" w:hAnsi="Times New Roman"/>
          <w:b/>
          <w:sz w:val="28"/>
          <w:szCs w:val="28"/>
        </w:rPr>
        <w:t>Подпрограмма 3. «Профилактика социально-негативных явлений среди несовершеннолетних на территории Тулунского муниципального района на 2020-2027 гг.»</w:t>
      </w:r>
    </w:p>
    <w:p w:rsidR="00BD429B" w:rsidRPr="004806F0" w:rsidRDefault="00BD429B" w:rsidP="004806F0">
      <w:pPr>
        <w:widowControl w:val="0"/>
        <w:autoSpaceDE w:val="0"/>
        <w:autoSpaceDN w:val="0"/>
        <w:adjustRightInd w:val="0"/>
        <w:ind w:firstLine="708"/>
        <w:jc w:val="both"/>
        <w:rPr>
          <w:rFonts w:ascii="Times New Roman" w:hAnsi="Times New Roman"/>
          <w:sz w:val="28"/>
          <w:szCs w:val="28"/>
        </w:rPr>
      </w:pPr>
      <w:r w:rsidRPr="004806F0">
        <w:rPr>
          <w:rFonts w:ascii="Times New Roman" w:hAnsi="Times New Roman"/>
          <w:sz w:val="28"/>
          <w:szCs w:val="28"/>
        </w:rPr>
        <w:t>Цель подпрограммы:</w:t>
      </w:r>
      <w:r w:rsidRPr="004806F0">
        <w:rPr>
          <w:rStyle w:val="StrongEmphasis"/>
          <w:rFonts w:ascii="Times New Roman" w:hAnsi="Times New Roman"/>
          <w:b w:val="0"/>
          <w:sz w:val="28"/>
          <w:szCs w:val="28"/>
        </w:rPr>
        <w:t xml:space="preserve"> Организация мероприятий по профилактике правонарушений, преступлений и иных социально-негативных явлений несовершеннолетних</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535,7 тыс. руб.:</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  за счет средств местного бюджета – 535,7 тыс. руб.</w:t>
      </w:r>
    </w:p>
    <w:p w:rsidR="00BD429B" w:rsidRPr="004806F0" w:rsidRDefault="00BD429B" w:rsidP="00BC3542">
      <w:pPr>
        <w:widowControl w:val="0"/>
        <w:tabs>
          <w:tab w:val="left" w:pos="993"/>
        </w:tabs>
        <w:autoSpaceDE w:val="0"/>
        <w:autoSpaceDN w:val="0"/>
        <w:adjustRightInd w:val="0"/>
        <w:spacing w:line="240" w:lineRule="auto"/>
        <w:ind w:firstLine="709"/>
        <w:jc w:val="both"/>
        <w:rPr>
          <w:rFonts w:ascii="Times New Roman" w:hAnsi="Times New Roman"/>
          <w:sz w:val="28"/>
          <w:szCs w:val="28"/>
        </w:rPr>
      </w:pPr>
      <w:r w:rsidRPr="004806F0">
        <w:rPr>
          <w:rFonts w:ascii="Times New Roman" w:hAnsi="Times New Roman"/>
          <w:sz w:val="28"/>
          <w:szCs w:val="28"/>
        </w:rPr>
        <w:t>Фактическое освоение – 535,7 тыс. руб. (100 %):</w:t>
      </w:r>
    </w:p>
    <w:p w:rsidR="00BD429B" w:rsidRPr="004806F0" w:rsidRDefault="00BD429B" w:rsidP="00BC3542">
      <w:pPr>
        <w:spacing w:line="240" w:lineRule="auto"/>
        <w:ind w:firstLine="708"/>
        <w:jc w:val="both"/>
        <w:rPr>
          <w:rFonts w:ascii="Times New Roman" w:hAnsi="Times New Roman"/>
          <w:b/>
          <w:sz w:val="28"/>
          <w:szCs w:val="28"/>
        </w:rPr>
      </w:pPr>
      <w:r w:rsidRPr="004806F0">
        <w:rPr>
          <w:rFonts w:ascii="Times New Roman" w:hAnsi="Times New Roman"/>
          <w:sz w:val="28"/>
          <w:szCs w:val="28"/>
        </w:rPr>
        <w:t>-  за счет средств местного бюджета – 535,7 тыс. руб. (100%).</w:t>
      </w:r>
    </w:p>
    <w:p w:rsidR="00BD429B" w:rsidRPr="004806F0" w:rsidRDefault="00BD429B" w:rsidP="00BC3542">
      <w:pPr>
        <w:pStyle w:val="a1"/>
        <w:spacing w:line="276" w:lineRule="auto"/>
        <w:jc w:val="both"/>
        <w:rPr>
          <w:rFonts w:ascii="Times New Roman" w:hAnsi="Times New Roman"/>
          <w:sz w:val="28"/>
          <w:szCs w:val="28"/>
        </w:rPr>
      </w:pPr>
    </w:p>
    <w:p w:rsidR="00BD429B" w:rsidRPr="004806F0" w:rsidRDefault="00BD429B" w:rsidP="004806F0">
      <w:pPr>
        <w:widowControl w:val="0"/>
        <w:autoSpaceDE w:val="0"/>
        <w:autoSpaceDN w:val="0"/>
        <w:adjustRightInd w:val="0"/>
        <w:ind w:firstLine="360"/>
        <w:jc w:val="both"/>
        <w:rPr>
          <w:rFonts w:ascii="Times New Roman" w:hAnsi="Times New Roman"/>
          <w:sz w:val="28"/>
          <w:szCs w:val="28"/>
        </w:rPr>
      </w:pPr>
      <w:r w:rsidRPr="004806F0">
        <w:rPr>
          <w:rFonts w:ascii="Times New Roman" w:hAnsi="Times New Roman"/>
          <w:sz w:val="28"/>
          <w:szCs w:val="28"/>
        </w:rPr>
        <w:t>Достижение цели характеризуют следующие целевые показатели:</w:t>
      </w:r>
    </w:p>
    <w:p w:rsidR="00BD429B" w:rsidRPr="004806F0" w:rsidRDefault="00BD429B" w:rsidP="004806F0">
      <w:pPr>
        <w:widowControl w:val="0"/>
        <w:numPr>
          <w:ilvl w:val="0"/>
          <w:numId w:val="20"/>
        </w:numPr>
        <w:autoSpaceDE w:val="0"/>
        <w:autoSpaceDN w:val="0"/>
        <w:adjustRightInd w:val="0"/>
        <w:spacing w:after="0"/>
        <w:jc w:val="both"/>
        <w:rPr>
          <w:rFonts w:ascii="Times New Roman" w:hAnsi="Times New Roman"/>
          <w:sz w:val="28"/>
          <w:szCs w:val="28"/>
        </w:rPr>
      </w:pPr>
      <w:r w:rsidRPr="004806F0">
        <w:rPr>
          <w:rFonts w:ascii="Times New Roman" w:hAnsi="Times New Roman"/>
          <w:sz w:val="28"/>
          <w:szCs w:val="28"/>
        </w:rPr>
        <w:t>Ежегодное снижение правонарушений, преступлений и безнадзорности среди несовершеннолетних</w:t>
      </w:r>
    </w:p>
    <w:p w:rsidR="00BD429B" w:rsidRPr="004806F0" w:rsidRDefault="00BD429B" w:rsidP="004806F0">
      <w:pPr>
        <w:widowControl w:val="0"/>
        <w:tabs>
          <w:tab w:val="left" w:pos="993"/>
        </w:tabs>
        <w:autoSpaceDE w:val="0"/>
        <w:autoSpaceDN w:val="0"/>
        <w:adjustRightInd w:val="0"/>
        <w:ind w:firstLine="709"/>
        <w:jc w:val="both"/>
        <w:rPr>
          <w:rFonts w:ascii="Times New Roman" w:hAnsi="Times New Roman"/>
          <w:color w:val="FF0000"/>
          <w:sz w:val="28"/>
          <w:szCs w:val="28"/>
        </w:rPr>
      </w:pPr>
    </w:p>
    <w:p w:rsidR="00BD429B" w:rsidRPr="004806F0" w:rsidRDefault="00BD429B" w:rsidP="004806F0">
      <w:pPr>
        <w:jc w:val="both"/>
        <w:rPr>
          <w:rFonts w:ascii="Times New Roman" w:hAnsi="Times New Roman"/>
          <w:b/>
          <w:sz w:val="28"/>
          <w:szCs w:val="28"/>
        </w:rPr>
      </w:pPr>
      <w:r w:rsidRPr="004806F0">
        <w:rPr>
          <w:rFonts w:ascii="Times New Roman" w:hAnsi="Times New Roman"/>
          <w:b/>
          <w:sz w:val="28"/>
          <w:szCs w:val="28"/>
        </w:rPr>
        <w:t>Основное мероприятие 3.1.</w:t>
      </w:r>
      <w:r w:rsidRPr="004806F0">
        <w:rPr>
          <w:rFonts w:ascii="Times New Roman" w:hAnsi="Times New Roman"/>
          <w:sz w:val="28"/>
          <w:szCs w:val="28"/>
        </w:rPr>
        <w:t xml:space="preserve"> </w:t>
      </w:r>
      <w:r w:rsidRPr="004806F0">
        <w:rPr>
          <w:rFonts w:ascii="Times New Roman" w:hAnsi="Times New Roman"/>
          <w:b/>
          <w:sz w:val="28"/>
          <w:szCs w:val="28"/>
        </w:rPr>
        <w:t>Профилактические мероприятия, направленные на предупреждение правонарушений несовершеннолетних и профилактику рецидивной преступности несовершеннолетних</w:t>
      </w:r>
    </w:p>
    <w:p w:rsidR="00BD429B" w:rsidRPr="004806F0" w:rsidRDefault="00BD429B" w:rsidP="00BC3542">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Объем средств, предусмотренный в 2025 году, составляет 535,7 тыс. руб. за счет средств местного бюджета.</w:t>
      </w:r>
    </w:p>
    <w:p w:rsidR="00BD429B" w:rsidRPr="00BC3542" w:rsidRDefault="00BD429B" w:rsidP="00BC3542">
      <w:pPr>
        <w:widowControl w:val="0"/>
        <w:tabs>
          <w:tab w:val="left" w:pos="993"/>
        </w:tabs>
        <w:autoSpaceDE w:val="0"/>
        <w:autoSpaceDN w:val="0"/>
        <w:adjustRightInd w:val="0"/>
        <w:ind w:firstLine="709"/>
        <w:jc w:val="both"/>
        <w:rPr>
          <w:rFonts w:ascii="Times New Roman" w:hAnsi="Times New Roman"/>
          <w:sz w:val="28"/>
          <w:szCs w:val="28"/>
        </w:rPr>
      </w:pPr>
      <w:r w:rsidRPr="004806F0">
        <w:rPr>
          <w:rFonts w:ascii="Times New Roman" w:hAnsi="Times New Roman"/>
          <w:sz w:val="28"/>
          <w:szCs w:val="28"/>
        </w:rPr>
        <w:t>Фактическое освоение – 535,7 тыс. руб. (100 %):</w:t>
      </w:r>
    </w:p>
    <w:p w:rsidR="00BD429B" w:rsidRPr="004806F0" w:rsidRDefault="00BD429B" w:rsidP="004806F0">
      <w:pPr>
        <w:ind w:firstLine="360"/>
        <w:jc w:val="both"/>
        <w:rPr>
          <w:rFonts w:ascii="Times New Roman" w:hAnsi="Times New Roman"/>
          <w:sz w:val="28"/>
          <w:szCs w:val="28"/>
        </w:rPr>
      </w:pPr>
      <w:r w:rsidRPr="004806F0">
        <w:rPr>
          <w:rFonts w:ascii="Times New Roman" w:hAnsi="Times New Roman"/>
          <w:sz w:val="28"/>
          <w:szCs w:val="28"/>
        </w:rPr>
        <w:t>В рамках основного мероприятия проведены 2 мероприятия:</w:t>
      </w:r>
    </w:p>
    <w:p w:rsidR="00BD429B" w:rsidRPr="004806F0" w:rsidRDefault="00BD429B" w:rsidP="004806F0">
      <w:pPr>
        <w:numPr>
          <w:ilvl w:val="0"/>
          <w:numId w:val="16"/>
        </w:numPr>
        <w:spacing w:after="0"/>
        <w:jc w:val="both"/>
        <w:rPr>
          <w:rFonts w:ascii="Times New Roman" w:hAnsi="Times New Roman"/>
          <w:sz w:val="28"/>
          <w:szCs w:val="28"/>
        </w:rPr>
      </w:pPr>
      <w:r w:rsidRPr="004806F0">
        <w:rPr>
          <w:rFonts w:ascii="Times New Roman" w:hAnsi="Times New Roman"/>
          <w:sz w:val="28"/>
          <w:szCs w:val="28"/>
        </w:rPr>
        <w:t>Выездные межведомственные районные профилактические мероприятия, ночные рейды по выявлению нахождения детей и подростков в общественных местах в запрещенное законом время;</w:t>
      </w:r>
    </w:p>
    <w:p w:rsidR="00BD429B" w:rsidRPr="004806F0" w:rsidRDefault="00BD429B" w:rsidP="004806F0">
      <w:pPr>
        <w:numPr>
          <w:ilvl w:val="0"/>
          <w:numId w:val="16"/>
        </w:numPr>
        <w:spacing w:after="0"/>
        <w:jc w:val="both"/>
        <w:rPr>
          <w:rFonts w:ascii="Times New Roman" w:hAnsi="Times New Roman"/>
          <w:sz w:val="28"/>
          <w:szCs w:val="28"/>
        </w:rPr>
      </w:pPr>
      <w:r w:rsidRPr="004806F0">
        <w:rPr>
          <w:rFonts w:ascii="Times New Roman" w:hAnsi="Times New Roman"/>
          <w:sz w:val="28"/>
          <w:szCs w:val="28"/>
        </w:rPr>
        <w:t>Организация временных рабочих мест для трудоустройства несовершеннолетних, находящихся в трудной жизненной ситуации, состоящих на профучетах, проживающих в семьях, находящихся в трудной жизненной ситуации, проходящих реабилитацию, в каникулярное и свободное от обучения время.</w:t>
      </w:r>
    </w:p>
    <w:p w:rsidR="00BD429B" w:rsidRPr="004806F0" w:rsidRDefault="00BD429B" w:rsidP="00BC3542">
      <w:pPr>
        <w:pStyle w:val="a1"/>
        <w:spacing w:line="276" w:lineRule="auto"/>
        <w:jc w:val="both"/>
        <w:rPr>
          <w:rFonts w:ascii="Times New Roman" w:hAnsi="Times New Roman"/>
          <w:color w:val="FF0000"/>
          <w:sz w:val="28"/>
          <w:szCs w:val="28"/>
        </w:rPr>
      </w:pPr>
    </w:p>
    <w:p w:rsidR="00BD429B" w:rsidRPr="004806F0" w:rsidRDefault="00BD429B" w:rsidP="004806F0">
      <w:pPr>
        <w:pStyle w:val="a1"/>
        <w:spacing w:line="276" w:lineRule="auto"/>
        <w:ind w:firstLine="360"/>
        <w:jc w:val="both"/>
        <w:rPr>
          <w:rFonts w:ascii="Times New Roman" w:hAnsi="Times New Roman"/>
          <w:sz w:val="28"/>
          <w:szCs w:val="28"/>
        </w:rPr>
      </w:pPr>
      <w:r w:rsidRPr="004806F0">
        <w:rPr>
          <w:rFonts w:ascii="Times New Roman" w:hAnsi="Times New Roman"/>
          <w:sz w:val="28"/>
          <w:szCs w:val="28"/>
        </w:rPr>
        <w:t xml:space="preserve">В рамках реализации мероприятий муниципальной программы «Развитие образования на территории Тулунского муниципального района на 2020-2027 гг., подпрограммы «Профилактика социально - негативных явлений среди несовершеннолетних на территории Тулунского муниципального района на 2020-2027 годы», трудоустройством было охвачено 138 обучающихся в возрасте от 14 до 18, состоящие на профилактических учётах и проживающие в семьях, находящихся в трудной жизненной ситуации.   </w:t>
      </w:r>
    </w:p>
    <w:p w:rsidR="00BD429B" w:rsidRPr="004806F0" w:rsidRDefault="00BD429B" w:rsidP="004806F0">
      <w:pPr>
        <w:pStyle w:val="a1"/>
        <w:spacing w:line="276" w:lineRule="auto"/>
        <w:ind w:firstLine="360"/>
        <w:jc w:val="both"/>
        <w:rPr>
          <w:rFonts w:ascii="Times New Roman" w:hAnsi="Times New Roman"/>
          <w:color w:val="FF0000"/>
          <w:sz w:val="28"/>
          <w:szCs w:val="28"/>
        </w:rPr>
      </w:pPr>
    </w:p>
    <w:p w:rsidR="00BD429B" w:rsidRPr="004806F0" w:rsidRDefault="00BD429B" w:rsidP="004806F0">
      <w:pPr>
        <w:pStyle w:val="a1"/>
        <w:spacing w:line="276" w:lineRule="auto"/>
        <w:ind w:firstLine="360"/>
        <w:jc w:val="both"/>
        <w:rPr>
          <w:rFonts w:ascii="Times New Roman" w:hAnsi="Times New Roman"/>
          <w:sz w:val="28"/>
          <w:szCs w:val="28"/>
        </w:rPr>
      </w:pPr>
      <w:r w:rsidRPr="004806F0">
        <w:rPr>
          <w:rFonts w:ascii="Times New Roman" w:hAnsi="Times New Roman"/>
          <w:sz w:val="28"/>
          <w:szCs w:val="28"/>
        </w:rPr>
        <w:t>В 2025 году проведено 25 выездных межведомственных районных профилактических мероприятий, ночных рейдов по выявлению нахождения детей и подростков в общественных местах в запрещенное законом время, выявлено 49 подростков (в 2024 году -57), проведено профилактических рейдов по выявлению несовершеннолетних и семей, предположительно находящихся в СОП (социально-опасном положении) – 13, по семьям и несовершеннолетним, состоящим на учёте в Банке данных СОП – 45.</w:t>
      </w:r>
    </w:p>
    <w:p w:rsidR="00BD429B" w:rsidRPr="004806F0" w:rsidRDefault="00BD429B" w:rsidP="004806F0">
      <w:pPr>
        <w:jc w:val="both"/>
        <w:rPr>
          <w:rFonts w:ascii="Times New Roman" w:hAnsi="Times New Roman"/>
          <w:color w:val="FF0000"/>
          <w:sz w:val="28"/>
          <w:szCs w:val="28"/>
        </w:rPr>
      </w:pPr>
    </w:p>
    <w:p w:rsidR="00BD429B" w:rsidRPr="004806F0" w:rsidRDefault="00BD429B" w:rsidP="004806F0">
      <w:pPr>
        <w:ind w:firstLine="360"/>
        <w:jc w:val="both"/>
        <w:rPr>
          <w:rFonts w:ascii="Times New Roman" w:hAnsi="Times New Roman"/>
          <w:sz w:val="28"/>
          <w:szCs w:val="28"/>
        </w:rPr>
      </w:pPr>
      <w:r w:rsidRPr="004806F0">
        <w:rPr>
          <w:rFonts w:ascii="Times New Roman" w:hAnsi="Times New Roman"/>
          <w:sz w:val="28"/>
          <w:szCs w:val="28"/>
        </w:rPr>
        <w:t xml:space="preserve">Исполнение мероприятий способствовало сокращению числа преступлений, совершенных несовершеннолетними. </w:t>
      </w:r>
    </w:p>
    <w:p w:rsidR="00BD429B" w:rsidRPr="004806F0" w:rsidRDefault="00BD429B" w:rsidP="004806F0">
      <w:pPr>
        <w:ind w:firstLine="360"/>
        <w:jc w:val="both"/>
        <w:rPr>
          <w:rFonts w:ascii="Times New Roman" w:hAnsi="Times New Roman"/>
          <w:color w:val="FF0000"/>
          <w:sz w:val="28"/>
          <w:szCs w:val="28"/>
        </w:rPr>
      </w:pPr>
    </w:p>
    <w:p w:rsidR="00BD429B" w:rsidRPr="004806F0" w:rsidRDefault="00BD429B" w:rsidP="004806F0">
      <w:pPr>
        <w:ind w:firstLine="360"/>
        <w:jc w:val="both"/>
        <w:rPr>
          <w:rFonts w:ascii="Times New Roman" w:hAnsi="Times New Roman"/>
          <w:sz w:val="28"/>
          <w:szCs w:val="28"/>
        </w:rPr>
      </w:pPr>
      <w:r w:rsidRPr="004806F0">
        <w:rPr>
          <w:rFonts w:ascii="Times New Roman" w:hAnsi="Times New Roman"/>
          <w:sz w:val="28"/>
          <w:szCs w:val="28"/>
        </w:rPr>
        <w:t>Достигнуты следующие целевые показатели:</w:t>
      </w:r>
    </w:p>
    <w:p w:rsidR="00BD429B" w:rsidRPr="00BC3542" w:rsidRDefault="00BD429B" w:rsidP="00BC3542">
      <w:pPr>
        <w:numPr>
          <w:ilvl w:val="0"/>
          <w:numId w:val="12"/>
        </w:numPr>
        <w:spacing w:after="0"/>
        <w:ind w:left="720"/>
        <w:jc w:val="both"/>
        <w:rPr>
          <w:rFonts w:ascii="Times New Roman" w:hAnsi="Times New Roman"/>
          <w:sz w:val="28"/>
          <w:szCs w:val="28"/>
        </w:rPr>
      </w:pPr>
      <w:r w:rsidRPr="004806F0">
        <w:rPr>
          <w:rFonts w:ascii="Times New Roman" w:hAnsi="Times New Roman"/>
          <w:sz w:val="28"/>
          <w:szCs w:val="28"/>
        </w:rPr>
        <w:t>Снижение количества правонарушений и безнадзорности среди несовершеннолетних на 69,6 %.</w:t>
      </w:r>
    </w:p>
    <w:p w:rsidR="00BD429B" w:rsidRPr="00BC3542" w:rsidRDefault="00BD429B" w:rsidP="004806F0">
      <w:pPr>
        <w:jc w:val="both"/>
        <w:rPr>
          <w:rFonts w:ascii="Times New Roman" w:hAnsi="Times New Roman"/>
          <w:b/>
          <w:sz w:val="28"/>
          <w:szCs w:val="28"/>
        </w:rPr>
      </w:pPr>
      <w:r w:rsidRPr="004806F0">
        <w:rPr>
          <w:rFonts w:ascii="Times New Roman" w:hAnsi="Times New Roman"/>
          <w:b/>
          <w:sz w:val="28"/>
          <w:szCs w:val="28"/>
        </w:rPr>
        <w:t>Подпрограмма 4. «Доступная среда для детей-инвалидов и других маломобильных групп населения в образовательных организациях Тулунского муниципального района на 2020 – 2027 гг.»</w:t>
      </w:r>
    </w:p>
    <w:p w:rsidR="00BD429B" w:rsidRPr="00BC3542" w:rsidRDefault="00BD429B" w:rsidP="00BC3542">
      <w:pPr>
        <w:ind w:firstLine="708"/>
        <w:jc w:val="both"/>
        <w:rPr>
          <w:rFonts w:ascii="Times New Roman" w:hAnsi="Times New Roman"/>
          <w:sz w:val="28"/>
          <w:szCs w:val="28"/>
        </w:rPr>
      </w:pPr>
      <w:r w:rsidRPr="004806F0">
        <w:rPr>
          <w:rFonts w:ascii="Times New Roman" w:hAnsi="Times New Roman"/>
          <w:sz w:val="28"/>
          <w:szCs w:val="28"/>
        </w:rPr>
        <w:t>Цель подпрограммы:</w:t>
      </w:r>
      <w:r w:rsidRPr="004806F0">
        <w:rPr>
          <w:rStyle w:val="StrongEmphasis"/>
          <w:rFonts w:ascii="Times New Roman" w:hAnsi="Times New Roman"/>
          <w:b w:val="0"/>
          <w:sz w:val="28"/>
          <w:szCs w:val="28"/>
        </w:rPr>
        <w:t xml:space="preserve"> </w:t>
      </w:r>
      <w:r w:rsidRPr="004806F0">
        <w:rPr>
          <w:rFonts w:ascii="Times New Roman" w:hAnsi="Times New Roman"/>
          <w:sz w:val="28"/>
          <w:szCs w:val="28"/>
        </w:rPr>
        <w:t>Обеспечение доступности объектов и услуг в сфере образования для детей-инвалидов и других маломобильных групп населения</w:t>
      </w:r>
    </w:p>
    <w:p w:rsidR="00BD429B" w:rsidRPr="004806F0" w:rsidRDefault="00BD429B" w:rsidP="00BC3542">
      <w:pPr>
        <w:jc w:val="both"/>
        <w:rPr>
          <w:rFonts w:ascii="Times New Roman" w:hAnsi="Times New Roman"/>
          <w:sz w:val="28"/>
          <w:szCs w:val="28"/>
        </w:rPr>
      </w:pPr>
      <w:r w:rsidRPr="004806F0">
        <w:rPr>
          <w:rFonts w:ascii="Times New Roman" w:hAnsi="Times New Roman"/>
          <w:b/>
          <w:sz w:val="28"/>
          <w:szCs w:val="28"/>
        </w:rPr>
        <w:t>Основное мероприятие</w:t>
      </w:r>
      <w:r w:rsidRPr="004806F0">
        <w:rPr>
          <w:rFonts w:ascii="Times New Roman" w:hAnsi="Times New Roman"/>
          <w:sz w:val="28"/>
          <w:szCs w:val="28"/>
        </w:rPr>
        <w:t xml:space="preserve"> </w:t>
      </w:r>
      <w:r w:rsidRPr="004806F0">
        <w:rPr>
          <w:rFonts w:ascii="Times New Roman" w:hAnsi="Times New Roman"/>
          <w:b/>
          <w:sz w:val="28"/>
          <w:szCs w:val="28"/>
        </w:rPr>
        <w:t>4.1.</w:t>
      </w:r>
      <w:r w:rsidRPr="004806F0">
        <w:rPr>
          <w:rFonts w:ascii="Times New Roman" w:hAnsi="Times New Roman"/>
          <w:sz w:val="28"/>
          <w:szCs w:val="28"/>
        </w:rPr>
        <w:t xml:space="preserve"> </w:t>
      </w:r>
      <w:r w:rsidRPr="004806F0">
        <w:rPr>
          <w:rFonts w:ascii="Times New Roman" w:hAnsi="Times New Roman"/>
          <w:b/>
          <w:sz w:val="28"/>
          <w:szCs w:val="28"/>
        </w:rPr>
        <w:t>"Повышение уровня архитектурной доступности объектов в сфере образования для детей-инвалидов и других маломобильных групп населения"</w:t>
      </w:r>
    </w:p>
    <w:p w:rsidR="00BD429B" w:rsidRPr="004806F0" w:rsidRDefault="00BD429B" w:rsidP="004806F0">
      <w:pPr>
        <w:ind w:firstLine="360"/>
        <w:rPr>
          <w:rFonts w:ascii="Times New Roman" w:hAnsi="Times New Roman"/>
          <w:sz w:val="28"/>
          <w:szCs w:val="28"/>
        </w:rPr>
      </w:pPr>
      <w:r w:rsidRPr="004806F0">
        <w:rPr>
          <w:rFonts w:ascii="Times New Roman" w:hAnsi="Times New Roman"/>
          <w:sz w:val="28"/>
          <w:szCs w:val="28"/>
        </w:rPr>
        <w:t>Достижение цели характеризуют следующие целевые показатели:</w:t>
      </w:r>
    </w:p>
    <w:p w:rsidR="00BD429B" w:rsidRPr="004806F0" w:rsidRDefault="00BD429B" w:rsidP="00BC3542">
      <w:pPr>
        <w:numPr>
          <w:ilvl w:val="0"/>
          <w:numId w:val="37"/>
        </w:numPr>
        <w:spacing w:after="0"/>
        <w:jc w:val="both"/>
        <w:rPr>
          <w:rFonts w:ascii="Times New Roman" w:hAnsi="Times New Roman"/>
          <w:sz w:val="28"/>
          <w:szCs w:val="28"/>
        </w:rPr>
      </w:pPr>
      <w:r w:rsidRPr="004806F0">
        <w:rPr>
          <w:rFonts w:ascii="Times New Roman" w:hAnsi="Times New Roman"/>
          <w:sz w:val="28"/>
          <w:szCs w:val="28"/>
        </w:rPr>
        <w:t>Увеличение доли доступных для детей-инвалидов и других маломобильных групп населения объектов в сфере образования</w:t>
      </w:r>
    </w:p>
    <w:p w:rsidR="00BD429B" w:rsidRPr="004806F0" w:rsidRDefault="00BD429B" w:rsidP="00BC3542">
      <w:pPr>
        <w:ind w:firstLine="360"/>
        <w:jc w:val="both"/>
        <w:rPr>
          <w:rFonts w:ascii="Times New Roman" w:hAnsi="Times New Roman"/>
          <w:sz w:val="28"/>
          <w:szCs w:val="28"/>
        </w:rPr>
      </w:pPr>
      <w:r w:rsidRPr="004806F0">
        <w:rPr>
          <w:rFonts w:ascii="Times New Roman" w:hAnsi="Times New Roman"/>
          <w:sz w:val="28"/>
          <w:szCs w:val="28"/>
        </w:rPr>
        <w:t>По данным отчёта формы федерального статистического наблюдения № ОО-2 «Сведения о материально-технической и информационной базе, финансово-экономической деятельности общеобразовательной организации» за 2025 год в 28 общеобразовательных организациях созданы условия для маломобильных групп населения, что составляет 93%. Всего в Тулунском районе 48 образовательных учреждений (18 ДОУ, 30 ОО), в них созданы условия для маломобильных групп населения – 58,3%.</w:t>
      </w:r>
    </w:p>
    <w:p w:rsidR="00BD429B" w:rsidRPr="004806F0" w:rsidRDefault="00BD429B" w:rsidP="004806F0">
      <w:pPr>
        <w:ind w:firstLine="360"/>
        <w:rPr>
          <w:rFonts w:ascii="Times New Roman" w:hAnsi="Times New Roman"/>
          <w:sz w:val="28"/>
          <w:szCs w:val="28"/>
        </w:rPr>
      </w:pPr>
      <w:r w:rsidRPr="004806F0">
        <w:rPr>
          <w:rFonts w:ascii="Times New Roman" w:hAnsi="Times New Roman"/>
          <w:sz w:val="28"/>
          <w:szCs w:val="28"/>
        </w:rPr>
        <w:t>Достигнуты следующие целевые показатели:</w:t>
      </w:r>
    </w:p>
    <w:p w:rsidR="00BD429B" w:rsidRPr="00BC3542" w:rsidRDefault="00BD429B" w:rsidP="00BC3542">
      <w:pPr>
        <w:numPr>
          <w:ilvl w:val="0"/>
          <w:numId w:val="12"/>
        </w:numPr>
        <w:spacing w:after="0"/>
        <w:ind w:left="720"/>
        <w:rPr>
          <w:rFonts w:ascii="Times New Roman" w:hAnsi="Times New Roman"/>
          <w:color w:val="FF0000"/>
          <w:sz w:val="28"/>
          <w:szCs w:val="28"/>
        </w:rPr>
      </w:pPr>
      <w:r w:rsidRPr="004806F0">
        <w:rPr>
          <w:rFonts w:ascii="Times New Roman" w:hAnsi="Times New Roman"/>
          <w:sz w:val="28"/>
          <w:szCs w:val="28"/>
        </w:rPr>
        <w:t>Увеличение доли доступных для детей-инвалидов и других маломобильных групп населения объектов в сфере образования – 58,3%.</w:t>
      </w:r>
    </w:p>
    <w:p w:rsidR="00BD429B" w:rsidRPr="004806F0" w:rsidRDefault="00BD429B" w:rsidP="00CF2B6B">
      <w:pPr>
        <w:ind w:firstLine="708"/>
        <w:jc w:val="both"/>
        <w:rPr>
          <w:rFonts w:ascii="Times New Roman" w:hAnsi="Times New Roman"/>
          <w:sz w:val="28"/>
          <w:szCs w:val="28"/>
        </w:rPr>
      </w:pPr>
      <w:r w:rsidRPr="004806F0">
        <w:rPr>
          <w:rFonts w:ascii="Times New Roman" w:hAnsi="Times New Roman"/>
          <w:sz w:val="28"/>
          <w:szCs w:val="28"/>
        </w:rPr>
        <w:t>Критерий оценки эффективности Программы составил 1,51. Программа является высокоэффективной.</w:t>
      </w:r>
    </w:p>
    <w:p w:rsidR="00BD429B" w:rsidRPr="004806F0" w:rsidRDefault="00BD429B" w:rsidP="004806F0">
      <w:pPr>
        <w:jc w:val="center"/>
        <w:rPr>
          <w:rFonts w:ascii="Times New Roman" w:hAnsi="Times New Roman"/>
          <w:sz w:val="28"/>
          <w:szCs w:val="28"/>
        </w:rPr>
      </w:pPr>
      <w:r w:rsidRPr="004806F0">
        <w:rPr>
          <w:rFonts w:ascii="Times New Roman" w:hAnsi="Times New Roman"/>
          <w:b/>
          <w:sz w:val="28"/>
          <w:szCs w:val="28"/>
        </w:rPr>
        <w:t>Предложения по дальнейшей реализации Программы</w:t>
      </w:r>
    </w:p>
    <w:p w:rsidR="00BD429B" w:rsidRDefault="00BD429B" w:rsidP="004806F0">
      <w:pPr>
        <w:jc w:val="both"/>
        <w:rPr>
          <w:rFonts w:ascii="Times New Roman" w:hAnsi="Times New Roman"/>
          <w:sz w:val="28"/>
          <w:szCs w:val="28"/>
        </w:rPr>
      </w:pPr>
      <w:r w:rsidRPr="004806F0">
        <w:rPr>
          <w:rFonts w:ascii="Times New Roman" w:hAnsi="Times New Roman"/>
          <w:sz w:val="28"/>
          <w:szCs w:val="28"/>
        </w:rPr>
        <w:tab/>
        <w:t>В отчетном периоде целевые показатели Программы достигнуты, дальнейшая реализация Программы необходима.</w:t>
      </w:r>
    </w:p>
    <w:p w:rsidR="00BD429B" w:rsidRDefault="00BD429B" w:rsidP="004806F0">
      <w:pPr>
        <w:jc w:val="both"/>
        <w:rPr>
          <w:rFonts w:ascii="Times New Roman" w:hAnsi="Times New Roman"/>
          <w:sz w:val="28"/>
          <w:szCs w:val="28"/>
        </w:rPr>
      </w:pPr>
    </w:p>
    <w:p w:rsidR="00BD429B" w:rsidRPr="00502ABE" w:rsidRDefault="00BD429B" w:rsidP="004E6185">
      <w:pPr>
        <w:pStyle w:val="NoSpacing"/>
        <w:jc w:val="center"/>
        <w:rPr>
          <w:rFonts w:ascii="Times New Roman" w:hAnsi="Times New Roman"/>
          <w:b/>
          <w:sz w:val="28"/>
          <w:szCs w:val="28"/>
        </w:rPr>
      </w:pPr>
      <w:r w:rsidRPr="00502ABE">
        <w:rPr>
          <w:rFonts w:ascii="Times New Roman" w:hAnsi="Times New Roman"/>
          <w:b/>
          <w:sz w:val="28"/>
          <w:szCs w:val="28"/>
        </w:rPr>
        <w:t xml:space="preserve">Муниципальная программа </w:t>
      </w:r>
    </w:p>
    <w:p w:rsidR="00BD429B" w:rsidRDefault="00BD429B" w:rsidP="004E6185">
      <w:pPr>
        <w:pStyle w:val="NoSpacing"/>
        <w:jc w:val="center"/>
        <w:rPr>
          <w:rFonts w:ascii="Times New Roman" w:hAnsi="Times New Roman"/>
          <w:b/>
          <w:sz w:val="28"/>
          <w:szCs w:val="28"/>
        </w:rPr>
      </w:pPr>
      <w:r w:rsidRPr="00502ABE">
        <w:rPr>
          <w:rFonts w:ascii="Times New Roman" w:hAnsi="Times New Roman"/>
          <w:b/>
          <w:sz w:val="28"/>
          <w:szCs w:val="28"/>
        </w:rPr>
        <w:t>«</w:t>
      </w:r>
      <w:r>
        <w:rPr>
          <w:rFonts w:ascii="Times New Roman" w:hAnsi="Times New Roman"/>
          <w:b/>
          <w:sz w:val="28"/>
          <w:szCs w:val="28"/>
        </w:rPr>
        <w:t xml:space="preserve"> Обеспечение комплексных мер безопасности на территории Тулунского муниципального района</w:t>
      </w:r>
      <w:r w:rsidRPr="00502ABE">
        <w:rPr>
          <w:rFonts w:ascii="Times New Roman" w:hAnsi="Times New Roman"/>
          <w:b/>
          <w:sz w:val="28"/>
          <w:szCs w:val="28"/>
        </w:rPr>
        <w:t>» на 2021-202</w:t>
      </w:r>
      <w:r>
        <w:rPr>
          <w:rFonts w:ascii="Times New Roman" w:hAnsi="Times New Roman"/>
          <w:b/>
          <w:sz w:val="28"/>
          <w:szCs w:val="28"/>
        </w:rPr>
        <w:t>7</w:t>
      </w:r>
      <w:r w:rsidRPr="00502ABE">
        <w:rPr>
          <w:rFonts w:ascii="Times New Roman" w:hAnsi="Times New Roman"/>
          <w:b/>
          <w:sz w:val="28"/>
          <w:szCs w:val="28"/>
        </w:rPr>
        <w:t xml:space="preserve"> годы.</w:t>
      </w:r>
    </w:p>
    <w:p w:rsidR="00BD429B" w:rsidRPr="00601F3F" w:rsidRDefault="00BD429B" w:rsidP="004E6185">
      <w:pPr>
        <w:jc w:val="both"/>
        <w:rPr>
          <w:sz w:val="28"/>
          <w:szCs w:val="28"/>
        </w:rPr>
      </w:pPr>
    </w:p>
    <w:p w:rsidR="00BD429B" w:rsidRPr="004E6185" w:rsidRDefault="00BD429B" w:rsidP="004E6185">
      <w:pPr>
        <w:jc w:val="both"/>
        <w:rPr>
          <w:rFonts w:ascii="Times New Roman" w:hAnsi="Times New Roman"/>
          <w:sz w:val="28"/>
          <w:szCs w:val="28"/>
        </w:rPr>
      </w:pPr>
      <w:r w:rsidRPr="00601F3F">
        <w:rPr>
          <w:sz w:val="28"/>
          <w:szCs w:val="28"/>
        </w:rPr>
        <w:tab/>
      </w:r>
      <w:r w:rsidRPr="004E6185">
        <w:rPr>
          <w:rFonts w:ascii="Times New Roman" w:hAnsi="Times New Roman"/>
          <w:sz w:val="28"/>
          <w:szCs w:val="28"/>
        </w:rPr>
        <w:t xml:space="preserve">Программа утверждена постановлением Администрации Тулунского муниципального района от 14.11.2022 г. № 164-пг, ответственным исполнителем Программы является администрация Тулунского муниципального района. Программа включает в себя шесть подпрограммы.  </w:t>
      </w:r>
    </w:p>
    <w:p w:rsidR="00BD429B" w:rsidRPr="0074006C" w:rsidRDefault="00BD429B" w:rsidP="004E6185">
      <w:pPr>
        <w:pStyle w:val="ConsPlusNormal"/>
        <w:tabs>
          <w:tab w:val="left" w:pos="709"/>
        </w:tabs>
        <w:ind w:firstLine="709"/>
        <w:jc w:val="both"/>
        <w:rPr>
          <w:rFonts w:ascii="Times New Roman" w:hAnsi="Times New Roman"/>
          <w:sz w:val="28"/>
          <w:szCs w:val="28"/>
        </w:rPr>
      </w:pPr>
      <w:r w:rsidRPr="0074006C">
        <w:rPr>
          <w:rFonts w:ascii="Times New Roman" w:hAnsi="Times New Roman"/>
          <w:sz w:val="28"/>
          <w:szCs w:val="28"/>
        </w:rPr>
        <w:t xml:space="preserve">Целью Программы является обеспечение </w:t>
      </w:r>
      <w:r>
        <w:rPr>
          <w:rFonts w:ascii="Times New Roman" w:hAnsi="Times New Roman"/>
          <w:sz w:val="28"/>
          <w:szCs w:val="28"/>
        </w:rPr>
        <w:t>комплексных мер безопасности на территории Тулунского муниципального района.</w:t>
      </w:r>
    </w:p>
    <w:p w:rsidR="00BD429B" w:rsidRPr="0074006C" w:rsidRDefault="00BD429B" w:rsidP="004E6185">
      <w:pPr>
        <w:pStyle w:val="ConsPlusNormal"/>
        <w:tabs>
          <w:tab w:val="left" w:pos="709"/>
        </w:tabs>
        <w:ind w:firstLine="0"/>
        <w:jc w:val="both"/>
        <w:rPr>
          <w:rFonts w:ascii="Times New Roman" w:hAnsi="Times New Roman"/>
          <w:sz w:val="28"/>
          <w:szCs w:val="28"/>
        </w:rPr>
      </w:pPr>
      <w:r>
        <w:rPr>
          <w:rFonts w:ascii="Times New Roman" w:hAnsi="Times New Roman"/>
          <w:sz w:val="28"/>
          <w:szCs w:val="28"/>
        </w:rPr>
        <w:tab/>
        <w:t>П</w:t>
      </w:r>
      <w:r w:rsidRPr="0074006C">
        <w:rPr>
          <w:rFonts w:ascii="Times New Roman" w:hAnsi="Times New Roman"/>
          <w:sz w:val="28"/>
          <w:szCs w:val="28"/>
        </w:rPr>
        <w:t xml:space="preserve">лановый объем финансирования </w:t>
      </w:r>
      <w:r>
        <w:rPr>
          <w:rFonts w:ascii="Times New Roman" w:hAnsi="Times New Roman"/>
          <w:sz w:val="28"/>
          <w:szCs w:val="28"/>
        </w:rPr>
        <w:t>Программы на 2025 год составил 17</w:t>
      </w:r>
      <w:r w:rsidRPr="0074006C">
        <w:rPr>
          <w:rFonts w:ascii="Times New Roman" w:hAnsi="Times New Roman"/>
          <w:sz w:val="28"/>
          <w:szCs w:val="28"/>
        </w:rPr>
        <w:t xml:space="preserve"> млн. </w:t>
      </w:r>
      <w:r>
        <w:rPr>
          <w:rFonts w:ascii="Times New Roman" w:hAnsi="Times New Roman"/>
          <w:sz w:val="28"/>
          <w:szCs w:val="28"/>
        </w:rPr>
        <w:t>583,4</w:t>
      </w:r>
      <w:r w:rsidRPr="0074006C">
        <w:rPr>
          <w:rFonts w:ascii="Times New Roman" w:hAnsi="Times New Roman"/>
          <w:sz w:val="28"/>
          <w:szCs w:val="28"/>
        </w:rPr>
        <w:t xml:space="preserve"> тыс. руб. в том числе:</w:t>
      </w:r>
    </w:p>
    <w:p w:rsidR="00BD429B" w:rsidRPr="0074006C" w:rsidRDefault="00BD429B" w:rsidP="004E6185">
      <w:pPr>
        <w:pStyle w:val="ConsPlusNormal"/>
        <w:tabs>
          <w:tab w:val="left" w:pos="709"/>
        </w:tabs>
        <w:ind w:firstLine="709"/>
        <w:jc w:val="both"/>
        <w:rPr>
          <w:rFonts w:ascii="Times New Roman" w:hAnsi="Times New Roman"/>
          <w:sz w:val="28"/>
          <w:szCs w:val="28"/>
        </w:rPr>
      </w:pPr>
      <w:r>
        <w:rPr>
          <w:rFonts w:ascii="Times New Roman" w:hAnsi="Times New Roman"/>
          <w:sz w:val="28"/>
          <w:szCs w:val="28"/>
        </w:rPr>
        <w:sym w:font="Wingdings" w:char="F0FC"/>
      </w:r>
      <w:r>
        <w:rPr>
          <w:rFonts w:ascii="Times New Roman" w:hAnsi="Times New Roman"/>
          <w:sz w:val="28"/>
          <w:szCs w:val="28"/>
        </w:rPr>
        <w:t>средства областного бюджета – 1 млн.078,1</w:t>
      </w:r>
      <w:r w:rsidRPr="0074006C">
        <w:rPr>
          <w:rFonts w:ascii="Times New Roman" w:hAnsi="Times New Roman"/>
          <w:sz w:val="28"/>
          <w:szCs w:val="28"/>
        </w:rPr>
        <w:t xml:space="preserve"> тыс. рублей;</w:t>
      </w:r>
    </w:p>
    <w:p w:rsidR="00BD429B" w:rsidRDefault="00BD429B" w:rsidP="004E6185">
      <w:pPr>
        <w:pStyle w:val="ConsPlusNormal"/>
        <w:tabs>
          <w:tab w:val="left" w:pos="709"/>
        </w:tabs>
        <w:ind w:firstLine="709"/>
        <w:jc w:val="both"/>
        <w:rPr>
          <w:rFonts w:ascii="Times New Roman" w:hAnsi="Times New Roman"/>
          <w:sz w:val="28"/>
          <w:szCs w:val="28"/>
        </w:rPr>
      </w:pPr>
      <w:r>
        <w:rPr>
          <w:rFonts w:ascii="Times New Roman" w:hAnsi="Times New Roman"/>
          <w:sz w:val="28"/>
          <w:szCs w:val="28"/>
        </w:rPr>
        <w:sym w:font="Wingdings" w:char="F0FC"/>
      </w:r>
      <w:r w:rsidRPr="0074006C">
        <w:rPr>
          <w:rFonts w:ascii="Times New Roman" w:hAnsi="Times New Roman"/>
          <w:sz w:val="28"/>
          <w:szCs w:val="28"/>
        </w:rPr>
        <w:t>средства местного бюдж</w:t>
      </w:r>
      <w:r>
        <w:rPr>
          <w:rFonts w:ascii="Times New Roman" w:hAnsi="Times New Roman"/>
          <w:sz w:val="28"/>
          <w:szCs w:val="28"/>
        </w:rPr>
        <w:t>ета – 16 млн. 505,3</w:t>
      </w:r>
      <w:r w:rsidRPr="0074006C">
        <w:rPr>
          <w:rFonts w:ascii="Times New Roman" w:hAnsi="Times New Roman"/>
          <w:sz w:val="28"/>
          <w:szCs w:val="28"/>
        </w:rPr>
        <w:t>тыс. рублей</w:t>
      </w:r>
    </w:p>
    <w:p w:rsidR="00BD429B" w:rsidRDefault="00BD429B" w:rsidP="004E6185">
      <w:pPr>
        <w:pStyle w:val="ConsPlusNormal"/>
        <w:tabs>
          <w:tab w:val="left" w:pos="709"/>
        </w:tabs>
        <w:ind w:firstLine="709"/>
        <w:jc w:val="both"/>
        <w:rPr>
          <w:rFonts w:ascii="Times New Roman" w:hAnsi="Times New Roman"/>
          <w:sz w:val="28"/>
          <w:szCs w:val="28"/>
        </w:rPr>
      </w:pPr>
      <w:r w:rsidRPr="006A3D79">
        <w:rPr>
          <w:rFonts w:ascii="Times New Roman" w:hAnsi="Times New Roman"/>
          <w:sz w:val="28"/>
          <w:szCs w:val="28"/>
        </w:rPr>
        <w:t>В течении 202</w:t>
      </w:r>
      <w:r>
        <w:rPr>
          <w:rFonts w:ascii="Times New Roman" w:hAnsi="Times New Roman"/>
          <w:sz w:val="28"/>
          <w:szCs w:val="28"/>
        </w:rPr>
        <w:t>5</w:t>
      </w:r>
      <w:r w:rsidRPr="006A3D79">
        <w:rPr>
          <w:rFonts w:ascii="Times New Roman" w:hAnsi="Times New Roman"/>
          <w:sz w:val="28"/>
          <w:szCs w:val="28"/>
        </w:rPr>
        <w:t xml:space="preserve"> года финансирование программы уточнялось </w:t>
      </w:r>
      <w:r>
        <w:rPr>
          <w:rFonts w:ascii="Times New Roman" w:hAnsi="Times New Roman"/>
          <w:sz w:val="28"/>
          <w:szCs w:val="28"/>
        </w:rPr>
        <w:t>1</w:t>
      </w:r>
      <w:r w:rsidRPr="006A3D79">
        <w:rPr>
          <w:rFonts w:ascii="Times New Roman" w:hAnsi="Times New Roman"/>
          <w:sz w:val="28"/>
          <w:szCs w:val="28"/>
        </w:rPr>
        <w:t>5 раз.</w:t>
      </w:r>
    </w:p>
    <w:p w:rsidR="00BD429B" w:rsidRPr="0074006C" w:rsidRDefault="00BD429B" w:rsidP="004E6185">
      <w:pPr>
        <w:pStyle w:val="ConsPlusNormal"/>
        <w:tabs>
          <w:tab w:val="left" w:pos="709"/>
        </w:tabs>
        <w:ind w:firstLine="709"/>
        <w:jc w:val="both"/>
        <w:rPr>
          <w:rFonts w:ascii="Times New Roman" w:hAnsi="Times New Roman"/>
          <w:sz w:val="28"/>
          <w:szCs w:val="28"/>
        </w:rPr>
      </w:pPr>
      <w:r>
        <w:rPr>
          <w:rFonts w:ascii="Times New Roman" w:hAnsi="Times New Roman"/>
          <w:sz w:val="28"/>
          <w:szCs w:val="28"/>
        </w:rPr>
        <w:t xml:space="preserve"> Исполнение</w:t>
      </w:r>
      <w:r w:rsidRPr="0074006C">
        <w:rPr>
          <w:rFonts w:ascii="Times New Roman" w:hAnsi="Times New Roman"/>
          <w:sz w:val="28"/>
          <w:szCs w:val="28"/>
        </w:rPr>
        <w:t xml:space="preserve"> финансировани</w:t>
      </w:r>
      <w:r>
        <w:rPr>
          <w:rFonts w:ascii="Times New Roman" w:hAnsi="Times New Roman"/>
          <w:sz w:val="28"/>
          <w:szCs w:val="28"/>
        </w:rPr>
        <w:t xml:space="preserve">я Программы   в сумме 17 млн.088,9 </w:t>
      </w:r>
      <w:r w:rsidRPr="0074006C">
        <w:rPr>
          <w:rFonts w:ascii="Times New Roman" w:hAnsi="Times New Roman"/>
          <w:sz w:val="28"/>
          <w:szCs w:val="28"/>
        </w:rPr>
        <w:t>тыс. рублей, в том числе:</w:t>
      </w:r>
    </w:p>
    <w:p w:rsidR="00BD429B" w:rsidRPr="0074006C" w:rsidRDefault="00BD429B" w:rsidP="004E6185">
      <w:pPr>
        <w:pStyle w:val="ConsPlusNormal"/>
        <w:tabs>
          <w:tab w:val="left" w:pos="709"/>
        </w:tabs>
        <w:ind w:firstLine="709"/>
        <w:jc w:val="both"/>
        <w:rPr>
          <w:rFonts w:ascii="Times New Roman" w:hAnsi="Times New Roman"/>
          <w:sz w:val="28"/>
          <w:szCs w:val="28"/>
        </w:rPr>
      </w:pPr>
      <w:r>
        <w:rPr>
          <w:rFonts w:ascii="Times New Roman" w:hAnsi="Times New Roman"/>
          <w:sz w:val="28"/>
          <w:szCs w:val="28"/>
        </w:rPr>
        <w:sym w:font="Wingdings" w:char="F0FC"/>
      </w:r>
      <w:r>
        <w:rPr>
          <w:rFonts w:ascii="Times New Roman" w:hAnsi="Times New Roman"/>
          <w:sz w:val="28"/>
          <w:szCs w:val="28"/>
        </w:rPr>
        <w:t xml:space="preserve">средства областного бюджета –  673,4 </w:t>
      </w:r>
      <w:r w:rsidRPr="0074006C">
        <w:rPr>
          <w:rFonts w:ascii="Times New Roman" w:hAnsi="Times New Roman"/>
          <w:sz w:val="28"/>
          <w:szCs w:val="28"/>
        </w:rPr>
        <w:t>тыс. рублей;</w:t>
      </w:r>
    </w:p>
    <w:p w:rsidR="00BD429B" w:rsidRDefault="00BD429B" w:rsidP="004E6185">
      <w:pPr>
        <w:pStyle w:val="ConsPlusNormal"/>
        <w:widowControl/>
        <w:tabs>
          <w:tab w:val="left" w:pos="709"/>
        </w:tabs>
        <w:ind w:firstLine="709"/>
        <w:jc w:val="both"/>
        <w:rPr>
          <w:rFonts w:ascii="Times New Roman" w:hAnsi="Times New Roman"/>
          <w:sz w:val="28"/>
          <w:szCs w:val="28"/>
        </w:rPr>
      </w:pPr>
      <w:r>
        <w:rPr>
          <w:rFonts w:ascii="Times New Roman" w:hAnsi="Times New Roman"/>
          <w:sz w:val="28"/>
          <w:szCs w:val="28"/>
        </w:rPr>
        <w:sym w:font="Wingdings" w:char="F0FC"/>
      </w:r>
      <w:r>
        <w:rPr>
          <w:rFonts w:ascii="Times New Roman" w:hAnsi="Times New Roman"/>
          <w:sz w:val="28"/>
          <w:szCs w:val="28"/>
        </w:rPr>
        <w:t>средства местного бюджета – 16 млн. 415,5</w:t>
      </w:r>
      <w:r w:rsidRPr="0074006C">
        <w:rPr>
          <w:rFonts w:ascii="Times New Roman" w:hAnsi="Times New Roman"/>
          <w:sz w:val="28"/>
          <w:szCs w:val="28"/>
        </w:rPr>
        <w:t xml:space="preserve"> тыс. рублей.</w:t>
      </w:r>
    </w:p>
    <w:p w:rsidR="00BD429B" w:rsidRDefault="00BD429B" w:rsidP="004E6185">
      <w:pPr>
        <w:pStyle w:val="ConsPlusNormal"/>
        <w:widowControl/>
        <w:tabs>
          <w:tab w:val="left" w:pos="709"/>
        </w:tabs>
        <w:ind w:firstLine="709"/>
        <w:jc w:val="both"/>
        <w:rPr>
          <w:rFonts w:ascii="Times New Roman" w:hAnsi="Times New Roman"/>
          <w:sz w:val="28"/>
          <w:szCs w:val="28"/>
        </w:rPr>
      </w:pPr>
      <w:r w:rsidRPr="00291E6D">
        <w:rPr>
          <w:rFonts w:ascii="Times New Roman" w:hAnsi="Times New Roman"/>
          <w:sz w:val="28"/>
          <w:szCs w:val="28"/>
        </w:rPr>
        <w:t xml:space="preserve">Фактическое исполнение – </w:t>
      </w:r>
      <w:r>
        <w:rPr>
          <w:rFonts w:ascii="Times New Roman" w:hAnsi="Times New Roman"/>
          <w:sz w:val="28"/>
          <w:szCs w:val="28"/>
        </w:rPr>
        <w:t>17 млн. 088,9</w:t>
      </w:r>
      <w:r w:rsidRPr="00291E6D">
        <w:rPr>
          <w:rFonts w:ascii="Times New Roman" w:hAnsi="Times New Roman"/>
          <w:sz w:val="28"/>
          <w:szCs w:val="28"/>
        </w:rPr>
        <w:t xml:space="preserve"> тыс. руб. (</w:t>
      </w:r>
      <w:r>
        <w:rPr>
          <w:rFonts w:ascii="Times New Roman" w:hAnsi="Times New Roman"/>
          <w:sz w:val="28"/>
          <w:szCs w:val="28"/>
        </w:rPr>
        <w:t>97,2</w:t>
      </w:r>
      <w:r w:rsidRPr="00291E6D">
        <w:rPr>
          <w:rFonts w:ascii="Times New Roman" w:hAnsi="Times New Roman"/>
          <w:sz w:val="28"/>
          <w:szCs w:val="28"/>
        </w:rPr>
        <w:t xml:space="preserve"> %).</w:t>
      </w:r>
    </w:p>
    <w:p w:rsidR="00BD429B" w:rsidRPr="00021187" w:rsidRDefault="00BD429B" w:rsidP="004E6185">
      <w:pPr>
        <w:pStyle w:val="ConsPlusNormal"/>
        <w:jc w:val="both"/>
        <w:rPr>
          <w:rFonts w:ascii="Times New Roman" w:hAnsi="Times New Roman"/>
          <w:sz w:val="28"/>
          <w:szCs w:val="28"/>
        </w:rPr>
      </w:pPr>
      <w:r w:rsidRPr="00021187">
        <w:rPr>
          <w:rFonts w:ascii="Times New Roman" w:hAnsi="Times New Roman"/>
          <w:sz w:val="28"/>
          <w:szCs w:val="28"/>
        </w:rPr>
        <w:t>Муниципальная программа включает в себя шесть подпрограмм:</w:t>
      </w:r>
    </w:p>
    <w:p w:rsidR="00BD429B" w:rsidRPr="00021187" w:rsidRDefault="00BD429B" w:rsidP="004E6185">
      <w:pPr>
        <w:pStyle w:val="ConsPlusNormal"/>
        <w:jc w:val="both"/>
        <w:rPr>
          <w:rFonts w:ascii="Times New Roman" w:hAnsi="Times New Roman"/>
          <w:sz w:val="28"/>
          <w:szCs w:val="28"/>
        </w:rPr>
      </w:pPr>
      <w:r w:rsidRPr="00021187">
        <w:rPr>
          <w:rFonts w:ascii="Times New Roman" w:hAnsi="Times New Roman"/>
          <w:sz w:val="28"/>
          <w:szCs w:val="28"/>
        </w:rPr>
        <w:t>1. «Профилактика терроризма и экстремизма, а также минимизации и ликвидации последствий проявления терроризма и экстремизма на территории Тулунского муниципального района» на 2020-202</w:t>
      </w:r>
      <w:r>
        <w:rPr>
          <w:rFonts w:ascii="Times New Roman" w:hAnsi="Times New Roman"/>
          <w:sz w:val="28"/>
          <w:szCs w:val="28"/>
        </w:rPr>
        <w:t>7</w:t>
      </w:r>
      <w:r w:rsidRPr="00021187">
        <w:rPr>
          <w:rFonts w:ascii="Times New Roman" w:hAnsi="Times New Roman"/>
          <w:sz w:val="28"/>
          <w:szCs w:val="28"/>
        </w:rPr>
        <w:t>годы;</w:t>
      </w:r>
    </w:p>
    <w:p w:rsidR="00BD429B" w:rsidRPr="00021187" w:rsidRDefault="00BD429B" w:rsidP="004E6185">
      <w:pPr>
        <w:pStyle w:val="ConsPlusNormal"/>
        <w:jc w:val="both"/>
        <w:rPr>
          <w:rFonts w:ascii="Times New Roman" w:hAnsi="Times New Roman"/>
          <w:sz w:val="28"/>
          <w:szCs w:val="28"/>
        </w:rPr>
      </w:pPr>
      <w:r w:rsidRPr="00021187">
        <w:rPr>
          <w:rFonts w:ascii="Times New Roman" w:hAnsi="Times New Roman"/>
          <w:sz w:val="28"/>
          <w:szCs w:val="28"/>
        </w:rPr>
        <w:t>2. «</w:t>
      </w:r>
      <w:r w:rsidRPr="00021187">
        <w:rPr>
          <w:rFonts w:ascii="Times New Roman" w:hAnsi="Times New Roman"/>
          <w:bCs/>
          <w:sz w:val="28"/>
          <w:szCs w:val="28"/>
        </w:rPr>
        <w:t>Обеспечение защиты населения и территории Тулунского района от чрезвычайных ситуаций природного и техногенного характера</w:t>
      </w:r>
      <w:r w:rsidRPr="00021187">
        <w:rPr>
          <w:rFonts w:ascii="Times New Roman" w:hAnsi="Times New Roman"/>
          <w:sz w:val="28"/>
          <w:szCs w:val="28"/>
        </w:rPr>
        <w:t>» на 2020-202</w:t>
      </w:r>
      <w:r>
        <w:rPr>
          <w:rFonts w:ascii="Times New Roman" w:hAnsi="Times New Roman"/>
          <w:sz w:val="28"/>
          <w:szCs w:val="28"/>
        </w:rPr>
        <w:t>7</w:t>
      </w:r>
      <w:r w:rsidRPr="00021187">
        <w:rPr>
          <w:rFonts w:ascii="Times New Roman" w:hAnsi="Times New Roman"/>
          <w:sz w:val="28"/>
          <w:szCs w:val="28"/>
        </w:rPr>
        <w:t xml:space="preserve"> годы;</w:t>
      </w:r>
    </w:p>
    <w:p w:rsidR="00BD429B" w:rsidRPr="00021187" w:rsidRDefault="00BD429B" w:rsidP="004E6185">
      <w:pPr>
        <w:pStyle w:val="ConsPlusNormal"/>
        <w:jc w:val="both"/>
        <w:rPr>
          <w:rFonts w:ascii="Times New Roman" w:hAnsi="Times New Roman"/>
          <w:sz w:val="28"/>
          <w:szCs w:val="28"/>
        </w:rPr>
      </w:pPr>
      <w:r w:rsidRPr="00021187">
        <w:rPr>
          <w:rFonts w:ascii="Times New Roman" w:hAnsi="Times New Roman"/>
          <w:sz w:val="28"/>
          <w:szCs w:val="28"/>
        </w:rPr>
        <w:t>3. «Повышение безопасности дорожного движения на территории Тулунского района» на 2020-202</w:t>
      </w:r>
      <w:r>
        <w:rPr>
          <w:rFonts w:ascii="Times New Roman" w:hAnsi="Times New Roman"/>
          <w:sz w:val="28"/>
          <w:szCs w:val="28"/>
        </w:rPr>
        <w:t>7</w:t>
      </w:r>
      <w:r w:rsidRPr="00021187">
        <w:rPr>
          <w:rFonts w:ascii="Times New Roman" w:hAnsi="Times New Roman"/>
          <w:sz w:val="28"/>
          <w:szCs w:val="28"/>
        </w:rPr>
        <w:t>годы;</w:t>
      </w:r>
    </w:p>
    <w:p w:rsidR="00BD429B" w:rsidRPr="00021187" w:rsidRDefault="00BD429B" w:rsidP="004E6185">
      <w:pPr>
        <w:pStyle w:val="ConsPlusNormal"/>
        <w:jc w:val="both"/>
        <w:rPr>
          <w:rFonts w:ascii="Times New Roman" w:hAnsi="Times New Roman"/>
          <w:sz w:val="28"/>
          <w:szCs w:val="28"/>
        </w:rPr>
      </w:pPr>
      <w:r w:rsidRPr="00021187">
        <w:rPr>
          <w:rFonts w:ascii="Times New Roman" w:hAnsi="Times New Roman"/>
          <w:sz w:val="28"/>
          <w:szCs w:val="28"/>
        </w:rPr>
        <w:t>4. «Профилактика правонарушений на территории Тулунского муниципального района» на 2020-202</w:t>
      </w:r>
      <w:r>
        <w:rPr>
          <w:rFonts w:ascii="Times New Roman" w:hAnsi="Times New Roman"/>
          <w:sz w:val="28"/>
          <w:szCs w:val="28"/>
        </w:rPr>
        <w:t>7</w:t>
      </w:r>
      <w:r w:rsidRPr="00021187">
        <w:rPr>
          <w:rFonts w:ascii="Times New Roman" w:hAnsi="Times New Roman"/>
          <w:sz w:val="28"/>
          <w:szCs w:val="28"/>
        </w:rPr>
        <w:t>годы;</w:t>
      </w:r>
    </w:p>
    <w:p w:rsidR="00BD429B" w:rsidRPr="00021187" w:rsidRDefault="00BD429B" w:rsidP="004E6185">
      <w:pPr>
        <w:pStyle w:val="ConsPlusNormal"/>
        <w:jc w:val="both"/>
        <w:rPr>
          <w:rFonts w:ascii="Times New Roman" w:hAnsi="Times New Roman"/>
          <w:sz w:val="28"/>
          <w:szCs w:val="28"/>
        </w:rPr>
      </w:pPr>
      <w:r w:rsidRPr="00021187">
        <w:rPr>
          <w:rFonts w:ascii="Times New Roman" w:hAnsi="Times New Roman"/>
          <w:sz w:val="28"/>
          <w:szCs w:val="28"/>
        </w:rPr>
        <w:t>5. «</w:t>
      </w:r>
      <w:r w:rsidRPr="00021187">
        <w:rPr>
          <w:rFonts w:ascii="Times New Roman" w:hAnsi="Times New Roman"/>
          <w:color w:val="000000"/>
          <w:sz w:val="28"/>
          <w:szCs w:val="28"/>
        </w:rPr>
        <w:t xml:space="preserve">Создание условий для организации мероприятий по отлову и содержанию безнадзорных собак и кошек на территории Тулунского муниципального района» </w:t>
      </w:r>
      <w:r w:rsidRPr="00021187">
        <w:rPr>
          <w:rFonts w:ascii="Times New Roman" w:hAnsi="Times New Roman"/>
          <w:sz w:val="28"/>
          <w:szCs w:val="28"/>
        </w:rPr>
        <w:t>на 2020-202</w:t>
      </w:r>
      <w:r>
        <w:rPr>
          <w:rFonts w:ascii="Times New Roman" w:hAnsi="Times New Roman"/>
          <w:sz w:val="28"/>
          <w:szCs w:val="28"/>
        </w:rPr>
        <w:t>7</w:t>
      </w:r>
      <w:r w:rsidRPr="00021187">
        <w:rPr>
          <w:rFonts w:ascii="Times New Roman" w:hAnsi="Times New Roman"/>
          <w:sz w:val="28"/>
          <w:szCs w:val="28"/>
        </w:rPr>
        <w:t>годы.</w:t>
      </w:r>
    </w:p>
    <w:p w:rsidR="00BD429B" w:rsidRPr="004E6185" w:rsidRDefault="00BD429B" w:rsidP="004E6185">
      <w:pPr>
        <w:jc w:val="both"/>
        <w:rPr>
          <w:rFonts w:ascii="Times New Roman" w:hAnsi="Times New Roman"/>
          <w:sz w:val="28"/>
          <w:szCs w:val="28"/>
        </w:rPr>
      </w:pPr>
      <w:r>
        <w:rPr>
          <w:rFonts w:ascii="Times New Roman" w:hAnsi="Times New Roman"/>
          <w:sz w:val="28"/>
          <w:szCs w:val="28"/>
        </w:rPr>
        <w:t xml:space="preserve">         </w:t>
      </w:r>
      <w:r w:rsidRPr="004E6185">
        <w:rPr>
          <w:rFonts w:ascii="Times New Roman" w:hAnsi="Times New Roman"/>
          <w:sz w:val="28"/>
          <w:szCs w:val="28"/>
        </w:rPr>
        <w:t>6. Профилактика ВИЧ – инфекции на территории Тулунского муниципального района»  на  2020-2027 годы.</w:t>
      </w:r>
    </w:p>
    <w:p w:rsidR="00BD429B" w:rsidRPr="004E6185" w:rsidRDefault="00BD429B" w:rsidP="004E6185">
      <w:pPr>
        <w:contextualSpacing/>
        <w:jc w:val="center"/>
        <w:rPr>
          <w:rFonts w:ascii="Times New Roman" w:hAnsi="Times New Roman"/>
          <w:sz w:val="28"/>
          <w:szCs w:val="28"/>
        </w:rPr>
      </w:pPr>
      <w:r w:rsidRPr="004E6185">
        <w:rPr>
          <w:rFonts w:ascii="Times New Roman" w:hAnsi="Times New Roman"/>
          <w:sz w:val="28"/>
          <w:szCs w:val="28"/>
        </w:rPr>
        <w:t xml:space="preserve">Подпрограмма 1 «Профилактика терроризма и экстремизма, а также минимизации и ликвидации последствий проявления терроризма и экстремизма на территории Тулунского муниципального района» </w:t>
      </w:r>
    </w:p>
    <w:p w:rsidR="00BD429B" w:rsidRPr="004E6185" w:rsidRDefault="00BD429B" w:rsidP="004E6185">
      <w:pPr>
        <w:contextualSpacing/>
        <w:jc w:val="center"/>
        <w:rPr>
          <w:rFonts w:ascii="Times New Roman" w:hAnsi="Times New Roman"/>
          <w:sz w:val="28"/>
          <w:szCs w:val="28"/>
        </w:rPr>
      </w:pPr>
      <w:r w:rsidRPr="004E6185">
        <w:rPr>
          <w:rFonts w:ascii="Times New Roman" w:hAnsi="Times New Roman"/>
          <w:sz w:val="28"/>
          <w:szCs w:val="28"/>
        </w:rPr>
        <w:t>на 2020 – 2027 годы</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Основное мероприятие 1.1. Разработка и реализация проектов и программ молодежных общественных организаций, направленных на профилактику экстремизма в подростковой среде.</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Комитет по культуре, молодежной политике и спорту администрации Тулунского муниципального района.</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8"/>
        <w:gridCol w:w="1984"/>
        <w:gridCol w:w="2686"/>
        <w:gridCol w:w="28"/>
      </w:tblGrid>
      <w:tr w:rsidR="00BD429B" w:rsidRPr="004E6185" w:rsidTr="00E067CF">
        <w:trPr>
          <w:trHeight w:val="306"/>
        </w:trPr>
        <w:tc>
          <w:tcPr>
            <w:tcW w:w="9350" w:type="dxa"/>
            <w:gridSpan w:val="5"/>
          </w:tcPr>
          <w:p w:rsidR="00BD429B" w:rsidRPr="004E6185" w:rsidRDefault="00BD429B" w:rsidP="00E067CF">
            <w:pPr>
              <w:contextualSpacing/>
              <w:jc w:val="center"/>
              <w:rPr>
                <w:rFonts w:ascii="Times New Roman" w:hAnsi="Times New Roman"/>
                <w:sz w:val="28"/>
                <w:szCs w:val="28"/>
              </w:rPr>
            </w:pPr>
            <w:r w:rsidRPr="004E6185">
              <w:rPr>
                <w:rFonts w:ascii="Times New Roman" w:hAnsi="Times New Roman"/>
                <w:sz w:val="28"/>
                <w:szCs w:val="28"/>
              </w:rPr>
              <w:t xml:space="preserve">Подпрограмма «Профилактика терроризма и экстремизма, а также минимизации и ликвидации последствий проявления терроризма и экстремизма на территории </w:t>
            </w:r>
          </w:p>
          <w:p w:rsidR="00BD429B" w:rsidRPr="004E6185" w:rsidRDefault="00BD429B" w:rsidP="00E067CF">
            <w:pPr>
              <w:contextualSpacing/>
              <w:jc w:val="center"/>
              <w:rPr>
                <w:rFonts w:ascii="Times New Roman" w:hAnsi="Times New Roman"/>
                <w:sz w:val="28"/>
                <w:szCs w:val="28"/>
              </w:rPr>
            </w:pPr>
            <w:r w:rsidRPr="004E6185">
              <w:rPr>
                <w:rFonts w:ascii="Times New Roman" w:hAnsi="Times New Roman"/>
                <w:sz w:val="28"/>
                <w:szCs w:val="28"/>
              </w:rPr>
              <w:t xml:space="preserve">Тулунского муниципального района» </w:t>
            </w:r>
          </w:p>
          <w:p w:rsidR="00BD429B" w:rsidRPr="004E6185" w:rsidRDefault="00BD429B" w:rsidP="00E067CF">
            <w:pPr>
              <w:contextualSpacing/>
              <w:jc w:val="center"/>
              <w:rPr>
                <w:rFonts w:ascii="Times New Roman" w:hAnsi="Times New Roman"/>
                <w:sz w:val="28"/>
                <w:szCs w:val="28"/>
              </w:rPr>
            </w:pPr>
            <w:r w:rsidRPr="004E6185">
              <w:rPr>
                <w:rFonts w:ascii="Times New Roman" w:hAnsi="Times New Roman"/>
                <w:sz w:val="28"/>
                <w:szCs w:val="28"/>
              </w:rPr>
              <w:t>на 2020 – 2027 годы</w:t>
            </w:r>
          </w:p>
          <w:p w:rsidR="00BD429B" w:rsidRPr="004E6185" w:rsidRDefault="00BD429B" w:rsidP="00E067CF">
            <w:pPr>
              <w:contextualSpacing/>
              <w:jc w:val="center"/>
              <w:rPr>
                <w:rFonts w:ascii="Times New Roman" w:hAnsi="Times New Roman"/>
                <w:iCs/>
                <w:sz w:val="28"/>
                <w:szCs w:val="28"/>
              </w:rPr>
            </w:pPr>
            <w:r w:rsidRPr="004E6185">
              <w:rPr>
                <w:rFonts w:ascii="Times New Roman" w:hAnsi="Times New Roman"/>
                <w:iCs/>
                <w:sz w:val="28"/>
                <w:szCs w:val="28"/>
              </w:rPr>
              <w:t>Выделено по подпрограмме 10 000,00</w:t>
            </w:r>
          </w:p>
        </w:tc>
      </w:tr>
      <w:tr w:rsidR="00BD429B" w:rsidRPr="004E6185" w:rsidTr="00E067CF">
        <w:trPr>
          <w:gridAfter w:val="1"/>
          <w:wAfter w:w="28" w:type="dxa"/>
          <w:trHeight w:val="306"/>
        </w:trPr>
        <w:tc>
          <w:tcPr>
            <w:tcW w:w="4652" w:type="dxa"/>
            <w:gridSpan w:val="2"/>
          </w:tcPr>
          <w:p w:rsidR="00BD429B" w:rsidRPr="004E6185" w:rsidRDefault="00BD429B" w:rsidP="00E067CF">
            <w:pPr>
              <w:jc w:val="center"/>
              <w:rPr>
                <w:rFonts w:ascii="Times New Roman" w:hAnsi="Times New Roman"/>
                <w:bCs/>
                <w:sz w:val="28"/>
                <w:szCs w:val="28"/>
              </w:rPr>
            </w:pPr>
            <w:r w:rsidRPr="004E6185">
              <w:rPr>
                <w:rFonts w:ascii="Times New Roman" w:hAnsi="Times New Roman"/>
                <w:bCs/>
                <w:sz w:val="28"/>
                <w:szCs w:val="28"/>
              </w:rPr>
              <w:t>Мероприятия</w:t>
            </w:r>
          </w:p>
        </w:tc>
        <w:tc>
          <w:tcPr>
            <w:tcW w:w="1984" w:type="dxa"/>
          </w:tcPr>
          <w:p w:rsidR="00BD429B" w:rsidRPr="004E6185" w:rsidRDefault="00BD429B" w:rsidP="00E067CF">
            <w:pPr>
              <w:jc w:val="center"/>
              <w:rPr>
                <w:rFonts w:ascii="Times New Roman" w:hAnsi="Times New Roman"/>
                <w:bCs/>
                <w:sz w:val="28"/>
                <w:szCs w:val="28"/>
              </w:rPr>
            </w:pPr>
            <w:r w:rsidRPr="004E6185">
              <w:rPr>
                <w:rFonts w:ascii="Times New Roman" w:hAnsi="Times New Roman"/>
                <w:bCs/>
                <w:sz w:val="28"/>
                <w:szCs w:val="28"/>
              </w:rPr>
              <w:t>Освоено</w:t>
            </w:r>
          </w:p>
        </w:tc>
        <w:tc>
          <w:tcPr>
            <w:tcW w:w="2686" w:type="dxa"/>
          </w:tcPr>
          <w:p w:rsidR="00BD429B" w:rsidRPr="004E6185" w:rsidRDefault="00BD429B" w:rsidP="00E067CF">
            <w:pPr>
              <w:jc w:val="center"/>
              <w:rPr>
                <w:rFonts w:ascii="Times New Roman" w:hAnsi="Times New Roman"/>
                <w:bCs/>
                <w:sz w:val="28"/>
                <w:szCs w:val="28"/>
              </w:rPr>
            </w:pPr>
            <w:r w:rsidRPr="004E6185">
              <w:rPr>
                <w:rFonts w:ascii="Times New Roman" w:hAnsi="Times New Roman"/>
                <w:bCs/>
                <w:sz w:val="28"/>
                <w:szCs w:val="28"/>
              </w:rPr>
              <w:t>Призы</w:t>
            </w:r>
          </w:p>
        </w:tc>
      </w:tr>
      <w:tr w:rsidR="00BD429B" w:rsidRPr="004E6185" w:rsidTr="00E067CF">
        <w:trPr>
          <w:gridAfter w:val="1"/>
          <w:wAfter w:w="28" w:type="dxa"/>
          <w:trHeight w:val="306"/>
        </w:trPr>
        <w:tc>
          <w:tcPr>
            <w:tcW w:w="4652" w:type="dxa"/>
            <w:gridSpan w:val="2"/>
          </w:tcPr>
          <w:p w:rsidR="00BD429B" w:rsidRPr="004E6185" w:rsidRDefault="00BD429B" w:rsidP="00E067CF">
            <w:pPr>
              <w:jc w:val="center"/>
              <w:rPr>
                <w:rFonts w:ascii="Times New Roman" w:hAnsi="Times New Roman"/>
                <w:sz w:val="28"/>
                <w:szCs w:val="28"/>
              </w:rPr>
            </w:pPr>
            <w:r w:rsidRPr="004E6185">
              <w:rPr>
                <w:rFonts w:ascii="Times New Roman" w:hAnsi="Times New Roman"/>
                <w:sz w:val="28"/>
                <w:szCs w:val="28"/>
              </w:rPr>
              <w:t>Командировка</w:t>
            </w:r>
          </w:p>
        </w:tc>
        <w:tc>
          <w:tcPr>
            <w:tcW w:w="1984" w:type="dxa"/>
          </w:tcPr>
          <w:p w:rsidR="00BD429B" w:rsidRPr="004E6185" w:rsidRDefault="00BD429B" w:rsidP="00E067CF">
            <w:pPr>
              <w:rPr>
                <w:rFonts w:ascii="Times New Roman" w:hAnsi="Times New Roman"/>
                <w:sz w:val="28"/>
                <w:szCs w:val="28"/>
              </w:rPr>
            </w:pPr>
            <w:r w:rsidRPr="004E6185">
              <w:rPr>
                <w:rFonts w:ascii="Times New Roman" w:hAnsi="Times New Roman"/>
                <w:sz w:val="28"/>
                <w:szCs w:val="28"/>
              </w:rPr>
              <w:t>8120,0</w:t>
            </w:r>
          </w:p>
        </w:tc>
        <w:tc>
          <w:tcPr>
            <w:tcW w:w="2686" w:type="dxa"/>
          </w:tcPr>
          <w:p w:rsidR="00BD429B" w:rsidRPr="004E6185" w:rsidRDefault="00BD429B" w:rsidP="00E067CF">
            <w:pPr>
              <w:rPr>
                <w:rFonts w:ascii="Times New Roman" w:hAnsi="Times New Roman"/>
                <w:sz w:val="28"/>
                <w:szCs w:val="28"/>
              </w:rPr>
            </w:pPr>
            <w:r w:rsidRPr="004E6185">
              <w:rPr>
                <w:rFonts w:ascii="Times New Roman" w:hAnsi="Times New Roman"/>
                <w:sz w:val="28"/>
                <w:szCs w:val="28"/>
              </w:rPr>
              <w:t>Командировочные расходы</w:t>
            </w:r>
          </w:p>
        </w:tc>
      </w:tr>
      <w:tr w:rsidR="00BD429B" w:rsidRPr="004E6185" w:rsidTr="00E067CF">
        <w:trPr>
          <w:gridAfter w:val="1"/>
          <w:wAfter w:w="28" w:type="dxa"/>
          <w:trHeight w:val="306"/>
        </w:trPr>
        <w:tc>
          <w:tcPr>
            <w:tcW w:w="4652" w:type="dxa"/>
            <w:gridSpan w:val="2"/>
          </w:tcPr>
          <w:p w:rsidR="00BD429B" w:rsidRPr="004E6185" w:rsidRDefault="00BD429B" w:rsidP="00E067CF">
            <w:pPr>
              <w:jc w:val="center"/>
              <w:rPr>
                <w:rFonts w:ascii="Times New Roman" w:hAnsi="Times New Roman"/>
                <w:sz w:val="28"/>
                <w:szCs w:val="28"/>
              </w:rPr>
            </w:pPr>
            <w:r w:rsidRPr="004E6185">
              <w:rPr>
                <w:rFonts w:ascii="Times New Roman" w:hAnsi="Times New Roman"/>
                <w:sz w:val="28"/>
                <w:szCs w:val="28"/>
              </w:rPr>
              <w:t>Акция «Мы едины»</w:t>
            </w:r>
          </w:p>
        </w:tc>
        <w:tc>
          <w:tcPr>
            <w:tcW w:w="1984" w:type="dxa"/>
          </w:tcPr>
          <w:p w:rsidR="00BD429B" w:rsidRPr="004E6185" w:rsidRDefault="00BD429B" w:rsidP="00E067CF">
            <w:pPr>
              <w:rPr>
                <w:rFonts w:ascii="Times New Roman" w:hAnsi="Times New Roman"/>
                <w:sz w:val="28"/>
                <w:szCs w:val="28"/>
              </w:rPr>
            </w:pPr>
            <w:r w:rsidRPr="004E6185">
              <w:rPr>
                <w:rFonts w:ascii="Times New Roman" w:hAnsi="Times New Roman"/>
                <w:sz w:val="28"/>
                <w:szCs w:val="28"/>
              </w:rPr>
              <w:t>1880,0</w:t>
            </w:r>
          </w:p>
        </w:tc>
        <w:tc>
          <w:tcPr>
            <w:tcW w:w="2686" w:type="dxa"/>
          </w:tcPr>
          <w:p w:rsidR="00BD429B" w:rsidRPr="004E6185" w:rsidRDefault="00BD429B" w:rsidP="00E067CF">
            <w:pPr>
              <w:rPr>
                <w:rFonts w:ascii="Times New Roman" w:hAnsi="Times New Roman"/>
                <w:sz w:val="28"/>
                <w:szCs w:val="28"/>
              </w:rPr>
            </w:pPr>
            <w:r w:rsidRPr="004E6185">
              <w:rPr>
                <w:rFonts w:ascii="Times New Roman" w:hAnsi="Times New Roman"/>
                <w:sz w:val="28"/>
                <w:szCs w:val="28"/>
              </w:rPr>
              <w:t>Буклеты</w:t>
            </w:r>
          </w:p>
        </w:tc>
      </w:tr>
      <w:tr w:rsidR="00BD429B" w:rsidRPr="004E6185" w:rsidTr="00E067CF">
        <w:trPr>
          <w:trHeight w:val="306"/>
        </w:trPr>
        <w:tc>
          <w:tcPr>
            <w:tcW w:w="4644" w:type="dxa"/>
          </w:tcPr>
          <w:p w:rsidR="00BD429B" w:rsidRPr="004E6185" w:rsidRDefault="00BD429B" w:rsidP="00E067CF">
            <w:pPr>
              <w:jc w:val="center"/>
              <w:rPr>
                <w:rFonts w:ascii="Times New Roman" w:hAnsi="Times New Roman"/>
                <w:sz w:val="28"/>
                <w:szCs w:val="28"/>
              </w:rPr>
            </w:pPr>
            <w:r w:rsidRPr="004E6185">
              <w:rPr>
                <w:rFonts w:ascii="Times New Roman" w:hAnsi="Times New Roman"/>
                <w:sz w:val="28"/>
                <w:szCs w:val="28"/>
              </w:rPr>
              <w:t>Освоено100%</w:t>
            </w:r>
          </w:p>
        </w:tc>
        <w:tc>
          <w:tcPr>
            <w:tcW w:w="4706" w:type="dxa"/>
            <w:gridSpan w:val="4"/>
          </w:tcPr>
          <w:p w:rsidR="00BD429B" w:rsidRPr="004E6185" w:rsidRDefault="00BD429B" w:rsidP="00E067CF">
            <w:pPr>
              <w:rPr>
                <w:rFonts w:ascii="Times New Roman" w:hAnsi="Times New Roman"/>
                <w:sz w:val="28"/>
                <w:szCs w:val="28"/>
              </w:rPr>
            </w:pPr>
            <w:r w:rsidRPr="004E6185">
              <w:rPr>
                <w:rFonts w:ascii="Times New Roman" w:hAnsi="Times New Roman"/>
                <w:sz w:val="28"/>
                <w:szCs w:val="28"/>
              </w:rPr>
              <w:t xml:space="preserve">10000,00 </w:t>
            </w:r>
          </w:p>
        </w:tc>
      </w:tr>
    </w:tbl>
    <w:p w:rsidR="00BD429B" w:rsidRPr="004E6185" w:rsidRDefault="00BD429B" w:rsidP="004E6185">
      <w:pPr>
        <w:autoSpaceDE w:val="0"/>
        <w:autoSpaceDN w:val="0"/>
        <w:adjustRightInd w:val="0"/>
        <w:ind w:firstLine="720"/>
        <w:jc w:val="both"/>
        <w:rPr>
          <w:rFonts w:ascii="Times New Roman" w:hAnsi="Times New Roman"/>
          <w:b/>
          <w:sz w:val="28"/>
          <w:szCs w:val="28"/>
        </w:rPr>
      </w:pP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Основное мероприятие 1.2.Изготовление методических материалов, направленных на профилактику проявлений экстремизма, терроризма, преступлений против личности, общества, государства.</w:t>
      </w:r>
    </w:p>
    <w:p w:rsidR="00BD429B" w:rsidRPr="004E6185" w:rsidRDefault="00BD429B" w:rsidP="004E6185">
      <w:pPr>
        <w:autoSpaceDE w:val="0"/>
        <w:autoSpaceDN w:val="0"/>
        <w:adjustRightInd w:val="0"/>
        <w:spacing w:line="240" w:lineRule="auto"/>
        <w:jc w:val="both"/>
        <w:rPr>
          <w:rFonts w:ascii="Times New Roman" w:hAnsi="Times New Roman"/>
          <w:sz w:val="28"/>
          <w:szCs w:val="28"/>
        </w:rPr>
      </w:pPr>
      <w:r w:rsidRPr="004E6185">
        <w:rPr>
          <w:rFonts w:ascii="Times New Roman" w:hAnsi="Times New Roman"/>
          <w:sz w:val="28"/>
          <w:szCs w:val="28"/>
        </w:rPr>
        <w:tab/>
        <w:t>Комитет по образованию администрации Тулунского муниципального района.</w:t>
      </w:r>
    </w:p>
    <w:p w:rsidR="00BD429B" w:rsidRPr="004E6185" w:rsidRDefault="00BD429B" w:rsidP="004E6185">
      <w:pPr>
        <w:autoSpaceDE w:val="0"/>
        <w:autoSpaceDN w:val="0"/>
        <w:adjustRightInd w:val="0"/>
        <w:spacing w:line="240" w:lineRule="auto"/>
        <w:ind w:firstLine="720"/>
        <w:jc w:val="both"/>
        <w:rPr>
          <w:rFonts w:ascii="Times New Roman" w:hAnsi="Times New Roman"/>
          <w:sz w:val="28"/>
          <w:szCs w:val="28"/>
        </w:rPr>
      </w:pPr>
      <w:r w:rsidRPr="004E6185">
        <w:rPr>
          <w:rFonts w:ascii="Times New Roman" w:hAnsi="Times New Roman"/>
          <w:sz w:val="28"/>
          <w:szCs w:val="28"/>
        </w:rPr>
        <w:t>Финансовые средства в размере 10 тыс. рублей по данному мероприятию освоены в полном объеме.</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 xml:space="preserve">Основное мероприятие 1.3. «Укрепление межнационального и межконфессионального согласия, поддержки и развития языков и культуры народов РФ». </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Финансовые средства в размере 10 тыс. рублей по данному мероприятию освоены в полном объеме.</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Основное мероприятие 1.4. "Обеспечение транспортной безопасности объектов транспортной инфраструктуры и транспортных средств на территории Тулунского муниципального района"</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По данному мероприятию в 2025 году запланировано 200,0 тыс. рублей. С Федеральным государственным унитарным предприятием «Управление ведомственной охраны Министерства транспорта Российской Федерации» заключены договора на оказание услуг по разработке паспортов обеспечения транспортной безопасности объектов транспортной инфраструктуры, не подлежащих категорированию. Общая сумма расходов по данному мероприятию 120 тыс. рублей. Средства освоены в 2025 году.</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Подпрограмма освоена на 65,2 %.</w:t>
      </w:r>
    </w:p>
    <w:p w:rsidR="00BD429B" w:rsidRPr="004E6185" w:rsidRDefault="00BD429B" w:rsidP="004E6185">
      <w:pPr>
        <w:tabs>
          <w:tab w:val="left" w:pos="993"/>
        </w:tabs>
        <w:autoSpaceDE w:val="0"/>
        <w:autoSpaceDN w:val="0"/>
        <w:adjustRightInd w:val="0"/>
        <w:ind w:firstLine="709"/>
        <w:jc w:val="center"/>
        <w:rPr>
          <w:rFonts w:ascii="Times New Roman" w:hAnsi="Times New Roman"/>
          <w:sz w:val="28"/>
          <w:szCs w:val="28"/>
        </w:rPr>
      </w:pPr>
      <w:r w:rsidRPr="004E6185">
        <w:rPr>
          <w:rFonts w:ascii="Times New Roman" w:hAnsi="Times New Roman"/>
          <w:sz w:val="28"/>
          <w:szCs w:val="28"/>
        </w:rPr>
        <w:t>Подпрограмма 2 «Обеспечение защиты населения и территории Тулунского муниципального района от чрезвычайных ситуаций природного и техногенного характера» на 2020-2027 годы</w:t>
      </w:r>
    </w:p>
    <w:p w:rsidR="00BD429B" w:rsidRPr="004E6185" w:rsidRDefault="00BD429B" w:rsidP="004E6185">
      <w:pPr>
        <w:tabs>
          <w:tab w:val="left" w:pos="993"/>
        </w:tabs>
        <w:autoSpaceDE w:val="0"/>
        <w:autoSpaceDN w:val="0"/>
        <w:adjustRightInd w:val="0"/>
        <w:ind w:firstLine="709"/>
        <w:jc w:val="both"/>
        <w:rPr>
          <w:rFonts w:ascii="Times New Roman" w:hAnsi="Times New Roman"/>
          <w:sz w:val="28"/>
          <w:szCs w:val="28"/>
        </w:rPr>
      </w:pPr>
      <w:r w:rsidRPr="004E6185">
        <w:rPr>
          <w:rFonts w:ascii="Times New Roman" w:hAnsi="Times New Roman"/>
          <w:sz w:val="28"/>
          <w:szCs w:val="28"/>
        </w:rPr>
        <w:t>Основное мероприятие 2.1. «Создание системы оповещения и информирования населения о возникновении/угрозе возникновения чрезвычайных ситуаций в мирное и военное время на территории Тулунского района».</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Запланировано на 2025 год – 2754,0 тыс.рублей. Финансовые средства по данному мероприятию  освоены в  сумме 2611,1 тыс. рублей, что составило 94,8%.</w:t>
      </w:r>
    </w:p>
    <w:p w:rsidR="00BD429B" w:rsidRPr="004E6185" w:rsidRDefault="00BD429B" w:rsidP="004E6185">
      <w:pPr>
        <w:tabs>
          <w:tab w:val="left" w:pos="993"/>
        </w:tabs>
        <w:autoSpaceDE w:val="0"/>
        <w:autoSpaceDN w:val="0"/>
        <w:adjustRightInd w:val="0"/>
        <w:ind w:firstLine="709"/>
        <w:jc w:val="both"/>
        <w:rPr>
          <w:rFonts w:ascii="Times New Roman" w:hAnsi="Times New Roman"/>
          <w:sz w:val="28"/>
          <w:szCs w:val="28"/>
        </w:rPr>
      </w:pPr>
      <w:r w:rsidRPr="004E6185">
        <w:rPr>
          <w:rFonts w:ascii="Times New Roman" w:hAnsi="Times New Roman"/>
          <w:sz w:val="28"/>
          <w:szCs w:val="28"/>
        </w:rPr>
        <w:t>Основное мероприятие 2.2. Обеспечение защиты населения от чрезвычайных ситуаций природного и техногенного характера,  ликвидация последствий чрезвычайных ситуаций на территории Тулунского района.</w:t>
      </w:r>
    </w:p>
    <w:p w:rsidR="00BD429B" w:rsidRPr="004E6185" w:rsidRDefault="00BD429B" w:rsidP="004E6185">
      <w:pPr>
        <w:tabs>
          <w:tab w:val="left" w:pos="993"/>
        </w:tabs>
        <w:autoSpaceDE w:val="0"/>
        <w:autoSpaceDN w:val="0"/>
        <w:adjustRightInd w:val="0"/>
        <w:ind w:firstLine="709"/>
        <w:jc w:val="both"/>
        <w:rPr>
          <w:rFonts w:ascii="Times New Roman" w:hAnsi="Times New Roman"/>
          <w:sz w:val="28"/>
          <w:szCs w:val="28"/>
        </w:rPr>
      </w:pPr>
      <w:r w:rsidRPr="004E6185">
        <w:rPr>
          <w:rFonts w:ascii="Times New Roman" w:hAnsi="Times New Roman"/>
          <w:sz w:val="28"/>
          <w:szCs w:val="28"/>
        </w:rPr>
        <w:t>Финансирование расходов на ликвидацию последствий чрезвычайной ситуации, связанной с запасом топлива на котельных на оплату договоров по поставке топлива в размере 2999,8 тыс. рублей.</w:t>
      </w:r>
    </w:p>
    <w:p w:rsidR="00BD429B" w:rsidRPr="004E6185" w:rsidRDefault="00BD429B" w:rsidP="004E6185">
      <w:pPr>
        <w:tabs>
          <w:tab w:val="left" w:pos="993"/>
        </w:tabs>
        <w:autoSpaceDE w:val="0"/>
        <w:autoSpaceDN w:val="0"/>
        <w:adjustRightInd w:val="0"/>
        <w:ind w:firstLine="709"/>
        <w:jc w:val="both"/>
        <w:rPr>
          <w:rFonts w:ascii="Times New Roman" w:hAnsi="Times New Roman"/>
          <w:sz w:val="28"/>
          <w:szCs w:val="28"/>
        </w:rPr>
      </w:pPr>
      <w:r w:rsidRPr="004E6185">
        <w:rPr>
          <w:rFonts w:ascii="Times New Roman" w:hAnsi="Times New Roman"/>
          <w:sz w:val="28"/>
          <w:szCs w:val="28"/>
        </w:rPr>
        <w:t>Основное мероприятие 2.3. «Обеспечение деятельности муниципального казенного учреждения "Единая дежурная диспетчерская служба» Тулунского района.</w:t>
      </w:r>
    </w:p>
    <w:p w:rsidR="00BD429B" w:rsidRPr="004E6185" w:rsidRDefault="00BD429B" w:rsidP="004E6185">
      <w:pPr>
        <w:tabs>
          <w:tab w:val="left" w:pos="993"/>
        </w:tabs>
        <w:autoSpaceDE w:val="0"/>
        <w:autoSpaceDN w:val="0"/>
        <w:adjustRightInd w:val="0"/>
        <w:ind w:firstLine="709"/>
        <w:jc w:val="both"/>
        <w:rPr>
          <w:rFonts w:ascii="Times New Roman" w:hAnsi="Times New Roman"/>
          <w:sz w:val="28"/>
          <w:szCs w:val="28"/>
        </w:rPr>
      </w:pPr>
      <w:r w:rsidRPr="004E6185">
        <w:rPr>
          <w:rFonts w:ascii="Times New Roman" w:hAnsi="Times New Roman"/>
          <w:sz w:val="28"/>
          <w:szCs w:val="28"/>
        </w:rPr>
        <w:t xml:space="preserve">Всего по данной подпрограмме запланировано финансовых средств на 2025 год – 10450,0 тыс.рублей, освоено –10440,2 тыс. рублей. </w:t>
      </w:r>
    </w:p>
    <w:p w:rsidR="00BD429B" w:rsidRPr="004E6185" w:rsidRDefault="00BD429B" w:rsidP="004E6185">
      <w:pPr>
        <w:tabs>
          <w:tab w:val="left" w:pos="993"/>
        </w:tabs>
        <w:autoSpaceDE w:val="0"/>
        <w:autoSpaceDN w:val="0"/>
        <w:adjustRightInd w:val="0"/>
        <w:ind w:firstLine="709"/>
        <w:jc w:val="both"/>
        <w:rPr>
          <w:rFonts w:ascii="Times New Roman" w:hAnsi="Times New Roman"/>
          <w:sz w:val="28"/>
          <w:szCs w:val="28"/>
        </w:rPr>
      </w:pPr>
      <w:r w:rsidRPr="004E6185">
        <w:rPr>
          <w:rFonts w:ascii="Times New Roman" w:hAnsi="Times New Roman"/>
          <w:sz w:val="28"/>
          <w:szCs w:val="28"/>
        </w:rPr>
        <w:t xml:space="preserve"> Подпрограмма освоена на 99,9 %. </w:t>
      </w:r>
    </w:p>
    <w:p w:rsidR="00BD429B" w:rsidRPr="004E6185" w:rsidRDefault="00BD429B" w:rsidP="004E6185">
      <w:pPr>
        <w:tabs>
          <w:tab w:val="left" w:pos="993"/>
        </w:tabs>
        <w:autoSpaceDE w:val="0"/>
        <w:autoSpaceDN w:val="0"/>
        <w:adjustRightInd w:val="0"/>
        <w:ind w:firstLine="709"/>
        <w:jc w:val="center"/>
        <w:rPr>
          <w:rFonts w:ascii="Times New Roman" w:hAnsi="Times New Roman"/>
          <w:sz w:val="28"/>
          <w:szCs w:val="28"/>
        </w:rPr>
      </w:pPr>
      <w:r w:rsidRPr="004E6185">
        <w:rPr>
          <w:rFonts w:ascii="Times New Roman" w:hAnsi="Times New Roman"/>
          <w:sz w:val="28"/>
          <w:szCs w:val="28"/>
        </w:rPr>
        <w:t>Подпрограмма 3 Повышение безопасности дорожного движения на территории Тулунского муниципального района» на 2020-2027 годы (образование)</w:t>
      </w:r>
    </w:p>
    <w:p w:rsidR="00BD429B" w:rsidRPr="004E6185" w:rsidRDefault="00BD429B" w:rsidP="004E6185">
      <w:pPr>
        <w:tabs>
          <w:tab w:val="left" w:pos="993"/>
        </w:tabs>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В рамках подпрограммы «Повышение безопасности дорожного движения на территории Тулунского муниципального района» на 2020-2027 годы предусмотрено в 2025 году объём денежных средств на профилактику ДТП в размере 71,5 тыс. руб. Фактически освоено 71,5 тыс. руб. (100,0 %).</w:t>
      </w:r>
    </w:p>
    <w:p w:rsidR="00BD429B" w:rsidRPr="004E6185" w:rsidRDefault="00BD429B" w:rsidP="004E6185">
      <w:pPr>
        <w:tabs>
          <w:tab w:val="left" w:pos="0"/>
          <w:tab w:val="left" w:pos="142"/>
        </w:tabs>
        <w:jc w:val="center"/>
        <w:rPr>
          <w:rFonts w:ascii="Times New Roman" w:hAnsi="Times New Roman"/>
          <w:sz w:val="28"/>
          <w:szCs w:val="28"/>
        </w:rPr>
      </w:pPr>
      <w:r w:rsidRPr="004E6185">
        <w:rPr>
          <w:rFonts w:ascii="Times New Roman" w:hAnsi="Times New Roman"/>
          <w:sz w:val="28"/>
          <w:szCs w:val="28"/>
        </w:rPr>
        <w:t>Подпрограмма  «Профилактика правонарушений на территории Тулунского муниципального района на 2020-2027 годы»</w:t>
      </w:r>
      <w:r w:rsidRPr="004E6185">
        <w:rPr>
          <w:rFonts w:ascii="Times New Roman" w:hAnsi="Times New Roman"/>
          <w:sz w:val="28"/>
          <w:szCs w:val="28"/>
          <w:u w:val="single"/>
        </w:rPr>
        <w:t xml:space="preserve"> </w:t>
      </w:r>
    </w:p>
    <w:p w:rsidR="00BD429B" w:rsidRPr="004E6185" w:rsidRDefault="00BD429B" w:rsidP="004E6185">
      <w:pPr>
        <w:tabs>
          <w:tab w:val="left" w:pos="993"/>
        </w:tabs>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 xml:space="preserve">Основное мероприятие 4.1. Проведение мероприятий направленных на профилактику правонарушений на территории Тулунского муниципального района </w:t>
      </w:r>
    </w:p>
    <w:p w:rsidR="00BD429B" w:rsidRPr="004E6185" w:rsidRDefault="00BD429B" w:rsidP="004E6185">
      <w:pPr>
        <w:autoSpaceDE w:val="0"/>
        <w:autoSpaceDN w:val="0"/>
        <w:adjustRightInd w:val="0"/>
        <w:ind w:firstLine="720"/>
        <w:jc w:val="both"/>
        <w:rPr>
          <w:rFonts w:ascii="Times New Roman" w:hAnsi="Times New Roman"/>
          <w:sz w:val="28"/>
          <w:szCs w:val="28"/>
        </w:rPr>
      </w:pPr>
      <w:r w:rsidRPr="004E6185">
        <w:rPr>
          <w:rFonts w:ascii="Times New Roman" w:hAnsi="Times New Roman"/>
          <w:sz w:val="28"/>
          <w:szCs w:val="28"/>
        </w:rPr>
        <w:t>Финансовые средства по данному мероприятию не освоены в виду отсутствия финансирования.</w:t>
      </w:r>
    </w:p>
    <w:p w:rsidR="00BD429B" w:rsidRPr="004E6185" w:rsidRDefault="00BD429B" w:rsidP="004E6185">
      <w:pPr>
        <w:jc w:val="center"/>
        <w:rPr>
          <w:rFonts w:ascii="Times New Roman" w:hAnsi="Times New Roman"/>
          <w:b/>
          <w:sz w:val="28"/>
          <w:szCs w:val="28"/>
        </w:rPr>
      </w:pPr>
    </w:p>
    <w:p w:rsidR="00BD429B" w:rsidRPr="004E6185" w:rsidRDefault="00BD429B" w:rsidP="004E6185">
      <w:pPr>
        <w:jc w:val="center"/>
        <w:rPr>
          <w:rFonts w:ascii="Times New Roman" w:hAnsi="Times New Roman"/>
          <w:sz w:val="28"/>
          <w:szCs w:val="28"/>
        </w:rPr>
      </w:pPr>
      <w:r w:rsidRPr="004E6185">
        <w:rPr>
          <w:rFonts w:ascii="Times New Roman" w:hAnsi="Times New Roman"/>
          <w:sz w:val="28"/>
          <w:szCs w:val="28"/>
        </w:rPr>
        <w:t>Подпрограмма 5 «Создание условий для организации мероприятий по отлову и содержанию безнадзорных собак и  кошек на территории Тулунского муниципального района» на 2020-2027 годы</w:t>
      </w:r>
    </w:p>
    <w:p w:rsidR="00BD429B" w:rsidRPr="004E6185" w:rsidRDefault="00BD429B" w:rsidP="004E6185">
      <w:pPr>
        <w:pStyle w:val="NormalWeb"/>
        <w:shd w:val="clear" w:color="auto" w:fill="FFFFFF"/>
        <w:spacing w:before="0" w:beforeAutospacing="0" w:after="0" w:afterAutospacing="0"/>
        <w:jc w:val="both"/>
        <w:rPr>
          <w:color w:val="333333"/>
          <w:sz w:val="28"/>
          <w:szCs w:val="28"/>
        </w:rPr>
      </w:pPr>
      <w:r w:rsidRPr="004E6185">
        <w:rPr>
          <w:b/>
          <w:sz w:val="28"/>
          <w:szCs w:val="28"/>
        </w:rPr>
        <w:tab/>
      </w:r>
      <w:r w:rsidRPr="004E6185">
        <w:rPr>
          <w:color w:val="333333"/>
          <w:sz w:val="28"/>
          <w:szCs w:val="28"/>
        </w:rPr>
        <w:t> В 2025 году администрации Тулунского муниципального района предусмотрена субвенция по организации мероприятий при осуществлении деятельности по обращению с собаками и кошками без владельцев в размере 1 078,1  тыс. рублей. Проведен электронный аукцион по определению исполнителя по оказанию услуг ветеринарных по осуществлению деятельности по обращению с животными без владельцев. По результатам аукциона заключен муниципальный контракт № 2025.02 от 24 февраля 2025 года «Оказание услуг ветеринарных по осуществлению деятельности по обращению с животными без владельцев» на сумму 980 095 рублей с благотворительным общественным движением помощи бездомным животным «Жизнь» г.Нижнеудинска.</w:t>
      </w:r>
    </w:p>
    <w:p w:rsidR="00BD429B" w:rsidRPr="004E6185" w:rsidRDefault="00BD429B" w:rsidP="004E6185">
      <w:pPr>
        <w:pStyle w:val="NormalWeb"/>
        <w:shd w:val="clear" w:color="auto" w:fill="FFFFFF"/>
        <w:spacing w:before="0" w:beforeAutospacing="0" w:after="0" w:afterAutospacing="0"/>
        <w:jc w:val="both"/>
        <w:rPr>
          <w:color w:val="333333"/>
          <w:sz w:val="28"/>
          <w:szCs w:val="28"/>
        </w:rPr>
      </w:pPr>
      <w:r w:rsidRPr="004E6185">
        <w:rPr>
          <w:color w:val="333333"/>
          <w:sz w:val="28"/>
          <w:szCs w:val="28"/>
        </w:rPr>
        <w:t>       За 2025 год было подано 13 заявок на отлов безнадзорных животных. Отловлено 52 безнадзорных животных, из них 18 безнадзорных животных было возвращено на прежние места их обитания. 29 безнадзорных животных осталось на постоянном месте жительства в приюте, 5 погибло при пожаре в приюте.</w:t>
      </w:r>
    </w:p>
    <w:p w:rsidR="00BD429B" w:rsidRPr="004E6185" w:rsidRDefault="00BD429B" w:rsidP="004E6185">
      <w:pPr>
        <w:pStyle w:val="NormalWeb"/>
        <w:shd w:val="clear" w:color="auto" w:fill="FFFFFF"/>
        <w:spacing w:before="0" w:beforeAutospacing="0" w:after="0" w:afterAutospacing="0"/>
        <w:jc w:val="both"/>
        <w:rPr>
          <w:color w:val="333333"/>
          <w:sz w:val="28"/>
          <w:szCs w:val="28"/>
        </w:rPr>
      </w:pPr>
      <w:r w:rsidRPr="004E6185">
        <w:rPr>
          <w:color w:val="333333"/>
          <w:sz w:val="28"/>
          <w:szCs w:val="28"/>
        </w:rPr>
        <w:t>        По муниципальному контракту № 2025.02 от 24 февраля 2025 года «Оказание услуг ветеринарных по осуществлению деятельности по обращению с животными без владельцев» выполненные работы на общую сумму 142 479,52 рублей остались, не оплачены в связи с отсутствием денежных средств на едином счете областного бюджета. В связи, с чем муниципальный контракт остался незавершенным.</w:t>
      </w:r>
    </w:p>
    <w:p w:rsidR="00BD429B" w:rsidRPr="004E6185" w:rsidRDefault="00BD429B" w:rsidP="004E6185">
      <w:pPr>
        <w:ind w:firstLine="708"/>
        <w:jc w:val="both"/>
        <w:rPr>
          <w:rFonts w:ascii="Times New Roman" w:hAnsi="Times New Roman"/>
          <w:sz w:val="28"/>
          <w:szCs w:val="28"/>
        </w:rPr>
      </w:pPr>
      <w:r w:rsidRPr="004E6185">
        <w:rPr>
          <w:rFonts w:ascii="Times New Roman" w:hAnsi="Times New Roman"/>
          <w:sz w:val="28"/>
          <w:szCs w:val="28"/>
        </w:rPr>
        <w:t>Исполнение подпрограммы составило 673,4  тыс. рублей 62,5%.</w:t>
      </w:r>
    </w:p>
    <w:p w:rsidR="00BD429B" w:rsidRPr="004E6185" w:rsidRDefault="00BD429B" w:rsidP="004E6185">
      <w:pPr>
        <w:jc w:val="center"/>
        <w:rPr>
          <w:rFonts w:ascii="Times New Roman" w:hAnsi="Times New Roman"/>
          <w:sz w:val="28"/>
          <w:szCs w:val="28"/>
        </w:rPr>
      </w:pPr>
      <w:r w:rsidRPr="004E6185">
        <w:rPr>
          <w:rFonts w:ascii="Times New Roman" w:hAnsi="Times New Roman"/>
          <w:sz w:val="28"/>
          <w:szCs w:val="28"/>
        </w:rPr>
        <w:t xml:space="preserve">Подпрограмма 6 </w:t>
      </w:r>
      <w:r>
        <w:rPr>
          <w:rFonts w:ascii="Times New Roman" w:hAnsi="Times New Roman"/>
          <w:sz w:val="28"/>
          <w:szCs w:val="28"/>
        </w:rPr>
        <w:t xml:space="preserve"> «</w:t>
      </w:r>
      <w:r w:rsidRPr="004E6185">
        <w:rPr>
          <w:rFonts w:ascii="Times New Roman" w:hAnsi="Times New Roman"/>
          <w:sz w:val="28"/>
          <w:szCs w:val="28"/>
        </w:rPr>
        <w:t>Профилактика ВИЧ – инфекции на территории Тулунского муниципального района»  на 2020-2027 г</w:t>
      </w:r>
      <w:r w:rsidRPr="004E6185">
        <w:rPr>
          <w:rFonts w:ascii="Times New Roman" w:hAnsi="Times New Roman"/>
          <w:b/>
          <w:sz w:val="28"/>
          <w:szCs w:val="28"/>
        </w:rPr>
        <w:t xml:space="preserve"> </w:t>
      </w:r>
    </w:p>
    <w:p w:rsidR="00BD429B" w:rsidRPr="004E6185" w:rsidRDefault="00BD429B" w:rsidP="004E6185">
      <w:pPr>
        <w:jc w:val="both"/>
        <w:rPr>
          <w:rFonts w:ascii="Times New Roman" w:hAnsi="Times New Roman"/>
          <w:sz w:val="28"/>
          <w:szCs w:val="28"/>
        </w:rPr>
      </w:pPr>
      <w:r w:rsidRPr="004E6185">
        <w:rPr>
          <w:rFonts w:ascii="Times New Roman" w:hAnsi="Times New Roman"/>
          <w:b/>
          <w:sz w:val="28"/>
          <w:szCs w:val="28"/>
        </w:rPr>
        <w:tab/>
      </w:r>
      <w:r w:rsidRPr="004E6185">
        <w:rPr>
          <w:rFonts w:ascii="Times New Roman" w:hAnsi="Times New Roman"/>
          <w:sz w:val="28"/>
          <w:szCs w:val="28"/>
        </w:rPr>
        <w:t>Финансовые средства по данному мероприятию не освоены в виду отсутствия финансирования.</w:t>
      </w:r>
    </w:p>
    <w:p w:rsidR="00BD429B" w:rsidRPr="00841E95" w:rsidRDefault="00BD429B" w:rsidP="00841E95">
      <w:pPr>
        <w:shd w:val="clear" w:color="auto" w:fill="FFFFFF"/>
        <w:ind w:firstLine="709"/>
        <w:jc w:val="both"/>
        <w:rPr>
          <w:rFonts w:ascii="Times New Roman" w:hAnsi="Times New Roman"/>
          <w:color w:val="000000"/>
          <w:sz w:val="28"/>
          <w:szCs w:val="28"/>
        </w:rPr>
      </w:pPr>
      <w:r w:rsidRPr="00841E95">
        <w:rPr>
          <w:rFonts w:ascii="Times New Roman" w:hAnsi="Times New Roman"/>
          <w:sz w:val="28"/>
          <w:szCs w:val="28"/>
        </w:rPr>
        <w:t xml:space="preserve">Критерий оценки эффективности Программы составил 0,71, что говорит об удовлетворительном уровне эффективности программы. </w:t>
      </w:r>
    </w:p>
    <w:p w:rsidR="00BD429B" w:rsidRPr="00841E95" w:rsidRDefault="00BD429B" w:rsidP="00841E95">
      <w:pPr>
        <w:jc w:val="center"/>
        <w:rPr>
          <w:rFonts w:ascii="Times New Roman" w:hAnsi="Times New Roman"/>
          <w:b/>
          <w:sz w:val="28"/>
          <w:szCs w:val="28"/>
        </w:rPr>
      </w:pPr>
      <w:r w:rsidRPr="00841E95">
        <w:rPr>
          <w:rFonts w:ascii="Times New Roman" w:hAnsi="Times New Roman"/>
          <w:b/>
          <w:sz w:val="28"/>
          <w:szCs w:val="28"/>
        </w:rPr>
        <w:t>Предложения по дальнейшей реализации Программы</w:t>
      </w:r>
    </w:p>
    <w:p w:rsidR="00BD429B" w:rsidRPr="00841E95" w:rsidRDefault="00BD429B" w:rsidP="00841E95">
      <w:pPr>
        <w:jc w:val="both"/>
        <w:rPr>
          <w:rFonts w:ascii="Times New Roman" w:hAnsi="Times New Roman"/>
          <w:sz w:val="28"/>
          <w:szCs w:val="28"/>
        </w:rPr>
      </w:pPr>
      <w:r w:rsidRPr="00841E95">
        <w:rPr>
          <w:rFonts w:ascii="Times New Roman" w:hAnsi="Times New Roman"/>
          <w:sz w:val="28"/>
          <w:szCs w:val="28"/>
        </w:rPr>
        <w:tab/>
        <w:t>В отчетном периоде целевые показатели Программы частично достигнуты, дальнейшая реализация Программы необходима.</w:t>
      </w:r>
    </w:p>
    <w:p w:rsidR="00BD429B" w:rsidRPr="00601F3F" w:rsidRDefault="00BD429B" w:rsidP="00841E95">
      <w:pPr>
        <w:jc w:val="both"/>
        <w:rPr>
          <w:sz w:val="28"/>
          <w:szCs w:val="28"/>
        </w:rPr>
      </w:pPr>
    </w:p>
    <w:p w:rsidR="00BD429B" w:rsidRPr="001C35C9" w:rsidRDefault="00BD429B" w:rsidP="00841E95">
      <w:pPr>
        <w:pStyle w:val="NoSpacing"/>
        <w:jc w:val="both"/>
        <w:rPr>
          <w:rFonts w:ascii="Times New Roman" w:hAnsi="Times New Roman"/>
          <w:sz w:val="28"/>
          <w:szCs w:val="28"/>
        </w:rPr>
      </w:pPr>
      <w:r w:rsidRPr="001C35C9">
        <w:rPr>
          <w:rFonts w:ascii="Times New Roman" w:hAnsi="Times New Roman"/>
          <w:sz w:val="28"/>
          <w:szCs w:val="28"/>
        </w:rPr>
        <w:t xml:space="preserve">Председатель Комитета по экономике и </w:t>
      </w:r>
    </w:p>
    <w:p w:rsidR="00BD429B" w:rsidRPr="001C35C9" w:rsidRDefault="00BD429B" w:rsidP="00841E95">
      <w:pPr>
        <w:pStyle w:val="NoSpacing"/>
        <w:jc w:val="both"/>
        <w:rPr>
          <w:rFonts w:ascii="Times New Roman" w:hAnsi="Times New Roman"/>
          <w:sz w:val="28"/>
          <w:szCs w:val="28"/>
        </w:rPr>
      </w:pPr>
      <w:r w:rsidRPr="001C35C9">
        <w:rPr>
          <w:rFonts w:ascii="Times New Roman" w:hAnsi="Times New Roman"/>
          <w:sz w:val="28"/>
          <w:szCs w:val="28"/>
        </w:rPr>
        <w:t>развитию предпринимательства администрации</w:t>
      </w:r>
    </w:p>
    <w:p w:rsidR="00BD429B" w:rsidRPr="001C35C9" w:rsidRDefault="00BD429B" w:rsidP="00841E95">
      <w:pPr>
        <w:pStyle w:val="NoSpacing"/>
        <w:jc w:val="both"/>
        <w:rPr>
          <w:rFonts w:ascii="Times New Roman" w:hAnsi="Times New Roman"/>
          <w:sz w:val="28"/>
          <w:szCs w:val="28"/>
        </w:rPr>
      </w:pPr>
      <w:r w:rsidRPr="001C35C9">
        <w:rPr>
          <w:rFonts w:ascii="Times New Roman" w:hAnsi="Times New Roman"/>
          <w:sz w:val="28"/>
          <w:szCs w:val="28"/>
        </w:rPr>
        <w:t xml:space="preserve">Тулунского муниципального района                          </w:t>
      </w:r>
      <w:r>
        <w:rPr>
          <w:rFonts w:ascii="Times New Roman" w:hAnsi="Times New Roman"/>
          <w:sz w:val="28"/>
          <w:szCs w:val="28"/>
        </w:rPr>
        <w:t xml:space="preserve">                                И.В. Пралич</w:t>
      </w:r>
    </w:p>
    <w:p w:rsidR="00BD429B" w:rsidRPr="00877467" w:rsidRDefault="00BD429B" w:rsidP="00841E95">
      <w:pPr>
        <w:pStyle w:val="NoSpacing"/>
        <w:jc w:val="both"/>
        <w:rPr>
          <w:rFonts w:ascii="Times New Roman" w:hAnsi="Times New Roman"/>
          <w:sz w:val="28"/>
          <w:szCs w:val="28"/>
        </w:rPr>
      </w:pPr>
    </w:p>
    <w:p w:rsidR="00BD429B" w:rsidRPr="004E6185" w:rsidRDefault="00BD429B" w:rsidP="004E6185">
      <w:pPr>
        <w:widowControl w:val="0"/>
        <w:autoSpaceDE w:val="0"/>
        <w:autoSpaceDN w:val="0"/>
        <w:adjustRightInd w:val="0"/>
        <w:jc w:val="both"/>
        <w:rPr>
          <w:rFonts w:ascii="Times New Roman" w:hAnsi="Times New Roman"/>
          <w:b/>
          <w:sz w:val="28"/>
          <w:szCs w:val="28"/>
        </w:rPr>
      </w:pPr>
    </w:p>
    <w:p w:rsidR="00BD429B" w:rsidRPr="004E6185" w:rsidRDefault="00BD429B" w:rsidP="00622219">
      <w:pPr>
        <w:jc w:val="both"/>
        <w:rPr>
          <w:rFonts w:ascii="Times New Roman" w:hAnsi="Times New Roman"/>
          <w:sz w:val="28"/>
          <w:szCs w:val="28"/>
        </w:rPr>
      </w:pPr>
    </w:p>
    <w:p w:rsidR="00BD429B" w:rsidRPr="004E6185" w:rsidRDefault="00BD429B" w:rsidP="001C35C9">
      <w:pPr>
        <w:pStyle w:val="NoSpacing"/>
        <w:jc w:val="both"/>
        <w:rPr>
          <w:rFonts w:ascii="Times New Roman" w:hAnsi="Times New Roman"/>
          <w:sz w:val="28"/>
          <w:szCs w:val="28"/>
        </w:rPr>
      </w:pPr>
    </w:p>
    <w:p w:rsidR="00BD429B" w:rsidRPr="004E6185" w:rsidRDefault="00BD429B" w:rsidP="001C35C9">
      <w:pPr>
        <w:pStyle w:val="NoSpacing"/>
        <w:jc w:val="both"/>
        <w:rPr>
          <w:rFonts w:ascii="Times New Roman" w:hAnsi="Times New Roman"/>
          <w:sz w:val="28"/>
          <w:szCs w:val="28"/>
        </w:rPr>
      </w:pPr>
    </w:p>
    <w:p w:rsidR="00BD429B" w:rsidRPr="004E6185" w:rsidRDefault="00BD429B" w:rsidP="001C35C9">
      <w:pPr>
        <w:pStyle w:val="NoSpacing"/>
        <w:jc w:val="both"/>
        <w:rPr>
          <w:rFonts w:ascii="Times New Roman" w:hAnsi="Times New Roman"/>
          <w:sz w:val="28"/>
          <w:szCs w:val="28"/>
        </w:rPr>
      </w:pPr>
    </w:p>
    <w:p w:rsidR="00BD429B" w:rsidRPr="004E6185" w:rsidRDefault="00BD429B" w:rsidP="004E6185">
      <w:pPr>
        <w:jc w:val="both"/>
        <w:rPr>
          <w:rFonts w:ascii="Times New Roman" w:hAnsi="Times New Roman"/>
          <w:sz w:val="28"/>
          <w:szCs w:val="28"/>
        </w:rPr>
      </w:pPr>
    </w:p>
    <w:p w:rsidR="00BD429B" w:rsidRPr="00DB5189" w:rsidRDefault="00BD429B" w:rsidP="00DB5189">
      <w:pPr>
        <w:spacing w:after="0" w:line="240" w:lineRule="auto"/>
        <w:jc w:val="both"/>
        <w:rPr>
          <w:rFonts w:ascii="Times New Roman" w:hAnsi="Times New Roman"/>
          <w:sz w:val="28"/>
          <w:szCs w:val="28"/>
          <w:lang w:eastAsia="ru-RU"/>
        </w:rPr>
      </w:pPr>
      <w:r>
        <w:rPr>
          <w:rFonts w:ascii="Times New Roman" w:hAnsi="Times New Roman"/>
          <w:b/>
          <w:sz w:val="28"/>
          <w:szCs w:val="28"/>
          <w:lang w:eastAsia="ru-RU"/>
        </w:rPr>
        <w:t xml:space="preserve"> </w:t>
      </w: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Default="00BD429B" w:rsidP="001C35C9">
      <w:pPr>
        <w:pStyle w:val="NoSpacing"/>
        <w:jc w:val="both"/>
        <w:rPr>
          <w:rFonts w:ascii="Times New Roman" w:hAnsi="Times New Roman"/>
          <w:i/>
          <w:sz w:val="28"/>
          <w:szCs w:val="28"/>
        </w:rPr>
      </w:pPr>
    </w:p>
    <w:p w:rsidR="00BD429B" w:rsidRPr="001C35C9" w:rsidRDefault="00BD429B" w:rsidP="001C35C9">
      <w:pPr>
        <w:pStyle w:val="NoSpacing"/>
        <w:jc w:val="both"/>
        <w:rPr>
          <w:rFonts w:ascii="Times New Roman" w:hAnsi="Times New Roman"/>
          <w:i/>
          <w:sz w:val="28"/>
          <w:szCs w:val="28"/>
        </w:rPr>
      </w:pPr>
    </w:p>
    <w:p w:rsidR="00BD429B" w:rsidRPr="00A419A0" w:rsidRDefault="00BD429B" w:rsidP="001C35C9">
      <w:pPr>
        <w:pStyle w:val="NoSpacing"/>
        <w:jc w:val="both"/>
        <w:rPr>
          <w:rFonts w:ascii="Times New Roman" w:hAnsi="Times New Roman"/>
          <w:i/>
          <w:sz w:val="20"/>
          <w:szCs w:val="20"/>
        </w:rPr>
      </w:pPr>
      <w:r w:rsidRPr="00A419A0">
        <w:rPr>
          <w:rFonts w:ascii="Times New Roman" w:hAnsi="Times New Roman"/>
          <w:i/>
          <w:sz w:val="20"/>
          <w:szCs w:val="20"/>
        </w:rPr>
        <w:t xml:space="preserve">Исп. </w:t>
      </w:r>
      <w:r>
        <w:rPr>
          <w:rFonts w:ascii="Times New Roman" w:hAnsi="Times New Roman"/>
          <w:i/>
          <w:sz w:val="20"/>
          <w:szCs w:val="20"/>
        </w:rPr>
        <w:t>Е.М.Семенова</w:t>
      </w:r>
    </w:p>
    <w:p w:rsidR="00BD429B" w:rsidRPr="00A419A0" w:rsidRDefault="00BD429B" w:rsidP="001C35C9">
      <w:pPr>
        <w:pStyle w:val="NoSpacing"/>
        <w:jc w:val="both"/>
        <w:rPr>
          <w:rFonts w:ascii="Times New Roman" w:hAnsi="Times New Roman"/>
          <w:i/>
          <w:sz w:val="20"/>
          <w:szCs w:val="20"/>
        </w:rPr>
      </w:pPr>
      <w:r w:rsidRPr="00A419A0">
        <w:rPr>
          <w:rFonts w:ascii="Times New Roman" w:hAnsi="Times New Roman"/>
          <w:i/>
          <w:sz w:val="20"/>
          <w:szCs w:val="20"/>
        </w:rPr>
        <w:t>Тел./факс 8 (39530) 4-11-62</w:t>
      </w:r>
    </w:p>
    <w:p w:rsidR="00BD429B" w:rsidRPr="00A419A0" w:rsidRDefault="00BD429B" w:rsidP="001C35C9">
      <w:pPr>
        <w:pStyle w:val="NoSpacing"/>
        <w:jc w:val="both"/>
        <w:rPr>
          <w:rFonts w:ascii="Times New Roman" w:hAnsi="Times New Roman"/>
          <w:i/>
          <w:sz w:val="20"/>
          <w:szCs w:val="20"/>
        </w:rPr>
      </w:pPr>
      <w:r w:rsidRPr="00A419A0">
        <w:rPr>
          <w:rFonts w:ascii="Times New Roman" w:hAnsi="Times New Roman"/>
          <w:i/>
          <w:sz w:val="20"/>
          <w:szCs w:val="20"/>
          <w:lang w:val="en-US"/>
        </w:rPr>
        <w:t>Email</w:t>
      </w:r>
      <w:r w:rsidRPr="00A419A0">
        <w:rPr>
          <w:rFonts w:ascii="Times New Roman" w:hAnsi="Times New Roman"/>
          <w:i/>
          <w:sz w:val="20"/>
          <w:szCs w:val="20"/>
        </w:rPr>
        <w:t>: biznes.tulraion@mail.ru</w:t>
      </w:r>
    </w:p>
    <w:sectPr w:rsidR="00BD429B" w:rsidRPr="00A419A0" w:rsidSect="0067164F">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29B" w:rsidRDefault="00BD429B" w:rsidP="007E7FC0">
      <w:pPr>
        <w:spacing w:after="0" w:line="240" w:lineRule="auto"/>
      </w:pPr>
      <w:r>
        <w:separator/>
      </w:r>
    </w:p>
  </w:endnote>
  <w:endnote w:type="continuationSeparator" w:id="1">
    <w:p w:rsidR="00BD429B" w:rsidRDefault="00BD429B" w:rsidP="007E7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29B" w:rsidRDefault="00BD42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29B" w:rsidRDefault="00BD429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29B" w:rsidRDefault="00BD42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29B" w:rsidRDefault="00BD429B" w:rsidP="007E7FC0">
      <w:pPr>
        <w:spacing w:after="0" w:line="240" w:lineRule="auto"/>
      </w:pPr>
      <w:r>
        <w:separator/>
      </w:r>
    </w:p>
  </w:footnote>
  <w:footnote w:type="continuationSeparator" w:id="1">
    <w:p w:rsidR="00BD429B" w:rsidRDefault="00BD429B" w:rsidP="007E7F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29B" w:rsidRDefault="00BD42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29B" w:rsidRDefault="00BD429B">
    <w:pPr>
      <w:pStyle w:val="Header"/>
      <w:jc w:val="center"/>
    </w:pPr>
    <w:fldSimple w:instr="PAGE   \* MERGEFORMAT">
      <w:r>
        <w:rPr>
          <w:noProof/>
        </w:rPr>
        <w:t>2</w:t>
      </w:r>
    </w:fldSimple>
  </w:p>
  <w:p w:rsidR="00BD429B" w:rsidRDefault="00BD42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29B" w:rsidRDefault="00BD42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26D7"/>
    <w:multiLevelType w:val="hybridMultilevel"/>
    <w:tmpl w:val="8C7E22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98503F"/>
    <w:multiLevelType w:val="hybridMultilevel"/>
    <w:tmpl w:val="10A4C4E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
    <w:nsid w:val="064D5C2B"/>
    <w:multiLevelType w:val="hybridMultilevel"/>
    <w:tmpl w:val="494405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A179CE"/>
    <w:multiLevelType w:val="hybridMultilevel"/>
    <w:tmpl w:val="28746DFA"/>
    <w:lvl w:ilvl="0" w:tplc="37506A5C">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A92171"/>
    <w:multiLevelType w:val="hybridMultilevel"/>
    <w:tmpl w:val="EB26B11A"/>
    <w:lvl w:ilvl="0" w:tplc="CEC4AAD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C571B92"/>
    <w:multiLevelType w:val="hybridMultilevel"/>
    <w:tmpl w:val="F97A4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840F10"/>
    <w:multiLevelType w:val="hybridMultilevel"/>
    <w:tmpl w:val="2B3E6F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2B47DE"/>
    <w:multiLevelType w:val="hybridMultilevel"/>
    <w:tmpl w:val="BBA8C9A8"/>
    <w:lvl w:ilvl="0" w:tplc="C356313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2691509A"/>
    <w:multiLevelType w:val="hybridMultilevel"/>
    <w:tmpl w:val="DE7A8A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F84F35"/>
    <w:multiLevelType w:val="hybridMultilevel"/>
    <w:tmpl w:val="A1D621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D526791"/>
    <w:multiLevelType w:val="hybridMultilevel"/>
    <w:tmpl w:val="C9AEC3C4"/>
    <w:lvl w:ilvl="0" w:tplc="C35631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nsid w:val="2F5E9464"/>
    <w:multiLevelType w:val="multilevel"/>
    <w:tmpl w:val="A7E0A5E8"/>
    <w:lvl w:ilvl="0">
      <w:start w:val="1"/>
      <w:numFmt w:val="decimal"/>
      <w:lvlText w:val="%1."/>
      <w:lvlJc w:val="left"/>
      <w:pPr>
        <w:ind w:left="786" w:hanging="360"/>
      </w:pPr>
      <w:rPr>
        <w:rFonts w:cs="Times New Roman"/>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2">
    <w:nsid w:val="32551572"/>
    <w:multiLevelType w:val="hybridMultilevel"/>
    <w:tmpl w:val="CDF6CFB6"/>
    <w:lvl w:ilvl="0" w:tplc="37506A5C">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54B4DAD"/>
    <w:multiLevelType w:val="hybridMultilevel"/>
    <w:tmpl w:val="6D6A16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E45234"/>
    <w:multiLevelType w:val="hybridMultilevel"/>
    <w:tmpl w:val="9CA4BE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F973B63"/>
    <w:multiLevelType w:val="multilevel"/>
    <w:tmpl w:val="5B36A826"/>
    <w:lvl w:ilvl="0">
      <w:start w:val="1"/>
      <w:numFmt w:val="decimal"/>
      <w:lvlText w:val="%1."/>
      <w:lvlJc w:val="left"/>
      <w:pPr>
        <w:ind w:left="720" w:hanging="360"/>
      </w:pPr>
      <w:rPr>
        <w:rFonts w:cs="Times New Roman"/>
        <w:color w:val="auto"/>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nsid w:val="424D4744"/>
    <w:multiLevelType w:val="hybridMultilevel"/>
    <w:tmpl w:val="877C107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7">
    <w:nsid w:val="45CC6AE0"/>
    <w:multiLevelType w:val="hybridMultilevel"/>
    <w:tmpl w:val="68E8FBCA"/>
    <w:lvl w:ilvl="0" w:tplc="1476582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A085685"/>
    <w:multiLevelType w:val="hybridMultilevel"/>
    <w:tmpl w:val="D10A138A"/>
    <w:lvl w:ilvl="0" w:tplc="7CD448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EF95932"/>
    <w:multiLevelType w:val="hybridMultilevel"/>
    <w:tmpl w:val="CB4A7268"/>
    <w:lvl w:ilvl="0" w:tplc="9574129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0768A1"/>
    <w:multiLevelType w:val="hybridMultilevel"/>
    <w:tmpl w:val="5B4A98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39426D8"/>
    <w:multiLevelType w:val="hybridMultilevel"/>
    <w:tmpl w:val="C5E6BD0C"/>
    <w:lvl w:ilvl="0" w:tplc="0419000F">
      <w:start w:val="1"/>
      <w:numFmt w:val="decimal"/>
      <w:lvlText w:val="%1."/>
      <w:lvlJc w:val="left"/>
      <w:pPr>
        <w:ind w:left="720" w:hanging="360"/>
      </w:pPr>
      <w:rPr>
        <w:rFonts w:cs="Times New Roman"/>
      </w:rPr>
    </w:lvl>
    <w:lvl w:ilvl="1" w:tplc="14AC77BA">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71F046C"/>
    <w:multiLevelType w:val="hybridMultilevel"/>
    <w:tmpl w:val="B718CA0C"/>
    <w:lvl w:ilvl="0" w:tplc="7CD448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813322"/>
    <w:multiLevelType w:val="hybridMultilevel"/>
    <w:tmpl w:val="22E630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537CB5"/>
    <w:multiLevelType w:val="hybridMultilevel"/>
    <w:tmpl w:val="E6140F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1E789B"/>
    <w:multiLevelType w:val="hybridMultilevel"/>
    <w:tmpl w:val="43A8EF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22F70E6"/>
    <w:multiLevelType w:val="hybridMultilevel"/>
    <w:tmpl w:val="B4280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60E6201"/>
    <w:multiLevelType w:val="hybridMultilevel"/>
    <w:tmpl w:val="21C4A8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940889"/>
    <w:multiLevelType w:val="hybridMultilevel"/>
    <w:tmpl w:val="A8FEAA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8597EFA"/>
    <w:multiLevelType w:val="hybridMultilevel"/>
    <w:tmpl w:val="3E90725A"/>
    <w:lvl w:ilvl="0" w:tplc="0419000B">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0">
    <w:nsid w:val="70EB4300"/>
    <w:multiLevelType w:val="hybridMultilevel"/>
    <w:tmpl w:val="321CA1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51B661F"/>
    <w:multiLevelType w:val="hybridMultilevel"/>
    <w:tmpl w:val="A3E62B6C"/>
    <w:lvl w:ilvl="0" w:tplc="597450D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751F08C4"/>
    <w:multiLevelType w:val="hybridMultilevel"/>
    <w:tmpl w:val="15F6BE0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3">
    <w:nsid w:val="79226F0D"/>
    <w:multiLevelType w:val="hybridMultilevel"/>
    <w:tmpl w:val="39EEC0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414054"/>
    <w:multiLevelType w:val="hybridMultilevel"/>
    <w:tmpl w:val="39E6B8D2"/>
    <w:lvl w:ilvl="0" w:tplc="7CD448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975639"/>
    <w:multiLevelType w:val="hybridMultilevel"/>
    <w:tmpl w:val="369C7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19"/>
  </w:num>
  <w:num w:numId="5">
    <w:abstractNumId w:val="33"/>
  </w:num>
  <w:num w:numId="6">
    <w:abstractNumId w:val="0"/>
  </w:num>
  <w:num w:numId="7">
    <w:abstractNumId w:val="27"/>
  </w:num>
  <w:num w:numId="8">
    <w:abstractNumId w:val="13"/>
  </w:num>
  <w:num w:numId="9">
    <w:abstractNumId w:val="35"/>
  </w:num>
  <w:num w:numId="10">
    <w:abstractNumId w:val="2"/>
  </w:num>
  <w:num w:numId="11">
    <w:abstractNumId w:val="25"/>
  </w:num>
  <w:num w:numId="12">
    <w:abstractNumId w:val="23"/>
  </w:num>
  <w:num w:numId="13">
    <w:abstractNumId w:val="14"/>
  </w:num>
  <w:num w:numId="14">
    <w:abstractNumId w:val="12"/>
  </w:num>
  <w:num w:numId="15">
    <w:abstractNumId w:val="15"/>
  </w:num>
  <w:num w:numId="16">
    <w:abstractNumId w:val="3"/>
  </w:num>
  <w:num w:numId="17">
    <w:abstractNumId w:val="29"/>
  </w:num>
  <w:num w:numId="18">
    <w:abstractNumId w:val="32"/>
  </w:num>
  <w:num w:numId="19">
    <w:abstractNumId w:val="30"/>
  </w:num>
  <w:num w:numId="20">
    <w:abstractNumId w:val="28"/>
  </w:num>
  <w:num w:numId="21">
    <w:abstractNumId w:val="16"/>
  </w:num>
  <w:num w:numId="22">
    <w:abstractNumId w:val="31"/>
  </w:num>
  <w:num w:numId="23">
    <w:abstractNumId w:val="6"/>
  </w:num>
  <w:num w:numId="24">
    <w:abstractNumId w:val="11"/>
  </w:num>
  <w:num w:numId="25">
    <w:abstractNumId w:val="10"/>
  </w:num>
  <w:num w:numId="26">
    <w:abstractNumId w:val="5"/>
  </w:num>
  <w:num w:numId="27">
    <w:abstractNumId w:val="7"/>
  </w:num>
  <w:num w:numId="28">
    <w:abstractNumId w:val="9"/>
  </w:num>
  <w:num w:numId="29">
    <w:abstractNumId w:val="20"/>
  </w:num>
  <w:num w:numId="30">
    <w:abstractNumId w:val="21"/>
  </w:num>
  <w:num w:numId="31">
    <w:abstractNumId w:val="34"/>
  </w:num>
  <w:num w:numId="32">
    <w:abstractNumId w:val="17"/>
  </w:num>
  <w:num w:numId="33">
    <w:abstractNumId w:val="18"/>
  </w:num>
  <w:num w:numId="34">
    <w:abstractNumId w:val="22"/>
  </w:num>
  <w:num w:numId="35">
    <w:abstractNumId w:val="26"/>
  </w:num>
  <w:num w:numId="36">
    <w:abstractNumId w:val="24"/>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6E58"/>
    <w:rsid w:val="000014A9"/>
    <w:rsid w:val="0000408F"/>
    <w:rsid w:val="0000781B"/>
    <w:rsid w:val="00007AF0"/>
    <w:rsid w:val="00013DAC"/>
    <w:rsid w:val="00017CFC"/>
    <w:rsid w:val="00021187"/>
    <w:rsid w:val="00023906"/>
    <w:rsid w:val="00031836"/>
    <w:rsid w:val="00031B45"/>
    <w:rsid w:val="00037718"/>
    <w:rsid w:val="000401C2"/>
    <w:rsid w:val="00042035"/>
    <w:rsid w:val="00046A29"/>
    <w:rsid w:val="00050E4F"/>
    <w:rsid w:val="00052142"/>
    <w:rsid w:val="00053640"/>
    <w:rsid w:val="00053930"/>
    <w:rsid w:val="000575BB"/>
    <w:rsid w:val="00060BB0"/>
    <w:rsid w:val="00075C7B"/>
    <w:rsid w:val="00075F1A"/>
    <w:rsid w:val="00080F71"/>
    <w:rsid w:val="00082AC2"/>
    <w:rsid w:val="00087D74"/>
    <w:rsid w:val="000911CA"/>
    <w:rsid w:val="00093CCA"/>
    <w:rsid w:val="000949FA"/>
    <w:rsid w:val="000A296A"/>
    <w:rsid w:val="000A2FB9"/>
    <w:rsid w:val="000A32DD"/>
    <w:rsid w:val="000B0B00"/>
    <w:rsid w:val="000B228F"/>
    <w:rsid w:val="000B2551"/>
    <w:rsid w:val="000C0FB9"/>
    <w:rsid w:val="000C10A6"/>
    <w:rsid w:val="000C18E1"/>
    <w:rsid w:val="000C6D6E"/>
    <w:rsid w:val="000D5945"/>
    <w:rsid w:val="000E3A32"/>
    <w:rsid w:val="000F064E"/>
    <w:rsid w:val="000F2119"/>
    <w:rsid w:val="000F425E"/>
    <w:rsid w:val="000F7272"/>
    <w:rsid w:val="00103E84"/>
    <w:rsid w:val="00105489"/>
    <w:rsid w:val="001058E7"/>
    <w:rsid w:val="00106AE9"/>
    <w:rsid w:val="001122B7"/>
    <w:rsid w:val="00114CDE"/>
    <w:rsid w:val="00134DEA"/>
    <w:rsid w:val="00146F5D"/>
    <w:rsid w:val="00150D53"/>
    <w:rsid w:val="00151E62"/>
    <w:rsid w:val="001552F2"/>
    <w:rsid w:val="00160BF4"/>
    <w:rsid w:val="00180344"/>
    <w:rsid w:val="00183948"/>
    <w:rsid w:val="00184D41"/>
    <w:rsid w:val="001852F3"/>
    <w:rsid w:val="0018695E"/>
    <w:rsid w:val="00190255"/>
    <w:rsid w:val="001935BC"/>
    <w:rsid w:val="00193F71"/>
    <w:rsid w:val="0019760D"/>
    <w:rsid w:val="001A0F0B"/>
    <w:rsid w:val="001A48E7"/>
    <w:rsid w:val="001B1244"/>
    <w:rsid w:val="001B2213"/>
    <w:rsid w:val="001B2B49"/>
    <w:rsid w:val="001C35C9"/>
    <w:rsid w:val="001C4C7E"/>
    <w:rsid w:val="001D1E82"/>
    <w:rsid w:val="001D5B3F"/>
    <w:rsid w:val="001E3699"/>
    <w:rsid w:val="001F4A4C"/>
    <w:rsid w:val="001F6B45"/>
    <w:rsid w:val="00205AFB"/>
    <w:rsid w:val="00206169"/>
    <w:rsid w:val="00210C1A"/>
    <w:rsid w:val="00216AF2"/>
    <w:rsid w:val="00216B00"/>
    <w:rsid w:val="002276CA"/>
    <w:rsid w:val="00235E3F"/>
    <w:rsid w:val="00247CF6"/>
    <w:rsid w:val="00252B79"/>
    <w:rsid w:val="002577E1"/>
    <w:rsid w:val="00262050"/>
    <w:rsid w:val="002650A8"/>
    <w:rsid w:val="00267DF7"/>
    <w:rsid w:val="00276A13"/>
    <w:rsid w:val="00276DBF"/>
    <w:rsid w:val="002774AE"/>
    <w:rsid w:val="00283CDE"/>
    <w:rsid w:val="00291E6D"/>
    <w:rsid w:val="002923FF"/>
    <w:rsid w:val="00295258"/>
    <w:rsid w:val="002A2310"/>
    <w:rsid w:val="002A30BB"/>
    <w:rsid w:val="002A4193"/>
    <w:rsid w:val="002A55AF"/>
    <w:rsid w:val="002A5C74"/>
    <w:rsid w:val="002B25C8"/>
    <w:rsid w:val="002C1A0F"/>
    <w:rsid w:val="002C1E03"/>
    <w:rsid w:val="002C339F"/>
    <w:rsid w:val="002C67E2"/>
    <w:rsid w:val="002C6DE0"/>
    <w:rsid w:val="002D2BCE"/>
    <w:rsid w:val="002D2D77"/>
    <w:rsid w:val="002D7945"/>
    <w:rsid w:val="002E7638"/>
    <w:rsid w:val="002F0E4C"/>
    <w:rsid w:val="002F4CBA"/>
    <w:rsid w:val="002F7E85"/>
    <w:rsid w:val="00321AAB"/>
    <w:rsid w:val="00327E88"/>
    <w:rsid w:val="00334FF4"/>
    <w:rsid w:val="00336982"/>
    <w:rsid w:val="00336A32"/>
    <w:rsid w:val="00350338"/>
    <w:rsid w:val="00352307"/>
    <w:rsid w:val="00354F9B"/>
    <w:rsid w:val="0036189D"/>
    <w:rsid w:val="00361C80"/>
    <w:rsid w:val="003643A3"/>
    <w:rsid w:val="00366E3E"/>
    <w:rsid w:val="00373BF0"/>
    <w:rsid w:val="00374D31"/>
    <w:rsid w:val="00385628"/>
    <w:rsid w:val="003856F4"/>
    <w:rsid w:val="003937D9"/>
    <w:rsid w:val="003968B2"/>
    <w:rsid w:val="003A4E35"/>
    <w:rsid w:val="003B2DD9"/>
    <w:rsid w:val="003B4A28"/>
    <w:rsid w:val="003C0630"/>
    <w:rsid w:val="003D6A91"/>
    <w:rsid w:val="003E0745"/>
    <w:rsid w:val="003E30C6"/>
    <w:rsid w:val="003E37D7"/>
    <w:rsid w:val="003E7071"/>
    <w:rsid w:val="003F1FA7"/>
    <w:rsid w:val="003F268B"/>
    <w:rsid w:val="003F2C94"/>
    <w:rsid w:val="003F37AB"/>
    <w:rsid w:val="004001CD"/>
    <w:rsid w:val="00401209"/>
    <w:rsid w:val="00403809"/>
    <w:rsid w:val="00413DEB"/>
    <w:rsid w:val="004149A5"/>
    <w:rsid w:val="00414FB3"/>
    <w:rsid w:val="00417840"/>
    <w:rsid w:val="004205D1"/>
    <w:rsid w:val="004214AA"/>
    <w:rsid w:val="004221E6"/>
    <w:rsid w:val="00436279"/>
    <w:rsid w:val="00441E92"/>
    <w:rsid w:val="00443CDE"/>
    <w:rsid w:val="0045283F"/>
    <w:rsid w:val="004601F9"/>
    <w:rsid w:val="00460A58"/>
    <w:rsid w:val="00460B43"/>
    <w:rsid w:val="0046179B"/>
    <w:rsid w:val="00466A3F"/>
    <w:rsid w:val="0047124D"/>
    <w:rsid w:val="004748D4"/>
    <w:rsid w:val="0047775B"/>
    <w:rsid w:val="004806F0"/>
    <w:rsid w:val="00481703"/>
    <w:rsid w:val="004916A1"/>
    <w:rsid w:val="004A7936"/>
    <w:rsid w:val="004B060C"/>
    <w:rsid w:val="004B6125"/>
    <w:rsid w:val="004C0CB8"/>
    <w:rsid w:val="004C1D75"/>
    <w:rsid w:val="004C2D79"/>
    <w:rsid w:val="004D0EC7"/>
    <w:rsid w:val="004D5C94"/>
    <w:rsid w:val="004D6A7B"/>
    <w:rsid w:val="004D713C"/>
    <w:rsid w:val="004E016B"/>
    <w:rsid w:val="004E1987"/>
    <w:rsid w:val="004E19E2"/>
    <w:rsid w:val="004E3C11"/>
    <w:rsid w:val="004E40EB"/>
    <w:rsid w:val="004E4B8C"/>
    <w:rsid w:val="004E6185"/>
    <w:rsid w:val="00502ABE"/>
    <w:rsid w:val="0050550F"/>
    <w:rsid w:val="00510C6F"/>
    <w:rsid w:val="00511CF9"/>
    <w:rsid w:val="005126F5"/>
    <w:rsid w:val="00517CC2"/>
    <w:rsid w:val="00517E8F"/>
    <w:rsid w:val="00521922"/>
    <w:rsid w:val="005247D0"/>
    <w:rsid w:val="00525760"/>
    <w:rsid w:val="00530475"/>
    <w:rsid w:val="005314C2"/>
    <w:rsid w:val="00531D41"/>
    <w:rsid w:val="00554235"/>
    <w:rsid w:val="005559D7"/>
    <w:rsid w:val="00557B49"/>
    <w:rsid w:val="0056142F"/>
    <w:rsid w:val="005639B3"/>
    <w:rsid w:val="00566CA4"/>
    <w:rsid w:val="00577AF7"/>
    <w:rsid w:val="00582670"/>
    <w:rsid w:val="005833AE"/>
    <w:rsid w:val="00586D4E"/>
    <w:rsid w:val="00590453"/>
    <w:rsid w:val="00590FF6"/>
    <w:rsid w:val="005A60FF"/>
    <w:rsid w:val="005B0E92"/>
    <w:rsid w:val="005B498F"/>
    <w:rsid w:val="005B6387"/>
    <w:rsid w:val="005D0966"/>
    <w:rsid w:val="005D1419"/>
    <w:rsid w:val="005D48E9"/>
    <w:rsid w:val="005D748B"/>
    <w:rsid w:val="005E1E40"/>
    <w:rsid w:val="005E2180"/>
    <w:rsid w:val="005E21EF"/>
    <w:rsid w:val="005E5AAD"/>
    <w:rsid w:val="005F26BF"/>
    <w:rsid w:val="005F2F87"/>
    <w:rsid w:val="005F69EA"/>
    <w:rsid w:val="00600613"/>
    <w:rsid w:val="00601F3F"/>
    <w:rsid w:val="00605BE7"/>
    <w:rsid w:val="00605E52"/>
    <w:rsid w:val="00607710"/>
    <w:rsid w:val="00611C55"/>
    <w:rsid w:val="00614CFE"/>
    <w:rsid w:val="00614EAF"/>
    <w:rsid w:val="0061610B"/>
    <w:rsid w:val="0062120A"/>
    <w:rsid w:val="00621BB7"/>
    <w:rsid w:val="00622219"/>
    <w:rsid w:val="006225BF"/>
    <w:rsid w:val="006228F3"/>
    <w:rsid w:val="00632796"/>
    <w:rsid w:val="006367A5"/>
    <w:rsid w:val="00636917"/>
    <w:rsid w:val="00641490"/>
    <w:rsid w:val="00643E99"/>
    <w:rsid w:val="00657D42"/>
    <w:rsid w:val="00665E51"/>
    <w:rsid w:val="0066753F"/>
    <w:rsid w:val="0067068B"/>
    <w:rsid w:val="0067164F"/>
    <w:rsid w:val="006742A8"/>
    <w:rsid w:val="00674904"/>
    <w:rsid w:val="00690ABC"/>
    <w:rsid w:val="00694920"/>
    <w:rsid w:val="006A0187"/>
    <w:rsid w:val="006A0CD0"/>
    <w:rsid w:val="006A3897"/>
    <w:rsid w:val="006A3D79"/>
    <w:rsid w:val="006B31F6"/>
    <w:rsid w:val="006B3CA2"/>
    <w:rsid w:val="006B5D8A"/>
    <w:rsid w:val="006C2272"/>
    <w:rsid w:val="006C7C53"/>
    <w:rsid w:val="006D20B7"/>
    <w:rsid w:val="006D2BE9"/>
    <w:rsid w:val="006D4765"/>
    <w:rsid w:val="006E2932"/>
    <w:rsid w:val="006F111E"/>
    <w:rsid w:val="006F2B0B"/>
    <w:rsid w:val="006F2DE5"/>
    <w:rsid w:val="006F3388"/>
    <w:rsid w:val="006F38A8"/>
    <w:rsid w:val="006F6D3B"/>
    <w:rsid w:val="006F7AC8"/>
    <w:rsid w:val="0070033C"/>
    <w:rsid w:val="00703C16"/>
    <w:rsid w:val="00705105"/>
    <w:rsid w:val="00705896"/>
    <w:rsid w:val="00707085"/>
    <w:rsid w:val="007123DD"/>
    <w:rsid w:val="00720287"/>
    <w:rsid w:val="0072231D"/>
    <w:rsid w:val="007260AF"/>
    <w:rsid w:val="00727213"/>
    <w:rsid w:val="00730C4B"/>
    <w:rsid w:val="007313B0"/>
    <w:rsid w:val="00734220"/>
    <w:rsid w:val="00736F45"/>
    <w:rsid w:val="007372E6"/>
    <w:rsid w:val="0074006C"/>
    <w:rsid w:val="00741C49"/>
    <w:rsid w:val="00742BD8"/>
    <w:rsid w:val="0074480A"/>
    <w:rsid w:val="00744C4C"/>
    <w:rsid w:val="0074617E"/>
    <w:rsid w:val="007474FD"/>
    <w:rsid w:val="00751844"/>
    <w:rsid w:val="0075228C"/>
    <w:rsid w:val="007523A9"/>
    <w:rsid w:val="00756B04"/>
    <w:rsid w:val="007621EA"/>
    <w:rsid w:val="00762CD5"/>
    <w:rsid w:val="00764AC0"/>
    <w:rsid w:val="00766779"/>
    <w:rsid w:val="007674F1"/>
    <w:rsid w:val="0076782E"/>
    <w:rsid w:val="00770392"/>
    <w:rsid w:val="007757E8"/>
    <w:rsid w:val="0078337F"/>
    <w:rsid w:val="00785274"/>
    <w:rsid w:val="00797CB8"/>
    <w:rsid w:val="007A4551"/>
    <w:rsid w:val="007B514E"/>
    <w:rsid w:val="007B7BEC"/>
    <w:rsid w:val="007C2379"/>
    <w:rsid w:val="007D1DC7"/>
    <w:rsid w:val="007D51D7"/>
    <w:rsid w:val="007D5F7B"/>
    <w:rsid w:val="007D735A"/>
    <w:rsid w:val="007E7FC0"/>
    <w:rsid w:val="007F0CFC"/>
    <w:rsid w:val="007F7125"/>
    <w:rsid w:val="007F73B8"/>
    <w:rsid w:val="007F7C45"/>
    <w:rsid w:val="008051D7"/>
    <w:rsid w:val="008072FB"/>
    <w:rsid w:val="00826343"/>
    <w:rsid w:val="008270A4"/>
    <w:rsid w:val="00830735"/>
    <w:rsid w:val="00831BC5"/>
    <w:rsid w:val="00835A63"/>
    <w:rsid w:val="00835AA6"/>
    <w:rsid w:val="0083729B"/>
    <w:rsid w:val="00841E95"/>
    <w:rsid w:val="008502C1"/>
    <w:rsid w:val="008578B2"/>
    <w:rsid w:val="00866F98"/>
    <w:rsid w:val="00872426"/>
    <w:rsid w:val="00875128"/>
    <w:rsid w:val="00877467"/>
    <w:rsid w:val="00880D24"/>
    <w:rsid w:val="008834A8"/>
    <w:rsid w:val="00887A53"/>
    <w:rsid w:val="00890D74"/>
    <w:rsid w:val="00893BE5"/>
    <w:rsid w:val="008954F5"/>
    <w:rsid w:val="008A2C7F"/>
    <w:rsid w:val="008A6F39"/>
    <w:rsid w:val="008B2528"/>
    <w:rsid w:val="008B4DDF"/>
    <w:rsid w:val="008C298C"/>
    <w:rsid w:val="008C3AD8"/>
    <w:rsid w:val="008C4DFB"/>
    <w:rsid w:val="008C5B4F"/>
    <w:rsid w:val="008D37F4"/>
    <w:rsid w:val="008D6733"/>
    <w:rsid w:val="008D7FDB"/>
    <w:rsid w:val="008E757A"/>
    <w:rsid w:val="008E7F25"/>
    <w:rsid w:val="008F6594"/>
    <w:rsid w:val="00904AC8"/>
    <w:rsid w:val="00907FA6"/>
    <w:rsid w:val="00915C4E"/>
    <w:rsid w:val="0092529A"/>
    <w:rsid w:val="009268B3"/>
    <w:rsid w:val="00927450"/>
    <w:rsid w:val="009344BD"/>
    <w:rsid w:val="0093718C"/>
    <w:rsid w:val="00940DFD"/>
    <w:rsid w:val="00943624"/>
    <w:rsid w:val="00944A23"/>
    <w:rsid w:val="009451A7"/>
    <w:rsid w:val="00946C39"/>
    <w:rsid w:val="00950028"/>
    <w:rsid w:val="00952488"/>
    <w:rsid w:val="0095546C"/>
    <w:rsid w:val="00956138"/>
    <w:rsid w:val="009565DA"/>
    <w:rsid w:val="00964070"/>
    <w:rsid w:val="00967716"/>
    <w:rsid w:val="00971589"/>
    <w:rsid w:val="0097764E"/>
    <w:rsid w:val="009778E8"/>
    <w:rsid w:val="00980C73"/>
    <w:rsid w:val="00983A50"/>
    <w:rsid w:val="00987FAA"/>
    <w:rsid w:val="0099366C"/>
    <w:rsid w:val="00997A53"/>
    <w:rsid w:val="00997C1D"/>
    <w:rsid w:val="009A7269"/>
    <w:rsid w:val="009B1A36"/>
    <w:rsid w:val="009B522F"/>
    <w:rsid w:val="009C1D92"/>
    <w:rsid w:val="009C54C6"/>
    <w:rsid w:val="009C58F3"/>
    <w:rsid w:val="009D4F62"/>
    <w:rsid w:val="009E041B"/>
    <w:rsid w:val="009E2F24"/>
    <w:rsid w:val="009E5F7D"/>
    <w:rsid w:val="009F2537"/>
    <w:rsid w:val="00A0030E"/>
    <w:rsid w:val="00A009D8"/>
    <w:rsid w:val="00A02288"/>
    <w:rsid w:val="00A02874"/>
    <w:rsid w:val="00A074F0"/>
    <w:rsid w:val="00A20738"/>
    <w:rsid w:val="00A23851"/>
    <w:rsid w:val="00A372A2"/>
    <w:rsid w:val="00A419A0"/>
    <w:rsid w:val="00A42070"/>
    <w:rsid w:val="00A42ED3"/>
    <w:rsid w:val="00A63F92"/>
    <w:rsid w:val="00A661AE"/>
    <w:rsid w:val="00A66692"/>
    <w:rsid w:val="00A71CFF"/>
    <w:rsid w:val="00A71F11"/>
    <w:rsid w:val="00A73589"/>
    <w:rsid w:val="00A74A9A"/>
    <w:rsid w:val="00A75A8D"/>
    <w:rsid w:val="00A75D59"/>
    <w:rsid w:val="00A77563"/>
    <w:rsid w:val="00A82BF3"/>
    <w:rsid w:val="00A97911"/>
    <w:rsid w:val="00AA0434"/>
    <w:rsid w:val="00AA050B"/>
    <w:rsid w:val="00AA18A5"/>
    <w:rsid w:val="00AB6373"/>
    <w:rsid w:val="00AC0B12"/>
    <w:rsid w:val="00AC57AB"/>
    <w:rsid w:val="00AD181A"/>
    <w:rsid w:val="00AD7730"/>
    <w:rsid w:val="00AD7AF0"/>
    <w:rsid w:val="00AF013B"/>
    <w:rsid w:val="00AF3DAA"/>
    <w:rsid w:val="00AF7227"/>
    <w:rsid w:val="00B052A7"/>
    <w:rsid w:val="00B05CDF"/>
    <w:rsid w:val="00B05D55"/>
    <w:rsid w:val="00B14248"/>
    <w:rsid w:val="00B24D4B"/>
    <w:rsid w:val="00B25CE3"/>
    <w:rsid w:val="00B30528"/>
    <w:rsid w:val="00B31939"/>
    <w:rsid w:val="00B36C8E"/>
    <w:rsid w:val="00B4332F"/>
    <w:rsid w:val="00B43761"/>
    <w:rsid w:val="00B476D5"/>
    <w:rsid w:val="00B50C05"/>
    <w:rsid w:val="00B51DD3"/>
    <w:rsid w:val="00B531CC"/>
    <w:rsid w:val="00B532E4"/>
    <w:rsid w:val="00B554F6"/>
    <w:rsid w:val="00B656FB"/>
    <w:rsid w:val="00B702FD"/>
    <w:rsid w:val="00B7359E"/>
    <w:rsid w:val="00B77977"/>
    <w:rsid w:val="00B8223F"/>
    <w:rsid w:val="00B8294D"/>
    <w:rsid w:val="00B873B2"/>
    <w:rsid w:val="00B92B92"/>
    <w:rsid w:val="00B961AE"/>
    <w:rsid w:val="00BA49B9"/>
    <w:rsid w:val="00BA6BD2"/>
    <w:rsid w:val="00BA770C"/>
    <w:rsid w:val="00BB4956"/>
    <w:rsid w:val="00BB5D78"/>
    <w:rsid w:val="00BB7993"/>
    <w:rsid w:val="00BC2D16"/>
    <w:rsid w:val="00BC3542"/>
    <w:rsid w:val="00BC536E"/>
    <w:rsid w:val="00BD429B"/>
    <w:rsid w:val="00BE0935"/>
    <w:rsid w:val="00BE6E0F"/>
    <w:rsid w:val="00BF1939"/>
    <w:rsid w:val="00BF1D04"/>
    <w:rsid w:val="00BF29BF"/>
    <w:rsid w:val="00BF4262"/>
    <w:rsid w:val="00C0198F"/>
    <w:rsid w:val="00C065FF"/>
    <w:rsid w:val="00C10DE4"/>
    <w:rsid w:val="00C11905"/>
    <w:rsid w:val="00C17FE8"/>
    <w:rsid w:val="00C309E6"/>
    <w:rsid w:val="00C345EB"/>
    <w:rsid w:val="00C51CAD"/>
    <w:rsid w:val="00C556ED"/>
    <w:rsid w:val="00C57C53"/>
    <w:rsid w:val="00C62F1D"/>
    <w:rsid w:val="00C7432F"/>
    <w:rsid w:val="00C74B07"/>
    <w:rsid w:val="00C86E58"/>
    <w:rsid w:val="00C904C1"/>
    <w:rsid w:val="00CA2C4C"/>
    <w:rsid w:val="00CA305F"/>
    <w:rsid w:val="00CA4189"/>
    <w:rsid w:val="00CA4C36"/>
    <w:rsid w:val="00CA6B0B"/>
    <w:rsid w:val="00CA7384"/>
    <w:rsid w:val="00CA758E"/>
    <w:rsid w:val="00CB6D4D"/>
    <w:rsid w:val="00CB7326"/>
    <w:rsid w:val="00CB7DC1"/>
    <w:rsid w:val="00CC04A1"/>
    <w:rsid w:val="00CC07C5"/>
    <w:rsid w:val="00CC0AA1"/>
    <w:rsid w:val="00CC246C"/>
    <w:rsid w:val="00CD0118"/>
    <w:rsid w:val="00CD0BF5"/>
    <w:rsid w:val="00CD307F"/>
    <w:rsid w:val="00CD454D"/>
    <w:rsid w:val="00CE5B33"/>
    <w:rsid w:val="00CF0651"/>
    <w:rsid w:val="00CF2B6B"/>
    <w:rsid w:val="00D02E42"/>
    <w:rsid w:val="00D05E1C"/>
    <w:rsid w:val="00D06553"/>
    <w:rsid w:val="00D128C5"/>
    <w:rsid w:val="00D12D80"/>
    <w:rsid w:val="00D13F8E"/>
    <w:rsid w:val="00D14A0E"/>
    <w:rsid w:val="00D17201"/>
    <w:rsid w:val="00D206C8"/>
    <w:rsid w:val="00D20F2F"/>
    <w:rsid w:val="00D222E4"/>
    <w:rsid w:val="00D25EAB"/>
    <w:rsid w:val="00D31B2D"/>
    <w:rsid w:val="00D358E2"/>
    <w:rsid w:val="00D41483"/>
    <w:rsid w:val="00D4504D"/>
    <w:rsid w:val="00D57B53"/>
    <w:rsid w:val="00D608FD"/>
    <w:rsid w:val="00D71CD3"/>
    <w:rsid w:val="00D72CFA"/>
    <w:rsid w:val="00D81ED9"/>
    <w:rsid w:val="00D85EDB"/>
    <w:rsid w:val="00D87F25"/>
    <w:rsid w:val="00D9351A"/>
    <w:rsid w:val="00D96541"/>
    <w:rsid w:val="00DA4DD6"/>
    <w:rsid w:val="00DB345C"/>
    <w:rsid w:val="00DB5189"/>
    <w:rsid w:val="00DC54D7"/>
    <w:rsid w:val="00DC5F7C"/>
    <w:rsid w:val="00DD07A9"/>
    <w:rsid w:val="00DD0BC3"/>
    <w:rsid w:val="00DD2109"/>
    <w:rsid w:val="00DD31C3"/>
    <w:rsid w:val="00DD7DCC"/>
    <w:rsid w:val="00DE03F7"/>
    <w:rsid w:val="00DE0608"/>
    <w:rsid w:val="00DE3DDC"/>
    <w:rsid w:val="00DE6FE8"/>
    <w:rsid w:val="00DE7D1F"/>
    <w:rsid w:val="00DF491A"/>
    <w:rsid w:val="00E023F5"/>
    <w:rsid w:val="00E03ADA"/>
    <w:rsid w:val="00E05A45"/>
    <w:rsid w:val="00E067CF"/>
    <w:rsid w:val="00E12631"/>
    <w:rsid w:val="00E1340C"/>
    <w:rsid w:val="00E212B0"/>
    <w:rsid w:val="00E22517"/>
    <w:rsid w:val="00E22CB0"/>
    <w:rsid w:val="00E23065"/>
    <w:rsid w:val="00E23301"/>
    <w:rsid w:val="00E276BA"/>
    <w:rsid w:val="00E33EEE"/>
    <w:rsid w:val="00E35155"/>
    <w:rsid w:val="00E36E6C"/>
    <w:rsid w:val="00E42306"/>
    <w:rsid w:val="00E438C1"/>
    <w:rsid w:val="00E4791C"/>
    <w:rsid w:val="00E53A18"/>
    <w:rsid w:val="00E82135"/>
    <w:rsid w:val="00E84D73"/>
    <w:rsid w:val="00E85BF0"/>
    <w:rsid w:val="00E937A3"/>
    <w:rsid w:val="00E945AF"/>
    <w:rsid w:val="00E94AC0"/>
    <w:rsid w:val="00E95E71"/>
    <w:rsid w:val="00E96405"/>
    <w:rsid w:val="00E976E6"/>
    <w:rsid w:val="00EA6928"/>
    <w:rsid w:val="00EA6FD1"/>
    <w:rsid w:val="00EA72AE"/>
    <w:rsid w:val="00EB3968"/>
    <w:rsid w:val="00EC1415"/>
    <w:rsid w:val="00EC208A"/>
    <w:rsid w:val="00EC3B0A"/>
    <w:rsid w:val="00EC7246"/>
    <w:rsid w:val="00ED6F0B"/>
    <w:rsid w:val="00ED7E9B"/>
    <w:rsid w:val="00EE4388"/>
    <w:rsid w:val="00EF6B27"/>
    <w:rsid w:val="00EF7A96"/>
    <w:rsid w:val="00EF7F4E"/>
    <w:rsid w:val="00F02035"/>
    <w:rsid w:val="00F029A2"/>
    <w:rsid w:val="00F14E19"/>
    <w:rsid w:val="00F1573E"/>
    <w:rsid w:val="00F173E1"/>
    <w:rsid w:val="00F37F7C"/>
    <w:rsid w:val="00F4470F"/>
    <w:rsid w:val="00F447DC"/>
    <w:rsid w:val="00F47E5D"/>
    <w:rsid w:val="00F50CDA"/>
    <w:rsid w:val="00F57BE6"/>
    <w:rsid w:val="00F62605"/>
    <w:rsid w:val="00F72498"/>
    <w:rsid w:val="00F74312"/>
    <w:rsid w:val="00F81575"/>
    <w:rsid w:val="00F8489A"/>
    <w:rsid w:val="00F85103"/>
    <w:rsid w:val="00FB1130"/>
    <w:rsid w:val="00FB38C4"/>
    <w:rsid w:val="00FC07F5"/>
    <w:rsid w:val="00FC1BDE"/>
    <w:rsid w:val="00FC5391"/>
    <w:rsid w:val="00FC552D"/>
    <w:rsid w:val="00FC66AF"/>
    <w:rsid w:val="00FD3377"/>
    <w:rsid w:val="00FD65EC"/>
    <w:rsid w:val="00FE6968"/>
    <w:rsid w:val="00FE77A8"/>
    <w:rsid w:val="00FF2F1A"/>
    <w:rsid w:val="00FF697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8F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9C58F3"/>
    <w:rPr>
      <w:lang w:eastAsia="en-US"/>
    </w:rPr>
  </w:style>
  <w:style w:type="character" w:customStyle="1" w:styleId="a">
    <w:name w:val="Цветовое выделение"/>
    <w:uiPriority w:val="99"/>
    <w:rsid w:val="001122B7"/>
    <w:rPr>
      <w:b/>
      <w:color w:val="26282F"/>
    </w:rPr>
  </w:style>
  <w:style w:type="paragraph" w:styleId="ListParagraph">
    <w:name w:val="List Paragraph"/>
    <w:aliases w:val="ПАРАГРАФ,Абзац списка для документа"/>
    <w:basedOn w:val="Normal"/>
    <w:link w:val="ListParagraphChar"/>
    <w:uiPriority w:val="99"/>
    <w:qFormat/>
    <w:rsid w:val="00641490"/>
    <w:pPr>
      <w:ind w:left="720"/>
      <w:contextualSpacing/>
    </w:pPr>
  </w:style>
  <w:style w:type="character" w:customStyle="1" w:styleId="ListParagraphChar">
    <w:name w:val="List Paragraph Char"/>
    <w:aliases w:val="ПАРАГРАФ Char,Абзац списка для документа Char"/>
    <w:link w:val="ListParagraph"/>
    <w:uiPriority w:val="99"/>
    <w:locked/>
    <w:rsid w:val="00641490"/>
  </w:style>
  <w:style w:type="table" w:styleId="TableGrid">
    <w:name w:val="Table Grid"/>
    <w:basedOn w:val="TableNormal"/>
    <w:uiPriority w:val="99"/>
    <w:rsid w:val="003F1FA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rsid w:val="001B2213"/>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B2213"/>
    <w:rPr>
      <w:rFonts w:ascii="Arial" w:hAnsi="Arial"/>
      <w:sz w:val="22"/>
      <w:lang w:eastAsia="ru-RU"/>
    </w:rPr>
  </w:style>
  <w:style w:type="character" w:styleId="Hyperlink">
    <w:name w:val="Hyperlink"/>
    <w:basedOn w:val="DefaultParagraphFont"/>
    <w:uiPriority w:val="99"/>
    <w:semiHidden/>
    <w:rsid w:val="002A5C74"/>
    <w:rPr>
      <w:rFonts w:cs="Times New Roman"/>
      <w:color w:val="0000FF"/>
      <w:u w:val="single"/>
    </w:rPr>
  </w:style>
  <w:style w:type="character" w:customStyle="1" w:styleId="StrongEmphasis">
    <w:name w:val="Strong Emphasis"/>
    <w:uiPriority w:val="99"/>
    <w:rsid w:val="00FD3377"/>
    <w:rPr>
      <w:b/>
    </w:rPr>
  </w:style>
  <w:style w:type="paragraph" w:styleId="NormalWeb">
    <w:name w:val="Normal (Web)"/>
    <w:basedOn w:val="Normal"/>
    <w:uiPriority w:val="99"/>
    <w:rsid w:val="003E7071"/>
    <w:pPr>
      <w:spacing w:before="100" w:beforeAutospacing="1" w:after="100" w:afterAutospacing="1" w:line="240" w:lineRule="auto"/>
    </w:pPr>
    <w:rPr>
      <w:rFonts w:ascii="Times New Roman" w:eastAsia="Times New Roman" w:hAnsi="Times New Roman"/>
      <w:sz w:val="24"/>
      <w:szCs w:val="24"/>
      <w:lang w:eastAsia="ru-RU"/>
    </w:rPr>
  </w:style>
  <w:style w:type="paragraph" w:styleId="HTMLPreformatted">
    <w:name w:val="HTML Preformatted"/>
    <w:basedOn w:val="Normal"/>
    <w:link w:val="HTMLPreformattedChar"/>
    <w:uiPriority w:val="99"/>
    <w:rsid w:val="00611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locked/>
    <w:rsid w:val="00611C55"/>
    <w:rPr>
      <w:rFonts w:ascii="Courier New" w:hAnsi="Courier New" w:cs="Times New Roman"/>
      <w:sz w:val="20"/>
      <w:lang w:eastAsia="ru-RU"/>
    </w:rPr>
  </w:style>
  <w:style w:type="paragraph" w:customStyle="1" w:styleId="ConsPlusNonformat">
    <w:name w:val="ConsPlusNonformat"/>
    <w:uiPriority w:val="99"/>
    <w:rsid w:val="00A074F0"/>
    <w:pPr>
      <w:widowControl w:val="0"/>
      <w:autoSpaceDE w:val="0"/>
      <w:autoSpaceDN w:val="0"/>
      <w:adjustRightInd w:val="0"/>
    </w:pPr>
    <w:rPr>
      <w:rFonts w:ascii="Courier New" w:hAnsi="Courier New" w:cs="Courier New"/>
      <w:sz w:val="20"/>
      <w:szCs w:val="20"/>
    </w:rPr>
  </w:style>
  <w:style w:type="paragraph" w:customStyle="1" w:styleId="1">
    <w:name w:val="Абзац списка1"/>
    <w:basedOn w:val="Normal"/>
    <w:uiPriority w:val="99"/>
    <w:rsid w:val="00A074F0"/>
    <w:pPr>
      <w:ind w:left="720"/>
      <w:contextualSpacing/>
    </w:pPr>
    <w:rPr>
      <w:lang w:eastAsia="ru-RU"/>
    </w:rPr>
  </w:style>
  <w:style w:type="character" w:customStyle="1" w:styleId="a0">
    <w:name w:val="Знак Знак"/>
    <w:uiPriority w:val="99"/>
    <w:semiHidden/>
    <w:locked/>
    <w:rsid w:val="00CB7326"/>
    <w:rPr>
      <w:rFonts w:ascii="Tahoma" w:hAnsi="Tahoma"/>
      <w:sz w:val="16"/>
      <w:lang w:val="ru-RU" w:eastAsia="ru-RU"/>
    </w:rPr>
  </w:style>
  <w:style w:type="paragraph" w:styleId="Header">
    <w:name w:val="header"/>
    <w:basedOn w:val="Normal"/>
    <w:link w:val="HeaderChar"/>
    <w:uiPriority w:val="99"/>
    <w:rsid w:val="007E7FC0"/>
    <w:pPr>
      <w:tabs>
        <w:tab w:val="center" w:pos="4677"/>
        <w:tab w:val="right" w:pos="9355"/>
      </w:tabs>
    </w:pPr>
  </w:style>
  <w:style w:type="character" w:customStyle="1" w:styleId="HeaderChar">
    <w:name w:val="Header Char"/>
    <w:basedOn w:val="DefaultParagraphFont"/>
    <w:link w:val="Header"/>
    <w:uiPriority w:val="99"/>
    <w:locked/>
    <w:rsid w:val="007E7FC0"/>
    <w:rPr>
      <w:rFonts w:cs="Times New Roman"/>
      <w:sz w:val="22"/>
      <w:lang w:eastAsia="en-US"/>
    </w:rPr>
  </w:style>
  <w:style w:type="paragraph" w:styleId="Footer">
    <w:name w:val="footer"/>
    <w:basedOn w:val="Normal"/>
    <w:link w:val="FooterChar"/>
    <w:uiPriority w:val="99"/>
    <w:rsid w:val="007E7FC0"/>
    <w:pPr>
      <w:tabs>
        <w:tab w:val="center" w:pos="4677"/>
        <w:tab w:val="right" w:pos="9355"/>
      </w:tabs>
    </w:pPr>
  </w:style>
  <w:style w:type="character" w:customStyle="1" w:styleId="FooterChar">
    <w:name w:val="Footer Char"/>
    <w:basedOn w:val="DefaultParagraphFont"/>
    <w:link w:val="Footer"/>
    <w:uiPriority w:val="99"/>
    <w:locked/>
    <w:rsid w:val="007E7FC0"/>
    <w:rPr>
      <w:rFonts w:cs="Times New Roman"/>
      <w:sz w:val="22"/>
      <w:lang w:eastAsia="en-US"/>
    </w:rPr>
  </w:style>
  <w:style w:type="paragraph" w:styleId="BalloonText">
    <w:name w:val="Balloon Text"/>
    <w:basedOn w:val="Normal"/>
    <w:link w:val="BalloonTextChar"/>
    <w:uiPriority w:val="99"/>
    <w:semiHidden/>
    <w:rsid w:val="0061610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61610B"/>
    <w:rPr>
      <w:rFonts w:ascii="Segoe UI" w:hAnsi="Segoe UI" w:cs="Times New Roman"/>
      <w:sz w:val="18"/>
      <w:lang w:eastAsia="en-US"/>
    </w:rPr>
  </w:style>
  <w:style w:type="paragraph" w:customStyle="1" w:styleId="a1">
    <w:name w:val="Без интервала"/>
    <w:link w:val="a2"/>
    <w:uiPriority w:val="99"/>
    <w:rsid w:val="00CA2C4C"/>
  </w:style>
  <w:style w:type="character" w:customStyle="1" w:styleId="a2">
    <w:name w:val="Без интервала Знак"/>
    <w:link w:val="a1"/>
    <w:uiPriority w:val="99"/>
    <w:locked/>
    <w:rsid w:val="00CA2C4C"/>
    <w:rPr>
      <w:sz w:val="22"/>
      <w:lang w:eastAsia="ru-RU"/>
    </w:rPr>
  </w:style>
  <w:style w:type="character" w:customStyle="1" w:styleId="NoSpacingChar">
    <w:name w:val="No Spacing Char"/>
    <w:basedOn w:val="DefaultParagraphFont"/>
    <w:link w:val="NoSpacing"/>
    <w:uiPriority w:val="99"/>
    <w:locked/>
    <w:rsid w:val="00BC536E"/>
    <w:rPr>
      <w:rFonts w:cs="Times New Roman"/>
      <w:sz w:val="22"/>
      <w:szCs w:val="22"/>
      <w:lang w:val="ru-RU" w:eastAsia="en-US" w:bidi="ar-SA"/>
    </w:rPr>
  </w:style>
  <w:style w:type="paragraph" w:customStyle="1" w:styleId="ConsPlusTitle">
    <w:name w:val="ConsPlusTitle"/>
    <w:uiPriority w:val="99"/>
    <w:rsid w:val="00134DEA"/>
    <w:pPr>
      <w:widowControl w:val="0"/>
      <w:autoSpaceDE w:val="0"/>
      <w:autoSpaceDN w:val="0"/>
      <w:adjustRightInd w:val="0"/>
    </w:pPr>
    <w:rPr>
      <w:rFonts w:ascii="Times New Roman" w:hAnsi="Times New Roman"/>
      <w:b/>
      <w:bCs/>
      <w:sz w:val="24"/>
      <w:szCs w:val="24"/>
    </w:rPr>
  </w:style>
  <w:style w:type="character" w:customStyle="1" w:styleId="Candara">
    <w:name w:val="Основной текст + Candara"/>
    <w:aliases w:val="Интервал -2 pt"/>
    <w:uiPriority w:val="99"/>
    <w:rsid w:val="002C67E2"/>
    <w:rPr>
      <w:rFonts w:ascii="Candara" w:hAnsi="Candara"/>
      <w:color w:val="000000"/>
      <w:spacing w:val="-50"/>
      <w:w w:val="100"/>
      <w:position w:val="0"/>
      <w:sz w:val="26"/>
      <w:shd w:val="clear" w:color="auto" w:fill="FFFFFF"/>
      <w:lang w:val="ru-RU" w:eastAsia="ru-RU"/>
    </w:rPr>
  </w:style>
  <w:style w:type="character" w:customStyle="1" w:styleId="a3">
    <w:name w:val="Замещаемый текст Знак"/>
    <w:link w:val="a4"/>
    <w:uiPriority w:val="99"/>
    <w:locked/>
    <w:rsid w:val="004806F0"/>
    <w:rPr>
      <w:color w:val="A6A6A6"/>
      <w:sz w:val="28"/>
    </w:rPr>
  </w:style>
  <w:style w:type="paragraph" w:customStyle="1" w:styleId="a4">
    <w:name w:val="Замещаемый текст"/>
    <w:basedOn w:val="a1"/>
    <w:link w:val="a3"/>
    <w:autoRedefine/>
    <w:uiPriority w:val="99"/>
    <w:rsid w:val="004806F0"/>
    <w:pPr>
      <w:ind w:firstLine="709"/>
      <w:jc w:val="both"/>
    </w:pPr>
    <w:rPr>
      <w:color w:val="A6A6A6"/>
      <w:sz w:val="28"/>
      <w:szCs w:val="20"/>
    </w:rPr>
  </w:style>
  <w:style w:type="character" w:customStyle="1" w:styleId="sc-dubctv">
    <w:name w:val="sc-dubctv"/>
    <w:uiPriority w:val="99"/>
    <w:rsid w:val="004806F0"/>
  </w:style>
  <w:style w:type="character" w:customStyle="1" w:styleId="Candara1">
    <w:name w:val="Основной текст + Candara1"/>
    <w:aliases w:val="Интервал -2 pt1"/>
    <w:uiPriority w:val="99"/>
    <w:rsid w:val="004806F0"/>
    <w:rPr>
      <w:rFonts w:ascii="Candara" w:hAnsi="Candara"/>
      <w:color w:val="000000"/>
      <w:spacing w:val="-50"/>
      <w:w w:val="100"/>
      <w:position w:val="0"/>
      <w:sz w:val="26"/>
      <w:shd w:val="clear" w:color="auto" w:fill="FFFFFF"/>
      <w:lang w:val="ru-RU" w:eastAsia="ru-RU"/>
    </w:rPr>
  </w:style>
  <w:style w:type="paragraph" w:customStyle="1" w:styleId="a5">
    <w:name w:val="Абзац списка"/>
    <w:basedOn w:val="Normal"/>
    <w:uiPriority w:val="99"/>
    <w:rsid w:val="004806F0"/>
    <w:pPr>
      <w:spacing w:after="160" w:line="259" w:lineRule="auto"/>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7713187E3A3BA0DD598BDC0DC00EADB0CF34D9F70269CD3A0236B800CF861317EAw8F3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1218</TotalTime>
  <Pages>69</Pages>
  <Words>20016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economika</dc:creator>
  <cp:keywords/>
  <dc:description/>
  <cp:lastModifiedBy>Элемент</cp:lastModifiedBy>
  <cp:revision>106</cp:revision>
  <cp:lastPrinted>2026-03-17T00:40:00Z</cp:lastPrinted>
  <dcterms:created xsi:type="dcterms:W3CDTF">2018-07-12T01:03:00Z</dcterms:created>
  <dcterms:modified xsi:type="dcterms:W3CDTF">2026-05-05T02:36:00Z</dcterms:modified>
</cp:coreProperties>
</file>