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DD0F6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30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 </w:t>
      </w:r>
      <w:r w:rsidR="00DD0F6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01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>_</w:t>
      </w:r>
      <w:r w:rsidR="00DD0F6A">
        <w:rPr>
          <w:rFonts w:ascii="Arial" w:eastAsia="Times New Roman" w:hAnsi="Arial" w:cs="Arial"/>
          <w:sz w:val="32"/>
          <w:szCs w:val="32"/>
          <w:u w:val="single"/>
          <w:lang w:eastAsia="ru-RU"/>
        </w:rPr>
        <w:t>17-пг</w:t>
      </w:r>
      <w:bookmarkStart w:id="0" w:name="_GoBack"/>
      <w:bookmarkEnd w:id="0"/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_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муниципальную программу «обеспечение комплексных мер безопасности на территории Тулунского муниципального района»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2026-2030 ГОДЫ</w:t>
      </w:r>
    </w:p>
    <w:p w:rsidR="007048CD" w:rsidRPr="007048CD" w:rsidRDefault="007048CD" w:rsidP="007048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48CD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7048CD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7048CD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2020-2027 годы утвержденную постановлением администрации Тулунского муниципального района от </w:t>
      </w: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.11.202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 № </w:t>
      </w:r>
      <w:r>
        <w:rPr>
          <w:rFonts w:ascii="Arial" w:eastAsia="Calibri" w:hAnsi="Arial" w:cs="Arial"/>
          <w:sz w:val="24"/>
          <w:szCs w:val="24"/>
          <w:lang w:eastAsia="ru-RU"/>
        </w:rPr>
        <w:t>267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7048CD" w:rsidRPr="007048CD" w:rsidTr="003D316F">
        <w:trPr>
          <w:tblHeader/>
        </w:trPr>
        <w:tc>
          <w:tcPr>
            <w:tcW w:w="211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7048CD" w:rsidRPr="007048CD" w:rsidRDefault="007048CD" w:rsidP="00C45098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программы составляет </w:t>
            </w:r>
            <w:r w:rsidR="00517E0C">
              <w:rPr>
                <w:rFonts w:ascii="Courier New" w:eastAsia="Calibri" w:hAnsi="Courier New" w:cs="Courier New"/>
              </w:rPr>
              <w:t xml:space="preserve">117591,9 </w:t>
            </w:r>
            <w:r w:rsidRPr="007048CD">
              <w:rPr>
                <w:rFonts w:ascii="Courier New" w:eastAsia="Calibri" w:hAnsi="Courier New" w:cs="Courier New"/>
              </w:rPr>
              <w:t xml:space="preserve">тыс. руб., из них </w:t>
            </w:r>
          </w:p>
        </w:tc>
      </w:tr>
      <w:tr w:rsidR="007048CD" w:rsidRPr="007048CD" w:rsidTr="003D316F">
        <w:trPr>
          <w:tblHeader/>
        </w:trPr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5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2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C45098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 w:rsidR="00C45098"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11696,0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12651,0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10558,3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11513,3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10513,8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11468,8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62063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62063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</w:tbl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2) строку «Ресурсное обеспечение подпрограммы» паспорта подпрограммы «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на 202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годы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, являющейся приложением № </w:t>
      </w:r>
      <w:r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следующей редакции: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7048CD" w:rsidRPr="007048CD" w:rsidTr="003D316F">
        <w:tc>
          <w:tcPr>
            <w:tcW w:w="2096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7048CD" w:rsidRPr="007048CD" w:rsidRDefault="007048CD" w:rsidP="00517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подпрограммы составляет </w:t>
            </w:r>
            <w:r w:rsidR="00517E0C">
              <w:rPr>
                <w:rFonts w:ascii="Courier New" w:eastAsia="Calibri" w:hAnsi="Courier New" w:cs="Courier New"/>
              </w:rPr>
              <w:t>114070,9</w:t>
            </w:r>
            <w:r w:rsidRPr="007048CD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7048CD" w:rsidRPr="007048CD" w:rsidTr="003D316F">
        <w:tc>
          <w:tcPr>
            <w:tcW w:w="2096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3E08CD" w:rsidRPr="007048CD" w:rsidTr="003E08CD">
        <w:tc>
          <w:tcPr>
            <w:tcW w:w="2096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3E08CD" w:rsidRPr="007048CD" w:rsidRDefault="003E08CD" w:rsidP="007048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11564,8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3E08CD" w:rsidRPr="007048CD" w:rsidRDefault="003E08CD" w:rsidP="006206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11564,8</w:t>
            </w:r>
          </w:p>
        </w:tc>
      </w:tr>
      <w:tr w:rsidR="00517E0C" w:rsidRPr="007048CD" w:rsidTr="003E08CD">
        <w:tc>
          <w:tcPr>
            <w:tcW w:w="2096" w:type="dxa"/>
            <w:vMerge/>
          </w:tcPr>
          <w:p w:rsidR="00517E0C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517E0C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517E0C" w:rsidRPr="007048CD" w:rsidRDefault="00517E0C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  <w:tc>
          <w:tcPr>
            <w:tcW w:w="1644" w:type="dxa"/>
            <w:vAlign w:val="center"/>
          </w:tcPr>
          <w:p w:rsidR="00517E0C" w:rsidRPr="007048CD" w:rsidRDefault="00517E0C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517E0C" w:rsidRPr="007048CD" w:rsidRDefault="00517E0C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517E0C" w:rsidRPr="007048CD" w:rsidRDefault="00517E0C" w:rsidP="00B4232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</w:tr>
      <w:tr w:rsidR="00517E0C" w:rsidRPr="007048CD" w:rsidTr="003E08CD">
        <w:tc>
          <w:tcPr>
            <w:tcW w:w="2096" w:type="dxa"/>
            <w:vMerge/>
          </w:tcPr>
          <w:p w:rsidR="00517E0C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517E0C" w:rsidRPr="007048CD" w:rsidRDefault="00517E0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517E0C" w:rsidRPr="007048CD" w:rsidRDefault="00517E0C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  <w:tc>
          <w:tcPr>
            <w:tcW w:w="1644" w:type="dxa"/>
            <w:vAlign w:val="center"/>
          </w:tcPr>
          <w:p w:rsidR="00517E0C" w:rsidRPr="007048CD" w:rsidRDefault="00517E0C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517E0C" w:rsidRPr="007048CD" w:rsidRDefault="00517E0C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517E0C" w:rsidRPr="007048CD" w:rsidRDefault="00517E0C" w:rsidP="00B4232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</w:tr>
      <w:tr w:rsidR="003E08CD" w:rsidRPr="007048CD" w:rsidTr="0062063C">
        <w:tc>
          <w:tcPr>
            <w:tcW w:w="2096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62063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  <w:tr w:rsidR="003E08CD" w:rsidRPr="007048CD" w:rsidTr="0062063C">
        <w:tc>
          <w:tcPr>
            <w:tcW w:w="2096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62063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</w:tbl>
    <w:p w:rsid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48B5" w:rsidRPr="004448B5" w:rsidRDefault="004448B5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3)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Подпрограмму </w:t>
      </w:r>
      <w:r>
        <w:rPr>
          <w:rFonts w:ascii="Arial" w:eastAsia="Calibri" w:hAnsi="Arial" w:cs="Arial"/>
          <w:sz w:val="24"/>
          <w:szCs w:val="24"/>
          <w:lang w:eastAsia="ru-RU"/>
        </w:rPr>
        <w:t>3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«Профилактика правонарушений на территории Тулунского муниципального района» на 2026-2030 годы программы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годы утвержденной постановлением администрации Тулунского муниципального района от 14.11.2025 года № 267-пг дополнить основным мероприятием </w:t>
      </w:r>
      <w:r>
        <w:rPr>
          <w:rFonts w:ascii="Arial" w:eastAsia="Calibri" w:hAnsi="Arial" w:cs="Arial"/>
          <w:sz w:val="24"/>
          <w:szCs w:val="24"/>
          <w:lang w:eastAsia="ru-RU"/>
        </w:rPr>
        <w:t>3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>.3.  «Повышение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района»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3, 6, 7, 8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,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 xml:space="preserve"> 9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годы,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изложить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 следующей редакции (прилагается).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3. Установить что действие настоящего постановления распространяется на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правоотношения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возникшие с 1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</w:t>
      </w:r>
      <w:r>
        <w:rPr>
          <w:rFonts w:ascii="Arial" w:eastAsia="Calibri" w:hAnsi="Arial" w:cs="Arial"/>
          <w:sz w:val="24"/>
          <w:szCs w:val="24"/>
          <w:lang w:eastAsia="ru-RU"/>
        </w:rPr>
        <w:t>01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c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>ети</w:t>
      </w:r>
      <w:proofErr w:type="spell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5.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F277E5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ВрИО</w:t>
      </w:r>
      <w:proofErr w:type="spellEnd"/>
      <w:r>
        <w:rPr>
          <w:rFonts w:ascii="Arial" w:eastAsia="Calibri" w:hAnsi="Arial" w:cs="Arial"/>
          <w:sz w:val="24"/>
          <w:szCs w:val="24"/>
          <w:lang w:eastAsia="ru-RU"/>
        </w:rPr>
        <w:t xml:space="preserve"> мэра Тулунского</w:t>
      </w:r>
    </w:p>
    <w:p w:rsidR="00F277E5" w:rsidRDefault="00F277E5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района                                                                              А.В. </w:t>
      </w:r>
      <w:proofErr w:type="spellStart"/>
      <w:r>
        <w:rPr>
          <w:rFonts w:ascii="Arial" w:eastAsia="Calibri" w:hAnsi="Arial" w:cs="Arial"/>
          <w:sz w:val="24"/>
          <w:szCs w:val="24"/>
          <w:lang w:eastAsia="ru-RU"/>
        </w:rPr>
        <w:t>Вознюк</w:t>
      </w:r>
      <w:proofErr w:type="spellEnd"/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26FE8" w:rsidRDefault="00026FE8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26FE8" w:rsidRDefault="00026FE8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26FE8" w:rsidRDefault="00026FE8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26FE8" w:rsidRDefault="00026FE8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26FE8" w:rsidRDefault="00026FE8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031C9D" w:rsidRDefault="00031C9D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3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 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Calibri" w:hAnsi="Arial" w:cs="Arial"/>
          <w:sz w:val="24"/>
          <w:szCs w:val="24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муниципального района» на 2026-2030 годы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ПАСПОРТ ПОДПРОГРАММЫ 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Calibri" w:hAnsi="Arial" w:cs="Arial"/>
          <w:b/>
          <w:color w:val="000000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b/>
          <w:color w:val="000000"/>
          <w:sz w:val="24"/>
          <w:szCs w:val="24"/>
          <w:lang w:eastAsia="ru-RU"/>
        </w:rPr>
        <w:t>«</w:t>
      </w:r>
      <w:r w:rsidRPr="004448B5">
        <w:rPr>
          <w:rFonts w:ascii="Arial" w:eastAsia="Calibri" w:hAnsi="Arial" w:cs="Arial"/>
          <w:b/>
          <w:sz w:val="24"/>
          <w:szCs w:val="24"/>
          <w:lang w:eastAsia="ru-RU"/>
        </w:rPr>
        <w:t>Профилактика правонарушений на территории Тулунского муниципального района» на 2026-2030 гг</w:t>
      </w:r>
      <w:r w:rsidRPr="004448B5">
        <w:rPr>
          <w:rFonts w:ascii="Arial" w:eastAsia="Calibri" w:hAnsi="Arial" w:cs="Arial"/>
          <w:b/>
          <w:color w:val="000000"/>
          <w:sz w:val="24"/>
          <w:szCs w:val="24"/>
          <w:lang w:eastAsia="ru-RU"/>
        </w:rPr>
        <w:t>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(далее - подпрограмма)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020"/>
      </w:tblGrid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Наименование муниципальной 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«Обеспечение комплексных мер безопасности на территории Тулунского муниципального района» на 2026-2030 годы.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Наименование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«Профилактика правонарушений на территории Тулунского муниципального района» на 2026-2030 годы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района.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Соисполнители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Комитет по образованию администрации Тулунского муниципального района,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Участники подпрограммы</w:t>
            </w:r>
          </w:p>
          <w:p w:rsidR="004448B5" w:rsidRPr="004448B5" w:rsidRDefault="004448B5" w:rsidP="004448B5">
            <w:pPr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МО МВД России «Тулунский»,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Административная комиссия администрации Тулунского муниципального района,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МО МВД России «Тулунский»,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Times New Roman" w:hAnsi="Courier New" w:cs="Courier New"/>
                <w:lang w:eastAsia="ru-RU"/>
              </w:rPr>
              <w:t>Линейный пункт полиции на ст. Тулун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Цель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color w:val="000000"/>
                <w:lang w:eastAsia="ru-RU"/>
              </w:rPr>
              <w:t>Профилактика правонарушений на территории Тулунского муниципального района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Задачи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51"/>
              </w:tabs>
              <w:spacing w:after="0" w:line="240" w:lineRule="auto"/>
              <w:ind w:left="0" w:firstLine="0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 xml:space="preserve">Повышение уровня взаимодействия органов местного самоуправления, правоохранительных органов, других субъектов профилактики, общественных организаций в сфере профилактики правонарушений; </w:t>
            </w:r>
          </w:p>
          <w:p w:rsidR="004448B5" w:rsidRPr="004448B5" w:rsidRDefault="004448B5" w:rsidP="004448B5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51"/>
              </w:tabs>
              <w:spacing w:after="0" w:line="240" w:lineRule="auto"/>
              <w:ind w:left="0" w:firstLine="0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Повышение правовой культуры граждан, воспитание у населения активной гражданской позиции по вопросам предупреждения и пресечения преступлений и правонарушений;</w:t>
            </w:r>
          </w:p>
          <w:p w:rsidR="004448B5" w:rsidRPr="004448B5" w:rsidRDefault="004448B5" w:rsidP="004448B5">
            <w:pPr>
              <w:numPr>
                <w:ilvl w:val="0"/>
                <w:numId w:val="9"/>
              </w:numPr>
              <w:tabs>
                <w:tab w:val="clear" w:pos="360"/>
                <w:tab w:val="left" w:pos="-31"/>
                <w:tab w:val="left" w:pos="0"/>
                <w:tab w:val="left" w:pos="142"/>
                <w:tab w:val="left" w:pos="329"/>
              </w:tabs>
              <w:spacing w:after="0" w:line="240" w:lineRule="auto"/>
              <w:ind w:left="0" w:hanging="31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безнадзорности, беспризорности  несовершеннолетних, выявление и устранение причин и условий, способствующих этому.</w:t>
            </w:r>
          </w:p>
          <w:p w:rsidR="004448B5" w:rsidRPr="004448B5" w:rsidRDefault="004448B5" w:rsidP="004448B5">
            <w:pPr>
              <w:numPr>
                <w:ilvl w:val="0"/>
                <w:numId w:val="9"/>
              </w:numPr>
              <w:tabs>
                <w:tab w:val="clear" w:pos="360"/>
                <w:tab w:val="left" w:pos="0"/>
                <w:tab w:val="left" w:pos="79"/>
              </w:tabs>
              <w:spacing w:after="0" w:line="240" w:lineRule="auto"/>
              <w:ind w:left="79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Сроки реализации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2026-2030 гг.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Целевые показатели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numPr>
                <w:ilvl w:val="0"/>
                <w:numId w:val="10"/>
              </w:numPr>
              <w:spacing w:after="0" w:line="240" w:lineRule="auto"/>
              <w:ind w:left="79" w:firstLine="142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Увеличение количества граждан, привлеченных к участию в мероприятиях по профилактике преступлений и иных правонарушений;</w:t>
            </w:r>
          </w:p>
          <w:p w:rsidR="004448B5" w:rsidRPr="004448B5" w:rsidRDefault="004448B5" w:rsidP="004448B5">
            <w:pPr>
              <w:numPr>
                <w:ilvl w:val="0"/>
                <w:numId w:val="10"/>
              </w:numPr>
              <w:spacing w:after="0" w:line="240" w:lineRule="auto"/>
              <w:ind w:left="79" w:firstLine="142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 xml:space="preserve">Проведение среди населения, особенно молодежи, работы с целью профилактики преступлений, </w:t>
            </w:r>
            <w:r w:rsidRPr="004448B5">
              <w:rPr>
                <w:rFonts w:ascii="Courier New" w:eastAsia="Calibri" w:hAnsi="Courier New" w:cs="Courier New"/>
                <w:lang w:eastAsia="ru-RU"/>
              </w:rPr>
              <w:lastRenderedPageBreak/>
              <w:t>наркомании и алкоголизма;</w:t>
            </w:r>
          </w:p>
          <w:p w:rsidR="004448B5" w:rsidRDefault="004448B5" w:rsidP="004448B5">
            <w:pPr>
              <w:numPr>
                <w:ilvl w:val="0"/>
                <w:numId w:val="10"/>
              </w:numPr>
              <w:spacing w:after="0" w:line="240" w:lineRule="auto"/>
              <w:ind w:left="79" w:firstLine="142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  <w:p w:rsidR="00026FE8" w:rsidRPr="004448B5" w:rsidRDefault="00026FE8" w:rsidP="004448B5">
            <w:pPr>
              <w:numPr>
                <w:ilvl w:val="0"/>
                <w:numId w:val="10"/>
              </w:numPr>
              <w:spacing w:after="0" w:line="240" w:lineRule="auto"/>
              <w:ind w:left="79" w:firstLine="142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Развитие правовой грамотности и правосознания населения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numPr>
                <w:ilvl w:val="0"/>
                <w:numId w:val="11"/>
              </w:numPr>
              <w:spacing w:after="0" w:line="240" w:lineRule="auto"/>
              <w:ind w:left="-63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1.Проведение мероприятий, направленных на профилактику правонарушений на территории Тулунского муниципального района.</w:t>
            </w:r>
          </w:p>
          <w:p w:rsidR="004448B5" w:rsidRDefault="004448B5" w:rsidP="004448B5">
            <w:pPr>
              <w:numPr>
                <w:ilvl w:val="0"/>
                <w:numId w:val="11"/>
              </w:numPr>
              <w:spacing w:after="0" w:line="240" w:lineRule="auto"/>
              <w:ind w:left="-63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2. Организация межведомственного взаимодействия по вопросам пробации</w:t>
            </w:r>
          </w:p>
          <w:p w:rsidR="00026FE8" w:rsidRPr="004448B5" w:rsidRDefault="00026FE8" w:rsidP="004448B5">
            <w:pPr>
              <w:numPr>
                <w:ilvl w:val="0"/>
                <w:numId w:val="11"/>
              </w:numPr>
              <w:spacing w:after="0" w:line="240" w:lineRule="auto"/>
              <w:ind w:left="-63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3.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</w:tr>
      <w:tr w:rsidR="004448B5" w:rsidRPr="004448B5" w:rsidTr="004448B5"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Ресурсное обеспечение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 xml:space="preserve">Общий объем финансирования муниципальной программы составляет  0,0 тыс. руб., из них 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3"/>
              <w:gridCol w:w="1730"/>
              <w:gridCol w:w="1750"/>
              <w:gridCol w:w="1687"/>
            </w:tblGrid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</w:p>
              </w:tc>
              <w:tc>
                <w:tcPr>
                  <w:tcW w:w="1730" w:type="dxa"/>
                  <w:vAlign w:val="center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vAlign w:val="center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vAlign w:val="center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Всего</w:t>
                  </w:r>
                </w:p>
              </w:tc>
            </w:tr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2026 год</w:t>
                  </w:r>
                </w:p>
              </w:tc>
              <w:tc>
                <w:tcPr>
                  <w:tcW w:w="173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</w:tr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2027 год</w:t>
                  </w:r>
                </w:p>
              </w:tc>
              <w:tc>
                <w:tcPr>
                  <w:tcW w:w="173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</w:tr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2028 год</w:t>
                  </w:r>
                </w:p>
              </w:tc>
              <w:tc>
                <w:tcPr>
                  <w:tcW w:w="173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</w:tr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2029 год</w:t>
                  </w:r>
                </w:p>
              </w:tc>
              <w:tc>
                <w:tcPr>
                  <w:tcW w:w="173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</w:tr>
            <w:tr w:rsidR="004448B5" w:rsidRPr="004448B5" w:rsidTr="004448B5">
              <w:tc>
                <w:tcPr>
                  <w:tcW w:w="1673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2030 год</w:t>
                  </w:r>
                </w:p>
              </w:tc>
              <w:tc>
                <w:tcPr>
                  <w:tcW w:w="173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750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  <w:tc>
                <w:tcPr>
                  <w:tcW w:w="1687" w:type="dxa"/>
                </w:tcPr>
                <w:p w:rsidR="004448B5" w:rsidRPr="004448B5" w:rsidRDefault="004448B5" w:rsidP="004448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eastAsia="Calibri" w:hAnsi="Courier New" w:cs="Courier New"/>
                      <w:lang w:eastAsia="ru-RU"/>
                    </w:rPr>
                  </w:pPr>
                  <w:r w:rsidRPr="004448B5">
                    <w:rPr>
                      <w:rFonts w:ascii="Courier New" w:eastAsia="Calibri" w:hAnsi="Courier New" w:cs="Courier New"/>
                      <w:lang w:eastAsia="ru-RU"/>
                    </w:rPr>
                    <w:t>0</w:t>
                  </w:r>
                </w:p>
              </w:tc>
            </w:tr>
          </w:tbl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4448B5" w:rsidRPr="004448B5" w:rsidTr="004448B5">
        <w:trPr>
          <w:trHeight w:val="1736"/>
        </w:trPr>
        <w:tc>
          <w:tcPr>
            <w:tcW w:w="1389" w:type="pc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Ожидаемые конечные результаты реализации подпрограммы</w:t>
            </w:r>
          </w:p>
        </w:tc>
        <w:tc>
          <w:tcPr>
            <w:tcW w:w="3611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1. Проведение среди населения, особенно молодежи, работы с целью профилактики преступлений, наркомании и алкоголизма – 100%;</w:t>
            </w:r>
          </w:p>
          <w:p w:rsidR="004448B5" w:rsidRPr="004448B5" w:rsidRDefault="004448B5" w:rsidP="004448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4448B5">
              <w:rPr>
                <w:rFonts w:ascii="Courier New" w:eastAsia="Calibri" w:hAnsi="Courier New" w:cs="Courier New"/>
                <w:lang w:eastAsia="ru-RU"/>
              </w:rPr>
              <w:t>2. Снижение уровня безнадзорности и беспризорности несовершеннолетних до 0 %.</w:t>
            </w:r>
          </w:p>
        </w:tc>
      </w:tr>
    </w:tbl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Раздел 1. ЦЕЛЬ И ЗАДАЧИ ПОДПРОГРАММЫ, 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ЦЕЛЕВЫЕ ПОКАЗАТЕЛИ ПОДПРОГРАММЫ, СРОКИ РЕАЛИЗАЦИИ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3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  </w:t>
      </w:r>
      <w:r w:rsidRPr="004448B5">
        <w:rPr>
          <w:rFonts w:ascii="Arial" w:eastAsia="Calibri" w:hAnsi="Arial" w:cs="Arial"/>
          <w:bCs/>
          <w:sz w:val="24"/>
          <w:szCs w:val="24"/>
          <w:lang w:eastAsia="ru-RU"/>
        </w:rPr>
        <w:t>Цель подпрограммы: о</w:t>
      </w:r>
      <w:r w:rsidRPr="004448B5">
        <w:rPr>
          <w:rFonts w:ascii="Arial" w:eastAsia="Calibri" w:hAnsi="Arial" w:cs="Arial"/>
          <w:sz w:val="24"/>
          <w:szCs w:val="24"/>
          <w:lang w:eastAsia="ru-RU"/>
        </w:rPr>
        <w:t>беспечение безопасности граждан на территории Тулунского муниципального района</w:t>
      </w:r>
    </w:p>
    <w:p w:rsidR="004448B5" w:rsidRPr="004448B5" w:rsidRDefault="004448B5" w:rsidP="004448B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bCs/>
          <w:sz w:val="24"/>
          <w:szCs w:val="24"/>
          <w:lang w:eastAsia="ru-RU"/>
        </w:rPr>
        <w:t>Задачи:</w:t>
      </w:r>
    </w:p>
    <w:p w:rsidR="004448B5" w:rsidRPr="004448B5" w:rsidRDefault="004448B5" w:rsidP="004448B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- снижение уровня преступности на территории Тулунского муниципального района, </w:t>
      </w:r>
    </w:p>
    <w:p w:rsidR="004448B5" w:rsidRPr="004448B5" w:rsidRDefault="004448B5" w:rsidP="004448B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- воссоздание системы социальной профилактики правонарушений, выявление и устранение условий и причин, способствующих совершению преступлений,</w:t>
      </w:r>
    </w:p>
    <w:p w:rsidR="004448B5" w:rsidRPr="004448B5" w:rsidRDefault="004448B5" w:rsidP="004448B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- совершенствование информационного обеспечения профилактики правонарушений на территории Тулунского муниципального района;</w:t>
      </w:r>
    </w:p>
    <w:p w:rsidR="004448B5" w:rsidRPr="004448B5" w:rsidRDefault="004448B5" w:rsidP="004448B5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- профилактика правонарушений в общественных местах, привлечение населения к мероприятиям по предупреждению правонарушений на территории Тулунского муниципального района;</w:t>
      </w:r>
    </w:p>
    <w:p w:rsidR="004448B5" w:rsidRDefault="004448B5" w:rsidP="004448B5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- социальная реабилитация и адаптация лиц, освободившихся из мест лишения свободы и лиц без определенного места жительства и занятий на территории Т</w:t>
      </w:r>
      <w:r w:rsidR="00026FE8">
        <w:rPr>
          <w:rFonts w:ascii="Arial" w:eastAsia="Calibri" w:hAnsi="Arial" w:cs="Arial"/>
          <w:sz w:val="24"/>
          <w:szCs w:val="24"/>
          <w:lang w:eastAsia="ru-RU"/>
        </w:rPr>
        <w:t>улунского муниципального района;</w:t>
      </w:r>
    </w:p>
    <w:p w:rsidR="00026FE8" w:rsidRDefault="00026FE8" w:rsidP="004448B5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- </w:t>
      </w:r>
      <w:r w:rsidRPr="00026FE8">
        <w:rPr>
          <w:rFonts w:ascii="Arial" w:eastAsia="Calibri" w:hAnsi="Arial" w:cs="Arial"/>
          <w:sz w:val="24"/>
          <w:szCs w:val="24"/>
          <w:lang w:eastAsia="ru-RU"/>
        </w:rPr>
        <w:t>Размещение на официальном сайте, в социальных сетях интернет материалов по профилактике хищений денежных сре</w:t>
      </w:r>
      <w:proofErr w:type="gramStart"/>
      <w:r w:rsidRPr="00026FE8">
        <w:rPr>
          <w:rFonts w:ascii="Arial" w:eastAsia="Calibri" w:hAnsi="Arial" w:cs="Arial"/>
          <w:sz w:val="24"/>
          <w:szCs w:val="24"/>
          <w:lang w:eastAsia="ru-RU"/>
        </w:rPr>
        <w:t>дств гр</w:t>
      </w:r>
      <w:proofErr w:type="gramEnd"/>
      <w:r w:rsidRPr="00026FE8">
        <w:rPr>
          <w:rFonts w:ascii="Arial" w:eastAsia="Calibri" w:hAnsi="Arial" w:cs="Arial"/>
          <w:sz w:val="24"/>
          <w:szCs w:val="24"/>
          <w:lang w:eastAsia="ru-RU"/>
        </w:rPr>
        <w:t>аждан, совершаемых с использованием информационно-коммуникационных технологий</w:t>
      </w:r>
      <w:r>
        <w:rPr>
          <w:rFonts w:ascii="Arial" w:eastAsia="Calibri" w:hAnsi="Arial" w:cs="Arial"/>
          <w:sz w:val="24"/>
          <w:szCs w:val="24"/>
          <w:lang w:eastAsia="ru-RU"/>
        </w:rPr>
        <w:t>;</w:t>
      </w:r>
    </w:p>
    <w:p w:rsidR="00026FE8" w:rsidRPr="004448B5" w:rsidRDefault="00026FE8" w:rsidP="004448B5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026FE8">
        <w:rPr>
          <w:rFonts w:ascii="Arial" w:eastAsia="Calibri" w:hAnsi="Arial" w:cs="Arial"/>
          <w:sz w:val="24"/>
          <w:szCs w:val="24"/>
          <w:lang w:eastAsia="ru-RU"/>
        </w:rPr>
        <w:t>Проведение в образовательных учреждениях Тулунского муниципального района профилактических занятий по безопасности в информационно-коммуникационной сети «Интернет»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4448B5" w:rsidRPr="004448B5" w:rsidRDefault="004448B5" w:rsidP="004448B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Целевым показателем является ожидаемый результат от работы и реализации данной подпрограммы, в результате взаимодействия участников подпрограммы. </w:t>
      </w:r>
    </w:p>
    <w:p w:rsidR="004448B5" w:rsidRPr="004448B5" w:rsidRDefault="004448B5" w:rsidP="004448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448B5">
        <w:rPr>
          <w:rFonts w:ascii="Arial" w:eastAsia="Times New Roman" w:hAnsi="Arial" w:cs="Arial"/>
          <w:sz w:val="24"/>
          <w:szCs w:val="24"/>
        </w:rPr>
        <w:t xml:space="preserve">           </w:t>
      </w:r>
      <w:hyperlink w:anchor="P2871" w:history="1">
        <w:r w:rsidRPr="004448B5">
          <w:rPr>
            <w:rFonts w:ascii="Arial" w:eastAsia="Times New Roman" w:hAnsi="Arial" w:cs="Arial"/>
            <w:sz w:val="24"/>
            <w:szCs w:val="24"/>
          </w:rPr>
          <w:t>Сведения</w:t>
        </w:r>
      </w:hyperlink>
      <w:r w:rsidRPr="004448B5">
        <w:rPr>
          <w:rFonts w:ascii="Arial" w:eastAsia="Times New Roman" w:hAnsi="Arial" w:cs="Arial"/>
          <w:sz w:val="24"/>
          <w:szCs w:val="24"/>
        </w:rPr>
        <w:t xml:space="preserve"> о составе и значениях целевых показателей подпрограммы приведены в приложении 6 к муниципальной программе.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  Срок реализации подпрограммы 2026-2030 годы. </w:t>
      </w:r>
      <w:r w:rsidRPr="004448B5">
        <w:rPr>
          <w:rFonts w:ascii="Arial" w:eastAsia="Calibri" w:hAnsi="Arial" w:cs="Arial"/>
          <w:bCs/>
          <w:sz w:val="24"/>
          <w:szCs w:val="24"/>
          <w:lang w:eastAsia="ru-RU"/>
        </w:rPr>
        <w:t>Этапы реализации подпрограммы не выделяются.</w:t>
      </w:r>
    </w:p>
    <w:p w:rsidR="004448B5" w:rsidRPr="004448B5" w:rsidRDefault="004448B5" w:rsidP="004448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448B5">
        <w:rPr>
          <w:rFonts w:ascii="Arial" w:eastAsia="Times New Roman" w:hAnsi="Arial" w:cs="Arial"/>
          <w:sz w:val="24"/>
          <w:szCs w:val="24"/>
        </w:rPr>
        <w:t>Раздел 2. ОСНОВНЫЕ МЕРОПРИЯТИЯ ПОДПРОГРАММЫ.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448B5">
        <w:rPr>
          <w:rFonts w:ascii="Arial" w:eastAsia="Times New Roman" w:hAnsi="Arial" w:cs="Arial"/>
          <w:iCs/>
          <w:sz w:val="24"/>
          <w:szCs w:val="24"/>
          <w:lang w:eastAsia="ru-RU"/>
        </w:rPr>
        <w:t>Мероприятия подпрограммы направлены на реализацию поставленных целей и задач. Перечень мероприятий подпрограммы представлен в приложении 7 к муниципальной программе.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4448B5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Мероприятия и объем финансирования корректируются в соответствии с показателями бюджета </w:t>
      </w:r>
      <w:r w:rsidRPr="004448B5">
        <w:rPr>
          <w:rFonts w:ascii="Arial" w:eastAsia="Times New Roman" w:hAnsi="Arial" w:cs="Arial"/>
          <w:sz w:val="24"/>
          <w:szCs w:val="24"/>
          <w:lang w:eastAsia="ru-RU"/>
        </w:rPr>
        <w:t>Тулунского муниципального района</w:t>
      </w:r>
      <w:r w:rsidRPr="004448B5">
        <w:rPr>
          <w:rFonts w:ascii="Arial" w:eastAsia="Times New Roman" w:hAnsi="Arial" w:cs="Arial"/>
          <w:iCs/>
          <w:sz w:val="24"/>
          <w:szCs w:val="24"/>
          <w:lang w:eastAsia="ru-RU"/>
        </w:rPr>
        <w:t>.</w:t>
      </w:r>
    </w:p>
    <w:p w:rsidR="004448B5" w:rsidRPr="004448B5" w:rsidRDefault="004448B5" w:rsidP="004448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448B5">
        <w:rPr>
          <w:rFonts w:ascii="Arial" w:eastAsia="Times New Roman" w:hAnsi="Arial" w:cs="Arial"/>
          <w:sz w:val="24"/>
          <w:szCs w:val="24"/>
        </w:rPr>
        <w:t xml:space="preserve">Раздел 3. МЕРЫ МУНИЦИПАЛЬНОГО РЕГУЛИРОВАНИЯ, </w:t>
      </w:r>
    </w:p>
    <w:p w:rsidR="004448B5" w:rsidRPr="004448B5" w:rsidRDefault="004448B5" w:rsidP="004448B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448B5">
        <w:rPr>
          <w:rFonts w:ascii="Arial" w:eastAsia="Times New Roman" w:hAnsi="Arial" w:cs="Arial"/>
          <w:sz w:val="24"/>
          <w:szCs w:val="24"/>
        </w:rPr>
        <w:t>НАПРАВЛЕННЫЕ НА ДОСТИЖЕНИЕ ЦЕЛИ И ЗАДАЧ ПОДПРОГРАММЫ.</w:t>
      </w:r>
    </w:p>
    <w:p w:rsidR="004448B5" w:rsidRPr="004448B5" w:rsidRDefault="004448B5" w:rsidP="004448B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4448B5">
        <w:rPr>
          <w:rFonts w:ascii="Arial" w:eastAsia="Times New Roman" w:hAnsi="Arial" w:cs="Arial"/>
          <w:sz w:val="24"/>
          <w:szCs w:val="24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:rsidR="004448B5" w:rsidRPr="004448B5" w:rsidRDefault="004448B5" w:rsidP="00026FE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8B5">
        <w:rPr>
          <w:rFonts w:ascii="Arial" w:eastAsia="Times New Roman" w:hAnsi="Arial" w:cs="Arial"/>
          <w:sz w:val="24"/>
          <w:szCs w:val="24"/>
          <w:lang w:eastAsia="ru-RU"/>
        </w:rPr>
        <w:t xml:space="preserve">Ресурсное </w:t>
      </w:r>
      <w:hyperlink r:id="rId8" w:history="1">
        <w:r w:rsidRPr="004448B5">
          <w:rPr>
            <w:rFonts w:ascii="Arial" w:eastAsia="Times New Roman" w:hAnsi="Arial" w:cs="Arial"/>
            <w:sz w:val="24"/>
            <w:szCs w:val="24"/>
            <w:lang w:eastAsia="ru-RU"/>
          </w:rPr>
          <w:t>обеспечение</w:t>
        </w:r>
      </w:hyperlink>
      <w:r w:rsidRPr="004448B5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реализации подпрограммы за счет средств, предусмотренных в местном бюджете, представлено в приложении 8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8B5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Прогнозная (справочная) </w:t>
      </w:r>
      <w:hyperlink r:id="rId9" w:history="1">
        <w:r w:rsidRPr="004448B5">
          <w:rPr>
            <w:rFonts w:ascii="Arial" w:eastAsia="Times New Roman" w:hAnsi="Arial" w:cs="Arial"/>
            <w:sz w:val="24"/>
            <w:szCs w:val="24"/>
            <w:lang w:eastAsia="ru-RU"/>
          </w:rPr>
          <w:t>оценка</w:t>
        </w:r>
      </w:hyperlink>
      <w:r w:rsidRPr="004448B5">
        <w:rPr>
          <w:rFonts w:ascii="Arial" w:eastAsia="Times New Roman" w:hAnsi="Arial" w:cs="Arial"/>
          <w:sz w:val="24"/>
          <w:szCs w:val="24"/>
          <w:lang w:eastAsia="ru-RU"/>
        </w:rPr>
        <w:t xml:space="preserve"> ресурсного обеспечения реализации подпрограммы за счет всех источников финансирования представлена в приложении 9 к муниципальной программе.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Раздел 5. </w:t>
      </w:r>
      <w:r w:rsidRPr="004448B5">
        <w:rPr>
          <w:rFonts w:ascii="Arial" w:eastAsia="Calibri" w:hAnsi="Arial" w:cs="Arial"/>
          <w:caps/>
          <w:sz w:val="24"/>
          <w:szCs w:val="24"/>
          <w:lang w:eastAsia="ru-RU"/>
        </w:rPr>
        <w:t>Объем финансирования мероприятий подпрограммы за счет средств областного и федерального бюджетов.</w:t>
      </w:r>
    </w:p>
    <w:p w:rsidR="004448B5" w:rsidRPr="004448B5" w:rsidRDefault="004448B5" w:rsidP="004448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48B5">
        <w:rPr>
          <w:rFonts w:ascii="Arial" w:eastAsia="Times New Roman" w:hAnsi="Arial" w:cs="Arial"/>
          <w:sz w:val="24"/>
          <w:szCs w:val="24"/>
          <w:lang w:eastAsia="ru-RU"/>
        </w:rPr>
        <w:t>Финансирование мероприятий подпрограммы за счет средств областного и федерального бюджета не планируется.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Раздел 6. </w:t>
      </w:r>
      <w:r w:rsidRPr="004448B5">
        <w:rPr>
          <w:rFonts w:ascii="Arial" w:eastAsia="Calibri" w:hAnsi="Arial" w:cs="Arial"/>
          <w:caps/>
          <w:sz w:val="24"/>
          <w:szCs w:val="24"/>
          <w:lang w:eastAsia="ru-RU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Arial" w:eastAsia="Calibri" w:hAnsi="Arial" w:cs="Arial"/>
          <w:sz w:val="24"/>
          <w:szCs w:val="24"/>
        </w:rPr>
      </w:pPr>
      <w:r w:rsidRPr="004448B5">
        <w:rPr>
          <w:rFonts w:ascii="Arial" w:eastAsia="Calibri" w:hAnsi="Arial" w:cs="Arial"/>
          <w:sz w:val="24"/>
          <w:szCs w:val="24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Раздел 7.СВЕДЕНИЯ ОБ УЧАСТИИ  </w:t>
      </w:r>
      <w:proofErr w:type="gramStart"/>
      <w:r w:rsidRPr="004448B5">
        <w:rPr>
          <w:rFonts w:ascii="Arial" w:eastAsia="Calibri" w:hAnsi="Arial" w:cs="Arial"/>
          <w:sz w:val="24"/>
          <w:szCs w:val="24"/>
          <w:lang w:eastAsia="ru-RU"/>
        </w:rPr>
        <w:t>ГОСУДАРСТВЕННЫХ</w:t>
      </w:r>
      <w:proofErr w:type="gramEnd"/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Участие государственных внебюджетных фондов в реализации мероприятий подпрограммы не предусмотрено.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4448B5" w:rsidRPr="004448B5" w:rsidRDefault="004448B5" w:rsidP="00444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4448B5" w:rsidRPr="004448B5" w:rsidSect="00C45098"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  <w:r w:rsidRPr="004448B5">
        <w:rPr>
          <w:rFonts w:ascii="Arial" w:eastAsia="Calibri" w:hAnsi="Arial" w:cs="Arial"/>
          <w:sz w:val="24"/>
          <w:szCs w:val="24"/>
          <w:lang w:eastAsia="ru-RU"/>
        </w:rPr>
        <w:lastRenderedPageBreak/>
        <w:t>Муниципальные унитарные предприятия, общественные, научные и иные организации в реализации мероприятий подпрограммы не принимают</w:t>
      </w:r>
      <w:r w:rsidRPr="004448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6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2026-2030 годы</w:t>
      </w:r>
      <w:r w:rsidRPr="00BB1E6F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СВЕДЕНИЯ 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О СОСТАВЕ И ЗНАЧЕНИЯХ ЦЕЛЕВЫХ ПОКАЗАТЕЛЕЙ МУНИЦИПАЛЬНОЙ ПРОГРАММЫ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b/>
          <w:sz w:val="24"/>
          <w:szCs w:val="24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BB1E6F">
        <w:rPr>
          <w:rFonts w:ascii="Arial" w:eastAsia="Calibri" w:hAnsi="Arial" w:cs="Arial"/>
          <w:b/>
          <w:caps/>
          <w:sz w:val="24"/>
          <w:szCs w:val="24"/>
          <w:lang w:eastAsia="ru-RU"/>
        </w:rPr>
        <w:t>на 2026-2030 годы</w:t>
      </w:r>
      <w:r w:rsidRPr="00BB1E6F">
        <w:rPr>
          <w:rFonts w:ascii="Arial" w:eastAsia="Calibri" w:hAnsi="Arial" w:cs="Arial"/>
          <w:caps/>
          <w:sz w:val="24"/>
          <w:szCs w:val="24"/>
          <w:lang w:eastAsia="ru-RU"/>
        </w:rPr>
        <w:br/>
      </w: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(далее - программа)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3870"/>
        <w:gridCol w:w="567"/>
        <w:gridCol w:w="2051"/>
        <w:gridCol w:w="1928"/>
        <w:gridCol w:w="24"/>
        <w:gridCol w:w="1831"/>
        <w:gridCol w:w="1954"/>
        <w:gridCol w:w="1951"/>
      </w:tblGrid>
      <w:tr w:rsidR="00BB1E6F" w:rsidRPr="00BB1E6F" w:rsidTr="00BB1E6F">
        <w:trPr>
          <w:trHeight w:val="202"/>
          <w:tblHeader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Наименование целевого показателя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Ед. изм.</w:t>
            </w:r>
          </w:p>
        </w:tc>
        <w:tc>
          <w:tcPr>
            <w:tcW w:w="33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Значения целевых показателей</w:t>
            </w:r>
          </w:p>
        </w:tc>
      </w:tr>
      <w:tr w:rsidR="00BB1E6F" w:rsidRPr="00BB1E6F" w:rsidTr="00BB1E6F">
        <w:trPr>
          <w:trHeight w:val="1144"/>
          <w:tblHeader/>
        </w:trPr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3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 г.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2027 г.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2028 г.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2029 г.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 г.</w:t>
            </w:r>
          </w:p>
        </w:tc>
      </w:tr>
      <w:tr w:rsidR="00BB1E6F" w:rsidRPr="00BB1E6F" w:rsidTr="00BB1E6F">
        <w:trPr>
          <w:trHeight w:val="245"/>
          <w:tblHeader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8</w:t>
            </w:r>
          </w:p>
        </w:tc>
      </w:tr>
      <w:tr w:rsidR="00BB1E6F" w:rsidRPr="00BB1E6F" w:rsidTr="00BB1E6F">
        <w:trPr>
          <w:trHeight w:val="51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охвата оповещения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40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BB1E6F">
              <w:rPr>
                <w:rFonts w:ascii="Courier New" w:eastAsia="Calibri" w:hAnsi="Courier New" w:cs="Courier New"/>
                <w:lang w:val="en-US" w:eastAsia="ru-RU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  <w:r w:rsidRPr="00BB1E6F">
              <w:rPr>
                <w:rFonts w:ascii="Courier New" w:eastAsia="Calibri" w:hAnsi="Courier New" w:cs="Courier New"/>
                <w:lang w:val="en-US" w:eastAsia="ru-RU"/>
              </w:rPr>
              <w:t xml:space="preserve"> 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>Мин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>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3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Проведение среди населения,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особенно молодежи, работы с целью профилактики 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8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9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>Профилактика ВИ</w:t>
            </w:r>
            <w:proofErr w:type="gramStart"/>
            <w:r w:rsidRPr="00BB1E6F">
              <w:rPr>
                <w:rFonts w:ascii="Courier New" w:eastAsia="Times New Roman" w:hAnsi="Courier New" w:cs="Courier New"/>
              </w:rPr>
              <w:t>Ч-</w:t>
            </w:r>
            <w:proofErr w:type="gramEnd"/>
            <w:r w:rsidRPr="00BB1E6F">
              <w:rPr>
                <w:rFonts w:ascii="Courier New" w:eastAsia="Times New Roman" w:hAnsi="Courier New" w:cs="Courier New"/>
              </w:rPr>
              <w:t xml:space="preserve"> инфекции на территории Тулунского муниципального района» на 2026-2030 годы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охвата оповещени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40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val="en-US" w:eastAsia="ru-RU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  <w:r w:rsidRPr="00BB1E6F">
              <w:rPr>
                <w:rFonts w:ascii="Courier New" w:eastAsia="Calibri" w:hAnsi="Courier New" w:cs="Courier New"/>
                <w:lang w:val="en-US" w:eastAsia="ru-RU"/>
              </w:rPr>
              <w:t xml:space="preserve"> 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1.2.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1.3.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1.4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1.5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1.6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  <w:color w:val="000000"/>
              </w:rPr>
              <w:t>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>Основное мероприятие 1.1.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%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охвата оповещения населения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40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val="en-US" w:eastAsia="ru-RU"/>
              </w:rPr>
              <w:t>60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80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val="en-US"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  <w:r w:rsidRPr="00BB1E6F">
              <w:rPr>
                <w:rFonts w:ascii="Courier New" w:eastAsia="Calibri" w:hAnsi="Courier New" w:cs="Courier New"/>
                <w:lang w:val="en-US" w:eastAsia="ru-RU"/>
              </w:rPr>
              <w:t xml:space="preserve"> 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1.1.2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1.1.3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Мин.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rPr>
          <w:trHeight w:val="175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lastRenderedPageBreak/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на территории Тулунского района.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1.2.2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«Обеспечение деятельности муниципального казенного учреждения «Единая дежурная диспетчерская служба» Тулунского района»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>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FF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43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2 «Повышение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2.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Сокращение пострадавших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-10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-10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2.2.1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Снижение уровня безнадзорности 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беспризорности несовершеннолетних.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lastRenderedPageBreak/>
              <w:t>3.3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«Повышение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района»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Основное мероприятие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3.1.2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</w:t>
            </w:r>
            <w:r>
              <w:rPr>
                <w:rFonts w:ascii="Courier New" w:eastAsia="Calibri" w:hAnsi="Courier New" w:cs="Courier New"/>
                <w:lang w:eastAsia="ru-RU"/>
              </w:rPr>
              <w:t>2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.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Проведение мероприятий, направленных на профилактику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правонарушений на территории Тулунского муниципального района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-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3.</w:t>
            </w:r>
            <w:r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  <w:r w:rsidRPr="00BB1E6F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.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«Повышение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района»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3.3.1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Размещение на официальном сайте, в социальных сетях интернет материалов по профилактике хищений денежных сре</w:t>
            </w:r>
            <w:proofErr w:type="gramStart"/>
            <w:r>
              <w:rPr>
                <w:rFonts w:ascii="Courier New" w:eastAsia="Calibri" w:hAnsi="Courier New" w:cs="Courier New"/>
                <w:lang w:eastAsia="ru-RU"/>
              </w:rPr>
              <w:t>дств гр</w:t>
            </w:r>
            <w:proofErr w:type="gramEnd"/>
            <w:r>
              <w:rPr>
                <w:rFonts w:ascii="Courier New" w:eastAsia="Calibri" w:hAnsi="Courier New" w:cs="Courier New"/>
                <w:lang w:eastAsia="ru-RU"/>
              </w:rPr>
              <w:t>аждан, совершаемых с использованием информационно-коммуникационных технологий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872B01" w:rsidRPr="00BB1E6F" w:rsidTr="00872B01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3.3.2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Проведение в образовательных учреждениях Тулунского муниципального района профилактических занятий по безопасности в информационно-коммуникационной сети «Интернет»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 xml:space="preserve">Доля отловленных безнадзорных собак и кошек </w:t>
            </w:r>
            <w:r w:rsidRPr="00BB1E6F">
              <w:rPr>
                <w:rFonts w:ascii="Courier New" w:eastAsia="Times New Roman" w:hAnsi="Courier New" w:cs="Courier New"/>
              </w:rPr>
              <w:lastRenderedPageBreak/>
              <w:t>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100</w:t>
            </w:r>
          </w:p>
        </w:tc>
      </w:tr>
      <w:tr w:rsidR="00BB1E6F" w:rsidRPr="00BB1E6F" w:rsidTr="00BB1E6F">
        <w:tc>
          <w:tcPr>
            <w:tcW w:w="433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Основное мероприятие 4.1.  Проведение мероприятий по отлову и содержанию безнадзорных собак и кошек 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5 «Профилактика ВИ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района» на 2026-2030 годы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«Профилактика ВИ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района» на 2026-2030 годы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  <w:tr w:rsidR="00BB1E6F" w:rsidRPr="00BB1E6F" w:rsidTr="00BB1E6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Основное мероприятие 5.1 Профилактика ВИ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Ч-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 инфекции на территории Тулунского муниципального района</w:t>
            </w:r>
          </w:p>
        </w:tc>
      </w:tr>
      <w:tr w:rsidR="00BB1E6F" w:rsidRPr="00BB1E6F" w:rsidTr="00BB1E6F"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5.1.1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Увеличение числа населения, ежегодно вовлекаемого в мероприятия, направленные на профилактику ВИЧ - инфекций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%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100</w:t>
            </w:r>
          </w:p>
        </w:tc>
      </w:tr>
    </w:tbl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eastAsia="Calibri" w:hAnsi="Arial" w:cs="Arial"/>
          <w:sz w:val="24"/>
          <w:szCs w:val="24"/>
          <w:lang w:eastAsia="ru-RU"/>
        </w:rPr>
      </w:pPr>
      <w:bookmarkStart w:id="1" w:name="Par607"/>
      <w:bookmarkEnd w:id="1"/>
      <w:r w:rsidRPr="00BB1E6F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 7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«Обеспечение комплексных мер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безопасности на территории Тулунского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муниципального района» на 2026-2030 годы</w:t>
      </w:r>
      <w:r w:rsidRPr="00BB1E6F">
        <w:rPr>
          <w:rFonts w:ascii="Arial" w:eastAsia="Calibri" w:hAnsi="Arial" w:cs="Arial"/>
          <w:sz w:val="24"/>
          <w:szCs w:val="24"/>
          <w:lang w:eastAsia="ru-RU"/>
        </w:rPr>
        <w:br/>
      </w:r>
      <w:r w:rsidRPr="00BB1E6F">
        <w:rPr>
          <w:rFonts w:ascii="Arial" w:eastAsia="Calibri" w:hAnsi="Arial" w:cs="Arial"/>
          <w:sz w:val="24"/>
          <w:szCs w:val="24"/>
          <w:lang w:eastAsia="ru-RU"/>
        </w:rPr>
        <w:br/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>ПЕРЕЧЕНЬ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ОСНОВНЫХ МЕРОПРИЯТИЙ МУНИЦИПАЛЬНОЙ ПРОГРАММЫ 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BB1E6F">
        <w:rPr>
          <w:rFonts w:ascii="Arial" w:eastAsia="Calibri" w:hAnsi="Arial" w:cs="Arial"/>
          <w:b/>
          <w:sz w:val="24"/>
          <w:szCs w:val="24"/>
          <w:lang w:eastAsia="ru-RU"/>
        </w:rPr>
        <w:t xml:space="preserve">ОБЕСПЕЧЕНИЕ КОМПЛЕКСНЫХ МЕР БЕЗОПАСНОСТИ НА ТЕРРИТОРИИ ТУЛУНСКОГО МУНИЦИПАЛЬНОГО РАЙОНА» </w:t>
      </w:r>
      <w:r w:rsidRPr="00BB1E6F">
        <w:rPr>
          <w:rFonts w:ascii="Arial" w:eastAsia="Calibri" w:hAnsi="Arial" w:cs="Arial"/>
          <w:b/>
          <w:caps/>
          <w:sz w:val="24"/>
          <w:szCs w:val="24"/>
          <w:lang w:eastAsia="ru-RU"/>
        </w:rPr>
        <w:t>на 2026-2030 годы</w:t>
      </w:r>
      <w:r w:rsidRPr="00BB1E6F">
        <w:rPr>
          <w:rFonts w:ascii="Arial" w:eastAsia="Calibri" w:hAnsi="Arial" w:cs="Arial"/>
          <w:caps/>
          <w:sz w:val="24"/>
          <w:szCs w:val="24"/>
          <w:lang w:eastAsia="ru-RU"/>
        </w:rPr>
        <w:br/>
      </w:r>
      <w:r w:rsidRPr="00BB1E6F">
        <w:rPr>
          <w:rFonts w:ascii="Arial" w:eastAsia="Calibri" w:hAnsi="Arial" w:cs="Arial"/>
          <w:sz w:val="24"/>
          <w:szCs w:val="24"/>
          <w:lang w:eastAsia="ru-RU"/>
        </w:rPr>
        <w:t xml:space="preserve"> (далее – программа)</w:t>
      </w:r>
    </w:p>
    <w:p w:rsidR="00BB1E6F" w:rsidRPr="00BB1E6F" w:rsidRDefault="00BB1E6F" w:rsidP="00BB1E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3423"/>
        <w:gridCol w:w="2032"/>
        <w:gridCol w:w="1445"/>
        <w:gridCol w:w="1445"/>
        <w:gridCol w:w="3483"/>
        <w:gridCol w:w="2547"/>
      </w:tblGrid>
      <w:tr w:rsidR="00BB1E6F" w:rsidRPr="00BB1E6F" w:rsidTr="00872B01">
        <w:trPr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BB1E6F" w:rsidRPr="00BB1E6F" w:rsidTr="00872B01">
        <w:trPr>
          <w:tblHeader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872B01">
        <w:trPr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BB1E6F" w:rsidRPr="00BB1E6F" w:rsidTr="00BB1E6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</w:tr>
      <w:tr w:rsidR="00BB1E6F" w:rsidRPr="00BB1E6F" w:rsidTr="00872B01">
        <w:trPr>
          <w:trHeight w:val="821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Увеличение доли населения, охваченного средствами МАСЦО ГО – 100%;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Доля населения, охваченного средствами МАСЦО ГО</w:t>
            </w:r>
          </w:p>
        </w:tc>
      </w:tr>
      <w:tr w:rsidR="00BB1E6F" w:rsidRPr="00BB1E6F" w:rsidTr="00872B01">
        <w:trPr>
          <w:trHeight w:val="837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tabs>
                <w:tab w:val="left" w:pos="5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Снижение времени доведения сигналов оповещения до населения средствами МАСЦО ГО – 5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мин.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Время доведения сигналов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2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Защита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 – 10%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1. Накопление резерва материальных ресурсов для ликвидации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2. Защита населения от чрезвычайных ситуаций природного и техногенного характера,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ликвидация последствий чрезвычайных ситуаций на территории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Тулунского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 xml:space="preserve"> района.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Обеспечение деятельности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муниципального казенного учреждения «Единая дежурная диспетчерская служба» Тулунского района»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 xml:space="preserve">Муниципальное 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lastRenderedPageBreak/>
              <w:t>казенное учреждение «Единая дежурная диспетчерская служба» Тулунского района»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Прием и обработка вызовов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экстренных служб Тулунского района – 100 %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</w:tc>
      </w:tr>
      <w:tr w:rsidR="00BB1E6F" w:rsidRPr="00BB1E6F" w:rsidTr="00BB1E6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Подпрограмма 2 «Повышение безопасности дорожного движения на территории Тулунского муниципального района» на 2026-2030 годы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  <w:tr w:rsidR="00BB1E6F" w:rsidRPr="00BB1E6F" w:rsidTr="00BB1E6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Проведение мероприятий, направленных на профилактику правонарушений на территории Тулунского муниципального района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Комитет по культуре, молодежной политике и спорту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Проведение среди населения, особенно молодежи, работы с целью профилактики преступлений, наркомании и алкоголизма – 100%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Охват населения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Организация межведомственного взаимодействия по вопросам пробации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Снижение уровня безнадзорности и беспризорности несовершеннолетних до 0 %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Уровень безнадзорности и беспризорности несовершеннолетних</w:t>
            </w:r>
          </w:p>
        </w:tc>
      </w:tr>
      <w:tr w:rsidR="00872B01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3.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Повышение эффективности мер, направленных на профилактику преступлений в сфере информационно-коммуникационных технологий на территории Т</w:t>
            </w:r>
            <w:r>
              <w:rPr>
                <w:rFonts w:ascii="Courier New" w:eastAsia="Calibri" w:hAnsi="Courier New" w:cs="Courier New"/>
                <w:lang w:eastAsia="ru-RU"/>
              </w:rPr>
              <w:t>улунского муниципального района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872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Администрация Тулунского муниципального района</w:t>
            </w:r>
            <w:r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 xml:space="preserve">, </w:t>
            </w:r>
            <w:r w:rsidRPr="00BB1E6F"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  <w:p w:rsidR="00872B01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bCs/>
                <w:color w:val="000000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62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620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872B01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>Развитие правовой грамотности и правосознания населения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2B01" w:rsidRPr="00BB1E6F" w:rsidRDefault="00026FE8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Calibri" w:hAnsi="Courier New" w:cs="Courier New"/>
                <w:lang w:eastAsia="ru-RU"/>
              </w:rPr>
            </w:pPr>
            <w:r>
              <w:rPr>
                <w:rFonts w:ascii="Courier New" w:eastAsia="Calibri" w:hAnsi="Courier New" w:cs="Courier New"/>
                <w:lang w:eastAsia="ru-RU"/>
              </w:rPr>
              <w:t xml:space="preserve">Развитие правовой грамотности и правосознания населения. </w:t>
            </w:r>
            <w:r w:rsidR="00872B01">
              <w:rPr>
                <w:rFonts w:ascii="Courier New" w:eastAsia="Calibri" w:hAnsi="Courier New" w:cs="Courier New"/>
                <w:lang w:eastAsia="ru-RU"/>
              </w:rPr>
              <w:t>Охват населения</w:t>
            </w:r>
          </w:p>
        </w:tc>
      </w:tr>
      <w:tr w:rsidR="00BB1E6F" w:rsidRPr="00BB1E6F" w:rsidTr="00BB1E6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Подпрограмма 4 «</w:t>
            </w:r>
            <w:r w:rsidRPr="00BB1E6F">
              <w:rPr>
                <w:rFonts w:ascii="Courier New" w:eastAsia="Calibri" w:hAnsi="Courier New" w:cs="Courier New"/>
                <w:color w:val="000000"/>
                <w:lang w:eastAsia="ru-RU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t>» на 2026-2030 годы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 xml:space="preserve">Проведение мероприятий по отлову и содержанию безнадзорных собак и кошек 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Доля отловленных безнадзорных собак и кошек по отношению к плановому показателю  в текущем году - 100%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Доля отловленных безнадзорных собак и кошек по отношению к плановому показателю  в текущем году</w:t>
            </w:r>
          </w:p>
        </w:tc>
      </w:tr>
      <w:tr w:rsidR="00BB1E6F" w:rsidRPr="00BB1E6F" w:rsidTr="00BB1E6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Подпрограмма 5 Профилактика ВИЧ – инфекции на территории Тулунского муниципального района» на 2026-2030 годы</w:t>
            </w:r>
          </w:p>
        </w:tc>
      </w:tr>
      <w:tr w:rsidR="00BB1E6F" w:rsidRPr="00BB1E6F" w:rsidTr="00872B0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№ </w:t>
            </w:r>
            <w:proofErr w:type="gramStart"/>
            <w:r w:rsidRPr="00BB1E6F">
              <w:rPr>
                <w:rFonts w:ascii="Courier New" w:eastAsia="Calibri" w:hAnsi="Courier New" w:cs="Courier New"/>
                <w:lang w:eastAsia="ru-RU"/>
              </w:rPr>
              <w:t>п</w:t>
            </w:r>
            <w:proofErr w:type="gramEnd"/>
            <w:r w:rsidRPr="00BB1E6F">
              <w:rPr>
                <w:rFonts w:ascii="Courier New" w:eastAsia="Calibri" w:hAnsi="Courier New" w:cs="Courier New"/>
                <w:lang w:eastAsia="ru-RU"/>
              </w:rPr>
              <w:t>/п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Ответственный исполнитель</w:t>
            </w:r>
          </w:p>
        </w:tc>
        <w:tc>
          <w:tcPr>
            <w:tcW w:w="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Срок</w:t>
            </w:r>
          </w:p>
        </w:tc>
        <w:tc>
          <w:tcPr>
            <w:tcW w:w="11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BB1E6F" w:rsidRPr="00BB1E6F" w:rsidTr="00872B01"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начала реализации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окончания реализации</w:t>
            </w:r>
          </w:p>
        </w:tc>
        <w:tc>
          <w:tcPr>
            <w:tcW w:w="11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8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5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6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7</w:t>
            </w:r>
          </w:p>
        </w:tc>
      </w:tr>
      <w:tr w:rsidR="00BB1E6F" w:rsidRPr="00BB1E6F" w:rsidTr="00872B0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B1E6F">
              <w:rPr>
                <w:rFonts w:ascii="Courier New" w:eastAsia="Times New Roman" w:hAnsi="Courier New" w:cs="Courier New"/>
              </w:rPr>
              <w:t>Профилактика ВИЧ инфекции на территории Тулунского муниципального района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Администрация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 xml:space="preserve">Тулунского муниципального района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2026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2030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 xml:space="preserve">1 .Ограничение темпов распространения ВИЧ – инфекции  в </w:t>
            </w:r>
            <w:proofErr w:type="spellStart"/>
            <w:r w:rsidRPr="00BB1E6F">
              <w:rPr>
                <w:rFonts w:ascii="Courier New" w:eastAsia="Times New Roman" w:hAnsi="Courier New" w:cs="Courier New"/>
                <w:lang w:eastAsia="ru-RU"/>
              </w:rPr>
              <w:t>Тулунском</w:t>
            </w:r>
            <w:proofErr w:type="spellEnd"/>
            <w:r w:rsidRPr="00BB1E6F">
              <w:rPr>
                <w:rFonts w:ascii="Courier New" w:eastAsia="Times New Roman" w:hAnsi="Courier New" w:cs="Courier New"/>
                <w:lang w:eastAsia="ru-RU"/>
              </w:rPr>
              <w:t xml:space="preserve"> районе;</w:t>
            </w:r>
          </w:p>
          <w:p w:rsidR="00BB1E6F" w:rsidRPr="00BB1E6F" w:rsidRDefault="00BB1E6F" w:rsidP="00BB1E6F">
            <w:pPr>
              <w:widowControl w:val="0"/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BB1E6F">
              <w:rPr>
                <w:rFonts w:ascii="Courier New" w:eastAsia="Times New Roman" w:hAnsi="Courier New" w:cs="Courier New"/>
                <w:lang w:eastAsia="ru-RU"/>
              </w:rPr>
              <w:t xml:space="preserve">2. Предупреждение </w:t>
            </w:r>
            <w:r w:rsidRPr="00BB1E6F">
              <w:rPr>
                <w:rFonts w:ascii="Courier New" w:eastAsia="Times New Roman" w:hAnsi="Courier New" w:cs="Courier New"/>
                <w:lang w:eastAsia="ru-RU"/>
              </w:rPr>
              <w:lastRenderedPageBreak/>
              <w:t>заражения ВИЧ-инфекцией населения района.</w:t>
            </w:r>
          </w:p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t>3. Совершенствование системы информирования населения о мерах профилактики ВИЧ.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1E6F" w:rsidRPr="00BB1E6F" w:rsidRDefault="00BB1E6F" w:rsidP="00BB1E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Calibri" w:hAnsi="Courier New" w:cs="Courier New"/>
                <w:lang w:eastAsia="ru-RU"/>
              </w:rPr>
            </w:pP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 xml:space="preserve">Увеличение числа населения ежегодно вовлекаемого в мероприятия, направленные на </w:t>
            </w:r>
            <w:r w:rsidRPr="00BB1E6F">
              <w:rPr>
                <w:rFonts w:ascii="Courier New" w:eastAsia="Calibri" w:hAnsi="Courier New" w:cs="Courier New"/>
                <w:lang w:eastAsia="ru-RU"/>
              </w:rPr>
              <w:lastRenderedPageBreak/>
              <w:t>профилактику  ВИЧ - инфекций</w:t>
            </w:r>
          </w:p>
        </w:tc>
      </w:tr>
    </w:tbl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3D316F" w:rsidSect="002F18F7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8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417"/>
        <w:gridCol w:w="1134"/>
        <w:gridCol w:w="1276"/>
        <w:gridCol w:w="1559"/>
      </w:tblGrid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B42327" w:rsidRPr="00B42327" w:rsidTr="00B42327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12 651,0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117 591,9  </w:t>
            </w:r>
          </w:p>
        </w:tc>
      </w:tr>
      <w:tr w:rsidR="00B42327" w:rsidRPr="00B42327" w:rsidTr="00B42327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11 696,0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114 726,9  </w:t>
            </w:r>
          </w:p>
        </w:tc>
      </w:tr>
      <w:tr w:rsidR="00B42327" w:rsidRPr="00B42327" w:rsidTr="00B42327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B42327" w:rsidRPr="00B42327" w:rsidTr="00B42327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70 703,2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68 098,6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«Обеспечение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11 564,8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114 070,9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11 564,8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114 070,9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1.1. Создание системы оповещения и информирования населения о возникновении угрозе возникновения чрезвычайных ситуаций в мирное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B42327" w:rsidRPr="00B42327" w:rsidTr="00B42327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B42327" w:rsidRPr="00B42327" w:rsidTr="00B42327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1.3. Обеспечение деятельности муниципального казенного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Муниципальное казенное учреждение «Единая дежурная диспетчерская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46 128,3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2.1. Мероприятия, направленные на обеспечение безопасного участия детей и подростков в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8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52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3.3. Повышение эффективности мер, направленных на профилактику преступлений в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4.1.  Проведение мероприятий по отлову и содержанию безнадзорных собак и кошек на </w:t>
            </w: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B42327" w:rsidRPr="00B42327" w:rsidTr="00B42327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B42327" w:rsidRPr="00B42327" w:rsidTr="00B42327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5 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B42327" w:rsidRP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2327" w:rsidRPr="00B42327" w:rsidRDefault="00B42327" w:rsidP="00B42327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B42327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42327" w:rsidRDefault="00B42327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3" w:name="Par1282"/>
      <w:bookmarkEnd w:id="3"/>
    </w:p>
    <w:p w:rsidR="00B42327" w:rsidRDefault="00B42327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B42327" w:rsidRDefault="00B42327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B42327" w:rsidRDefault="00B42327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B42327" w:rsidRDefault="00B42327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№ 9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tbl>
      <w:tblPr>
        <w:tblW w:w="153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417"/>
        <w:gridCol w:w="1134"/>
        <w:gridCol w:w="1276"/>
        <w:gridCol w:w="1559"/>
      </w:tblGrid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B42327" w:rsidTr="00B42327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13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12 651,0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11 513,3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11 468,8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117 591,9  </w:t>
            </w:r>
          </w:p>
        </w:tc>
      </w:tr>
      <w:tr w:rsidR="00B42327" w:rsidTr="00B42327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11 696,0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10 558,3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10 513,8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114 726,9  </w:t>
            </w:r>
          </w:p>
        </w:tc>
      </w:tr>
      <w:tr w:rsidR="00B42327" w:rsidTr="00B42327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>
              <w:rPr>
                <w:rFonts w:ascii="Courier New" w:hAnsi="Courier New" w:cs="Courier New"/>
                <w:color w:val="000000"/>
              </w:rPr>
              <w:t>ОБ</w:t>
            </w:r>
            <w:proofErr w:type="gramEnd"/>
            <w:r>
              <w:rPr>
                <w:rFonts w:ascii="Courier New" w:hAnsi="Courier New" w:cs="Courier New"/>
                <w:color w:val="000000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2 865,0  </w:t>
            </w:r>
          </w:p>
        </w:tc>
      </w:tr>
      <w:tr w:rsidR="00B42327" w:rsidTr="00B42327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proofErr w:type="gramStart"/>
            <w:r>
              <w:rPr>
                <w:rFonts w:ascii="Courier New" w:hAnsi="Courier New" w:cs="Courier New"/>
                <w:color w:val="000000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2 449,4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2 449,4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70 703,2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1 581,2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68 098,6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2 604,6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Комитет по образованию администрации Тулунского муниципального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</w:tr>
      <w:tr w:rsidR="00B42327" w:rsidTr="00B42327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center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11 564,8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10 427,1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10 382,6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114 070,9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11 564,8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10 427,1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10 382,6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114 070,9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67 942,6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67 942,6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Муниципальное казенное учреждение «Единая дежурная диспетчерская служба» Тулунского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66 740,6  </w:t>
            </w:r>
          </w:p>
        </w:tc>
      </w:tr>
      <w:tr w:rsidR="00B42327" w:rsidTr="00B42327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1 500,0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66 740,6  </w:t>
            </w:r>
          </w:p>
        </w:tc>
      </w:tr>
      <w:tr w:rsidR="00B42327" w:rsidTr="00B42327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1 202,0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1 202,0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Основное мероприятие 1.3. Обеспечение деятельности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Муниципальное казенное учреждение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9 080,8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8 877,1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8 832,6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46 128,3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Комитет по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500,0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Подпрограмма 3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Всего, в том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Комитет по экономике и развитию </w:t>
            </w:r>
            <w:proofErr w:type="spellStart"/>
            <w:proofErr w:type="gramStart"/>
            <w:r>
              <w:rPr>
                <w:rFonts w:ascii="Courier New" w:hAnsi="Courier New" w:cs="Courier New"/>
                <w:color w:val="000000"/>
              </w:rPr>
              <w:t>предпри</w:t>
            </w:r>
            <w:proofErr w:type="spellEnd"/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Основное мероприятие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7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</w:t>
            </w:r>
            <w:r>
              <w:rPr>
                <w:rFonts w:ascii="Courier New" w:hAnsi="Courier New" w:cs="Courier New"/>
                <w:color w:val="000000"/>
              </w:rPr>
              <w:t>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7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2 865,0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955,0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2 865,0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Администрация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2 604,6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2 604,6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2 604,6  </w:t>
            </w:r>
          </w:p>
        </w:tc>
      </w:tr>
      <w:tr w:rsidR="00B42327" w:rsidTr="00B42327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868,2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2 604,6  </w:t>
            </w:r>
          </w:p>
        </w:tc>
      </w:tr>
      <w:tr w:rsidR="00B42327" w:rsidTr="00B42327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Комитет по ЖКХ, транспорту и связи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86,8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260,4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Подпрограмма 5 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both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Основные мероприятия 5.1 Профилактика ВИЧ – инфекции на территории Тулунского </w:t>
            </w:r>
            <w:r>
              <w:rPr>
                <w:rFonts w:ascii="Courier New" w:hAnsi="Courier New" w:cs="Courier New"/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156,0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 </w:t>
            </w:r>
          </w:p>
        </w:tc>
      </w:tr>
      <w:tr w:rsidR="00B42327" w:rsidTr="00B42327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42327" w:rsidRDefault="00B42327" w:rsidP="002F18F7">
            <w:pPr>
              <w:spacing w:line="240" w:lineRule="auto"/>
              <w:jc w:val="right"/>
              <w:rPr>
                <w:rFonts w:ascii="Courier New" w:hAnsi="Courier New" w:cs="Courier New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 xml:space="preserve">0,0  </w:t>
            </w:r>
          </w:p>
        </w:tc>
      </w:tr>
    </w:tbl>
    <w:p w:rsidR="0062063C" w:rsidRDefault="00B42327" w:rsidP="003D316F">
      <w:pPr>
        <w:widowControl w:val="0"/>
        <w:autoSpaceDE w:val="0"/>
        <w:autoSpaceDN w:val="0"/>
        <w:adjustRightInd w:val="0"/>
        <w:spacing w:line="240" w:lineRule="auto"/>
        <w:jc w:val="center"/>
      </w:pPr>
      <w:r>
        <w:t xml:space="preserve"> </w:t>
      </w:r>
      <w:r w:rsidR="0062063C">
        <w:fldChar w:fldCharType="begin"/>
      </w:r>
      <w:r w:rsidR="0062063C">
        <w:instrText xml:space="preserve"> LINK </w:instrText>
      </w:r>
      <w:r>
        <w:instrText xml:space="preserve">Excel.Sheet.12 "C:\\Users\\Apparat\\Desktop\\программа\\программа 2026\\17-пг\\программа КМБ 2026.xlsx" "приложение 10 (2)!R23C1:R235C9" </w:instrText>
      </w:r>
      <w:r w:rsidR="0062063C">
        <w:instrText xml:space="preserve">\a \f 4 \h  \* MERGEFORMAT </w:instrText>
      </w:r>
      <w:r w:rsidR="0062063C">
        <w:fldChar w:fldCharType="separate"/>
      </w:r>
    </w:p>
    <w:p w:rsidR="003D316F" w:rsidRDefault="0062063C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end"/>
      </w: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</w:t>
      </w: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47CF8" w:rsidRDefault="00947CF8"/>
    <w:sectPr w:rsidR="00947CF8" w:rsidSect="002F18F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B5"/>
    <w:rsid w:val="00026FE8"/>
    <w:rsid w:val="00031C9D"/>
    <w:rsid w:val="002F18F7"/>
    <w:rsid w:val="003D316F"/>
    <w:rsid w:val="003E08CD"/>
    <w:rsid w:val="004448B5"/>
    <w:rsid w:val="00500444"/>
    <w:rsid w:val="00517E0C"/>
    <w:rsid w:val="0062063C"/>
    <w:rsid w:val="007048CD"/>
    <w:rsid w:val="00872B01"/>
    <w:rsid w:val="008B5BDD"/>
    <w:rsid w:val="00947CF8"/>
    <w:rsid w:val="00B42327"/>
    <w:rsid w:val="00BB1E6F"/>
    <w:rsid w:val="00C45098"/>
    <w:rsid w:val="00DD0F6A"/>
    <w:rsid w:val="00F277E5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3174EFC669D3F3252EA90DCC214CBC5A55A0F22B609DED1F2C7EC837BCDA5A51BB9EE3C93F2E89FAA0D64n5K5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13174EFC669D3F3252EA90DCC214CBC5A55A0F22B609DED1F2C7EC837BCDA5A51BB9EE3C93F2E89FAA0464n5K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0ABC4-40F0-4523-A22A-9EBAF6FF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7960</Words>
  <Characters>45372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11</cp:revision>
  <cp:lastPrinted>2026-02-27T07:32:00Z</cp:lastPrinted>
  <dcterms:created xsi:type="dcterms:W3CDTF">2026-02-20T04:03:00Z</dcterms:created>
  <dcterms:modified xsi:type="dcterms:W3CDTF">2026-03-23T07:58:00Z</dcterms:modified>
</cp:coreProperties>
</file>