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DC491" w14:textId="77777777" w:rsidR="002E2893" w:rsidRDefault="00093BED" w:rsidP="00093BED">
      <w:pPr>
        <w:jc w:val="both"/>
        <w:rPr>
          <w:color w:val="000000"/>
          <w:sz w:val="28"/>
          <w:szCs w:val="28"/>
        </w:rPr>
      </w:pPr>
      <w:r>
        <w:rPr>
          <w:rFonts w:eastAsia="Calibri"/>
          <w:sz w:val="32"/>
          <w:szCs w:val="32"/>
          <w:lang w:eastAsia="en-US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tbl>
      <w:tblPr>
        <w:tblW w:w="10314" w:type="dxa"/>
        <w:tblLook w:val="01E0" w:firstRow="1" w:lastRow="1" w:firstColumn="1" w:lastColumn="1" w:noHBand="0" w:noVBand="0"/>
      </w:tblPr>
      <w:tblGrid>
        <w:gridCol w:w="10314"/>
      </w:tblGrid>
      <w:tr w:rsidR="002E2893" w:rsidRPr="00E727D1" w14:paraId="4EE4218D" w14:textId="77777777" w:rsidTr="00CA75A0">
        <w:tc>
          <w:tcPr>
            <w:tcW w:w="10314" w:type="dxa"/>
          </w:tcPr>
          <w:p w14:paraId="6AEADB18" w14:textId="77777777" w:rsidR="002E2893" w:rsidRPr="00E727D1" w:rsidRDefault="002E2893" w:rsidP="00CA75A0">
            <w:pPr>
              <w:pStyle w:val="a5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90D79CA" wp14:editId="30D0DC28">
                  <wp:extent cx="409575" cy="504825"/>
                  <wp:effectExtent l="0" t="0" r="9525" b="9525"/>
                  <wp:docPr id="1" name="Рисунок 1" descr="Герб ма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ма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2893" w:rsidRPr="00E727D1" w14:paraId="3B59F86A" w14:textId="77777777" w:rsidTr="00CA75A0">
        <w:trPr>
          <w:trHeight w:val="968"/>
        </w:trPr>
        <w:tc>
          <w:tcPr>
            <w:tcW w:w="10314" w:type="dxa"/>
            <w:tcBorders>
              <w:bottom w:val="thickThinSmallGap" w:sz="18" w:space="0" w:color="auto"/>
            </w:tcBorders>
          </w:tcPr>
          <w:p w14:paraId="20E8058D" w14:textId="77777777" w:rsidR="002E2893" w:rsidRPr="007C255D" w:rsidRDefault="002E2893" w:rsidP="00CA75A0">
            <w:pPr>
              <w:pStyle w:val="a5"/>
              <w:ind w:right="-271"/>
              <w:jc w:val="center"/>
              <w:rPr>
                <w:rFonts w:ascii="Times New Roman" w:hAnsi="Times New Roman"/>
                <w:b/>
                <w:spacing w:val="2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20"/>
                <w:sz w:val="28"/>
                <w:szCs w:val="28"/>
              </w:rPr>
              <w:t>РЕШЕНИЕ</w:t>
            </w:r>
          </w:p>
          <w:p w14:paraId="0029B836" w14:textId="77777777" w:rsidR="002E2893" w:rsidRPr="007C255D" w:rsidRDefault="002E2893" w:rsidP="00CA75A0">
            <w:pPr>
              <w:tabs>
                <w:tab w:val="center" w:pos="4819"/>
                <w:tab w:val="left" w:pos="5925"/>
              </w:tabs>
              <w:jc w:val="center"/>
              <w:rPr>
                <w:b/>
                <w:sz w:val="28"/>
                <w:szCs w:val="28"/>
              </w:rPr>
            </w:pPr>
            <w:r w:rsidRPr="007C255D">
              <w:rPr>
                <w:b/>
                <w:sz w:val="28"/>
                <w:szCs w:val="28"/>
              </w:rPr>
              <w:t>ДУМ</w:t>
            </w:r>
            <w:r>
              <w:rPr>
                <w:b/>
                <w:sz w:val="28"/>
                <w:szCs w:val="28"/>
              </w:rPr>
              <w:t xml:space="preserve">Ы </w:t>
            </w:r>
            <w:r w:rsidRPr="007C255D">
              <w:rPr>
                <w:b/>
                <w:sz w:val="28"/>
                <w:szCs w:val="28"/>
              </w:rPr>
              <w:t>ТУЛУНСКОГО МУНИЦИПАЛЬНОГО РАЙОНА</w:t>
            </w:r>
          </w:p>
          <w:p w14:paraId="5B8C95C1" w14:textId="77777777" w:rsidR="002E2893" w:rsidRPr="00E727D1" w:rsidRDefault="002E2893" w:rsidP="00CA75A0">
            <w:pPr>
              <w:tabs>
                <w:tab w:val="center" w:pos="4819"/>
                <w:tab w:val="left" w:pos="5925"/>
              </w:tabs>
              <w:jc w:val="center"/>
              <w:rPr>
                <w:b/>
                <w:spacing w:val="20"/>
                <w:sz w:val="28"/>
              </w:rPr>
            </w:pPr>
            <w:r>
              <w:rPr>
                <w:b/>
                <w:sz w:val="28"/>
                <w:szCs w:val="28"/>
              </w:rPr>
              <w:t>ИРКУТСКОЙ ОБЛАСТИ</w:t>
            </w:r>
          </w:p>
        </w:tc>
      </w:tr>
    </w:tbl>
    <w:p w14:paraId="059BC092" w14:textId="77777777" w:rsidR="002E2893" w:rsidRDefault="002E2893" w:rsidP="002E2893">
      <w:pPr>
        <w:rPr>
          <w:color w:val="000000"/>
          <w:sz w:val="28"/>
          <w:szCs w:val="28"/>
        </w:rPr>
      </w:pPr>
    </w:p>
    <w:p w14:paraId="43374E25" w14:textId="375AAEA2" w:rsidR="002E2893" w:rsidRPr="00CA5BCE" w:rsidRDefault="00721684" w:rsidP="002E289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721684">
        <w:rPr>
          <w:color w:val="000000"/>
          <w:sz w:val="28"/>
          <w:szCs w:val="28"/>
          <w:u w:val="single"/>
        </w:rPr>
        <w:t xml:space="preserve">27 мая </w:t>
      </w:r>
      <w:r w:rsidR="002E2893" w:rsidRPr="00721684">
        <w:rPr>
          <w:color w:val="000000"/>
          <w:sz w:val="28"/>
          <w:szCs w:val="28"/>
          <w:u w:val="single"/>
        </w:rPr>
        <w:t>2025 г.</w:t>
      </w:r>
      <w:r w:rsidR="002E2893" w:rsidRPr="00CA5BCE">
        <w:rPr>
          <w:color w:val="000000"/>
          <w:sz w:val="28"/>
          <w:szCs w:val="28"/>
        </w:rPr>
        <w:t xml:space="preserve">                </w:t>
      </w:r>
      <w:r w:rsidR="002E2893">
        <w:rPr>
          <w:color w:val="000000"/>
          <w:sz w:val="28"/>
          <w:szCs w:val="28"/>
        </w:rPr>
        <w:t xml:space="preserve">                              </w:t>
      </w:r>
      <w:r w:rsidR="002E2893" w:rsidRPr="00CA5BCE">
        <w:rPr>
          <w:color w:val="000000"/>
          <w:sz w:val="28"/>
          <w:szCs w:val="28"/>
        </w:rPr>
        <w:t xml:space="preserve"> </w:t>
      </w:r>
      <w:r w:rsidR="0054157A">
        <w:rPr>
          <w:color w:val="000000"/>
          <w:sz w:val="28"/>
          <w:szCs w:val="28"/>
        </w:rPr>
        <w:t xml:space="preserve">            </w:t>
      </w:r>
      <w:r>
        <w:rPr>
          <w:color w:val="000000"/>
          <w:sz w:val="28"/>
          <w:szCs w:val="28"/>
        </w:rPr>
        <w:t xml:space="preserve">                                              </w:t>
      </w:r>
      <w:r w:rsidR="002E2893" w:rsidRPr="00721684">
        <w:rPr>
          <w:color w:val="000000"/>
          <w:sz w:val="28"/>
          <w:szCs w:val="28"/>
          <w:u w:val="single"/>
        </w:rPr>
        <w:t xml:space="preserve">№ </w:t>
      </w:r>
      <w:r w:rsidRPr="00721684">
        <w:rPr>
          <w:color w:val="000000"/>
          <w:sz w:val="28"/>
          <w:szCs w:val="28"/>
          <w:u w:val="single"/>
        </w:rPr>
        <w:t>173</w:t>
      </w:r>
      <w:r w:rsidR="002E2893" w:rsidRPr="00CA5BCE">
        <w:rPr>
          <w:color w:val="000000"/>
          <w:sz w:val="28"/>
          <w:szCs w:val="28"/>
        </w:rPr>
        <w:t xml:space="preserve">   </w:t>
      </w:r>
    </w:p>
    <w:p w14:paraId="3BBDC89E" w14:textId="77777777" w:rsidR="002E2893" w:rsidRDefault="002E2893" w:rsidP="002E2893">
      <w:pPr>
        <w:rPr>
          <w:b/>
          <w:spacing w:val="20"/>
        </w:rPr>
      </w:pPr>
    </w:p>
    <w:p w14:paraId="7AC633CE" w14:textId="77777777" w:rsidR="002E2893" w:rsidRDefault="002E2893" w:rsidP="002E2893">
      <w:pPr>
        <w:rPr>
          <w:b/>
          <w:spacing w:val="20"/>
        </w:rPr>
      </w:pPr>
    </w:p>
    <w:p w14:paraId="20BE60F2" w14:textId="77777777" w:rsidR="002E2893" w:rsidRDefault="002E2893" w:rsidP="002E2893">
      <w:pPr>
        <w:rPr>
          <w:b/>
          <w:spacing w:val="20"/>
        </w:rPr>
      </w:pPr>
    </w:p>
    <w:p w14:paraId="7E27C73E" w14:textId="0DB58698" w:rsidR="00204A21" w:rsidRPr="00F34A60" w:rsidRDefault="00204A21" w:rsidP="00204A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2E2893" w:rsidRPr="00F34A60">
        <w:rPr>
          <w:b/>
          <w:sz w:val="28"/>
          <w:szCs w:val="28"/>
        </w:rPr>
        <w:t>О проблемах реализации сельскохозяйственной</w:t>
      </w:r>
    </w:p>
    <w:p w14:paraId="256CCC08" w14:textId="7EE28C14" w:rsidR="002E2893" w:rsidRPr="00F34A60" w:rsidRDefault="00204A21" w:rsidP="00204A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="002E2893" w:rsidRPr="00F34A60">
        <w:rPr>
          <w:b/>
          <w:sz w:val="28"/>
          <w:szCs w:val="28"/>
        </w:rPr>
        <w:t>продукции и анализе рынков сбыта за период</w:t>
      </w:r>
      <w:r w:rsidR="002E2893" w:rsidRPr="00F34A60">
        <w:rPr>
          <w:rFonts w:eastAsia="Calibri"/>
          <w:b/>
          <w:sz w:val="28"/>
          <w:szCs w:val="28"/>
          <w:lang w:eastAsia="en-US"/>
        </w:rPr>
        <w:t xml:space="preserve"> 2022-2025гг.</w:t>
      </w:r>
    </w:p>
    <w:p w14:paraId="6DA6BDF8" w14:textId="77777777" w:rsidR="002E2893" w:rsidRPr="001A6FB2" w:rsidRDefault="002E2893" w:rsidP="00204A21">
      <w:pPr>
        <w:jc w:val="both"/>
        <w:rPr>
          <w:b/>
          <w:bCs/>
          <w:sz w:val="28"/>
          <w:szCs w:val="28"/>
        </w:rPr>
      </w:pPr>
    </w:p>
    <w:p w14:paraId="30D2D5FF" w14:textId="77777777" w:rsidR="002E2893" w:rsidRPr="00CA5BCE" w:rsidRDefault="002E2893" w:rsidP="002E2893">
      <w:pPr>
        <w:pStyle w:val="a4"/>
        <w:tabs>
          <w:tab w:val="left" w:pos="851"/>
          <w:tab w:val="left" w:pos="993"/>
        </w:tabs>
        <w:spacing w:before="0" w:beforeAutospacing="0" w:after="0" w:afterAutospacing="0"/>
        <w:jc w:val="both"/>
        <w:rPr>
          <w:sz w:val="28"/>
          <w:szCs w:val="28"/>
        </w:rPr>
      </w:pPr>
      <w:r w:rsidRPr="00940865">
        <w:rPr>
          <w:sz w:val="28"/>
          <w:szCs w:val="28"/>
        </w:rPr>
        <w:t xml:space="preserve">          </w:t>
      </w:r>
      <w:r>
        <w:rPr>
          <w:sz w:val="28"/>
          <w:szCs w:val="28"/>
        </w:rPr>
        <w:t xml:space="preserve">    Заслушав и обсудив информацию управления сельского хозяйства Комитета по экономике и развитию предпринимательства </w:t>
      </w:r>
      <w:r w:rsidRPr="00695632">
        <w:rPr>
          <w:sz w:val="28"/>
          <w:szCs w:val="28"/>
        </w:rPr>
        <w:t>а</w:t>
      </w:r>
      <w:r w:rsidRPr="002946DE">
        <w:rPr>
          <w:sz w:val="28"/>
          <w:szCs w:val="28"/>
        </w:rPr>
        <w:t>дминистрации Т</w:t>
      </w:r>
      <w:r>
        <w:rPr>
          <w:sz w:val="28"/>
          <w:szCs w:val="28"/>
        </w:rPr>
        <w:t>улунского муниципального района «О проблемах реализации сельскохозяйственной продукции и анализе рынков сбыта за период 2022-2025гг..»</w:t>
      </w:r>
      <w:r w:rsidRPr="003061ED">
        <w:rPr>
          <w:sz w:val="28"/>
          <w:szCs w:val="28"/>
        </w:rPr>
        <w:t>, руководствуясь</w:t>
      </w:r>
      <w:r>
        <w:rPr>
          <w:sz w:val="28"/>
          <w:szCs w:val="28"/>
        </w:rPr>
        <w:t xml:space="preserve"> статьями 27, 44</w:t>
      </w:r>
      <w:r w:rsidRPr="003061ED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а</w:t>
      </w:r>
      <w:r w:rsidRPr="003061ED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 «Тулунский район», Дума Тулунского муниципального района</w:t>
      </w:r>
      <w:r w:rsidRPr="00940865">
        <w:rPr>
          <w:rFonts w:ascii="Verdana" w:hAnsi="Verdana"/>
          <w:sz w:val="28"/>
          <w:szCs w:val="28"/>
        </w:rPr>
        <w:t xml:space="preserve"> </w:t>
      </w:r>
    </w:p>
    <w:p w14:paraId="236857B4" w14:textId="77777777" w:rsidR="002E2893" w:rsidRPr="00334BE3" w:rsidRDefault="002E2893" w:rsidP="002E2893">
      <w:pPr>
        <w:jc w:val="center"/>
        <w:rPr>
          <w:b/>
        </w:rPr>
      </w:pPr>
    </w:p>
    <w:p w14:paraId="74F9537A" w14:textId="77777777" w:rsidR="002E2893" w:rsidRPr="00940865" w:rsidRDefault="002E2893" w:rsidP="002E2893">
      <w:pPr>
        <w:jc w:val="center"/>
        <w:rPr>
          <w:b/>
          <w:sz w:val="28"/>
          <w:szCs w:val="28"/>
        </w:rPr>
      </w:pPr>
      <w:r w:rsidRPr="00940865">
        <w:rPr>
          <w:b/>
          <w:sz w:val="28"/>
          <w:szCs w:val="28"/>
        </w:rPr>
        <w:t>РЕШИЛА:</w:t>
      </w:r>
    </w:p>
    <w:p w14:paraId="1C046D47" w14:textId="77777777" w:rsidR="002E2893" w:rsidRPr="00334BE3" w:rsidRDefault="002E2893" w:rsidP="002E2893">
      <w:pPr>
        <w:rPr>
          <w:b/>
        </w:rPr>
      </w:pPr>
    </w:p>
    <w:p w14:paraId="70E0FD4E" w14:textId="3E67BED9" w:rsidR="002E2893" w:rsidRDefault="00204A21" w:rsidP="00204A21">
      <w:pPr>
        <w:autoSpaceDE w:val="0"/>
        <w:autoSpaceDN w:val="0"/>
        <w:adjustRightInd w:val="0"/>
        <w:ind w:firstLine="85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 w:rsidR="002E2893">
        <w:rPr>
          <w:sz w:val="28"/>
          <w:szCs w:val="28"/>
        </w:rPr>
        <w:t xml:space="preserve">Информацию управления сельского хозяйства Комитета по экономике и развитию предпринимательства </w:t>
      </w:r>
      <w:r w:rsidR="002E2893" w:rsidRPr="00695632">
        <w:rPr>
          <w:sz w:val="28"/>
          <w:szCs w:val="28"/>
        </w:rPr>
        <w:t>а</w:t>
      </w:r>
      <w:r w:rsidR="002E2893" w:rsidRPr="002946DE">
        <w:rPr>
          <w:sz w:val="28"/>
          <w:szCs w:val="28"/>
        </w:rPr>
        <w:t>дминистрации Т</w:t>
      </w:r>
      <w:r w:rsidR="002E2893">
        <w:rPr>
          <w:sz w:val="28"/>
          <w:szCs w:val="28"/>
        </w:rPr>
        <w:t>улунского муниципального района «О проблемах реализации сельскохозяйственной продукции и анализе рынков сбыта за период 2022-2025гг..»</w:t>
      </w:r>
      <w:r w:rsidR="002E2893" w:rsidRPr="003061ED">
        <w:rPr>
          <w:sz w:val="28"/>
          <w:szCs w:val="28"/>
        </w:rPr>
        <w:t>,</w:t>
      </w:r>
      <w:r w:rsidR="002E2893">
        <w:rPr>
          <w:sz w:val="28"/>
          <w:szCs w:val="28"/>
        </w:rPr>
        <w:t xml:space="preserve"> принять к сведению (прилагается).</w:t>
      </w:r>
    </w:p>
    <w:p w14:paraId="0262823D" w14:textId="5392F55C" w:rsidR="002E2893" w:rsidRPr="003061ED" w:rsidRDefault="00204A21" w:rsidP="00204A21">
      <w:pPr>
        <w:autoSpaceDE w:val="0"/>
        <w:autoSpaceDN w:val="0"/>
        <w:adjustRightInd w:val="0"/>
        <w:spacing w:after="200"/>
        <w:ind w:firstLine="70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</w:t>
      </w:r>
      <w:r w:rsidR="002E2893">
        <w:rPr>
          <w:sz w:val="28"/>
          <w:szCs w:val="28"/>
        </w:rPr>
        <w:t>Администрации Тулунского муниципального района о</w:t>
      </w:r>
      <w:r w:rsidR="002E2893" w:rsidRPr="003061ED">
        <w:rPr>
          <w:sz w:val="28"/>
          <w:szCs w:val="28"/>
        </w:rPr>
        <w:t xml:space="preserve">публиковать настоящее </w:t>
      </w:r>
      <w:r w:rsidR="002E2893">
        <w:rPr>
          <w:sz w:val="28"/>
          <w:szCs w:val="28"/>
        </w:rPr>
        <w:t>решение</w:t>
      </w:r>
      <w:r w:rsidR="002E2893" w:rsidRPr="003061ED">
        <w:rPr>
          <w:sz w:val="28"/>
          <w:szCs w:val="28"/>
        </w:rPr>
        <w:t xml:space="preserve"> в информационном бюллетене «Вестник Тулунского района»</w:t>
      </w:r>
      <w:r w:rsidR="002E2893">
        <w:rPr>
          <w:sz w:val="28"/>
          <w:szCs w:val="28"/>
        </w:rPr>
        <w:t xml:space="preserve">, аппарату Думы </w:t>
      </w:r>
      <w:r w:rsidR="002E2893" w:rsidRPr="003061ED">
        <w:rPr>
          <w:sz w:val="28"/>
          <w:szCs w:val="28"/>
        </w:rPr>
        <w:t>разместить на официальном сайте администрации Тулунского муниципального района в информационно-телекоммуникационной сети «Интернет».</w:t>
      </w:r>
      <w:r w:rsidR="002E2893">
        <w:rPr>
          <w:sz w:val="28"/>
          <w:szCs w:val="28"/>
        </w:rPr>
        <w:t xml:space="preserve"> </w:t>
      </w:r>
    </w:p>
    <w:p w14:paraId="182B1D07" w14:textId="77777777" w:rsidR="002E2893" w:rsidRPr="008D1592" w:rsidRDefault="002E2893" w:rsidP="002E289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14:paraId="4905583B" w14:textId="77777777" w:rsidR="002E2893" w:rsidRPr="00334BE3" w:rsidRDefault="002E2893" w:rsidP="002E2893">
      <w:pPr>
        <w:pStyle w:val="a4"/>
        <w:spacing w:before="0" w:beforeAutospacing="0" w:after="0" w:afterAutospacing="0"/>
        <w:jc w:val="both"/>
        <w:rPr>
          <w:b/>
        </w:rPr>
      </w:pPr>
    </w:p>
    <w:p w14:paraId="6D16B33C" w14:textId="77777777" w:rsidR="002E2893" w:rsidRPr="00940865" w:rsidRDefault="002E2893" w:rsidP="002E289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940865">
        <w:rPr>
          <w:sz w:val="28"/>
          <w:szCs w:val="28"/>
        </w:rPr>
        <w:t xml:space="preserve"> Думы Тулунского</w:t>
      </w:r>
    </w:p>
    <w:p w14:paraId="1AE702E7" w14:textId="77777777" w:rsidR="002E2893" w:rsidRDefault="002E2893" w:rsidP="002E2893">
      <w:pPr>
        <w:jc w:val="both"/>
        <w:rPr>
          <w:sz w:val="28"/>
          <w:szCs w:val="28"/>
        </w:rPr>
      </w:pPr>
      <w:r w:rsidRPr="00940865">
        <w:rPr>
          <w:sz w:val="28"/>
          <w:szCs w:val="28"/>
        </w:rPr>
        <w:t xml:space="preserve">муниципального района                                                       </w:t>
      </w:r>
      <w:r>
        <w:rPr>
          <w:sz w:val="28"/>
          <w:szCs w:val="28"/>
        </w:rPr>
        <w:t xml:space="preserve">                     </w:t>
      </w:r>
      <w:r w:rsidR="001421E4">
        <w:rPr>
          <w:sz w:val="28"/>
          <w:szCs w:val="28"/>
        </w:rPr>
        <w:t xml:space="preserve">  </w:t>
      </w:r>
      <w:r w:rsidRPr="00940865">
        <w:rPr>
          <w:sz w:val="28"/>
          <w:szCs w:val="28"/>
        </w:rPr>
        <w:t xml:space="preserve"> </w:t>
      </w:r>
      <w:r>
        <w:rPr>
          <w:sz w:val="28"/>
          <w:szCs w:val="28"/>
        </w:rPr>
        <w:t>М.С. Шавель</w:t>
      </w:r>
      <w:r w:rsidRPr="0094086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</w:t>
      </w:r>
    </w:p>
    <w:p w14:paraId="2B67265F" w14:textId="77777777" w:rsidR="002E2893" w:rsidRPr="00940865" w:rsidRDefault="002E2893" w:rsidP="002E2893">
      <w:pPr>
        <w:jc w:val="both"/>
        <w:rPr>
          <w:sz w:val="28"/>
          <w:szCs w:val="28"/>
        </w:rPr>
      </w:pPr>
    </w:p>
    <w:p w14:paraId="2F37C4CF" w14:textId="07BEF4A9" w:rsidR="002E2893" w:rsidRPr="00127C2D" w:rsidRDefault="002E2893" w:rsidP="002E2893">
      <w:pPr>
        <w:rPr>
          <w:b/>
          <w:sz w:val="28"/>
          <w:szCs w:val="28"/>
        </w:rPr>
        <w:sectPr w:rsidR="002E2893" w:rsidRPr="00127C2D" w:rsidSect="0036718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940865">
        <w:rPr>
          <w:b/>
          <w:sz w:val="28"/>
          <w:szCs w:val="28"/>
        </w:rPr>
        <w:t xml:space="preserve">                                                                           </w:t>
      </w:r>
    </w:p>
    <w:p w14:paraId="462C7B09" w14:textId="77777777" w:rsidR="002E2893" w:rsidRPr="00112D1A" w:rsidRDefault="002E2893" w:rsidP="00F930CD">
      <w:pPr>
        <w:outlineLvl w:val="1"/>
        <w:rPr>
          <w:bCs/>
          <w:color w:val="000000"/>
          <w:sz w:val="36"/>
          <w:szCs w:val="36"/>
        </w:rPr>
      </w:pPr>
    </w:p>
    <w:p w14:paraId="3378E16F" w14:textId="77777777" w:rsidR="002E2893" w:rsidRDefault="002E2893" w:rsidP="002E2893">
      <w:pPr>
        <w:jc w:val="right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Pr="00F8498C">
        <w:rPr>
          <w:rFonts w:eastAsia="Calibri"/>
          <w:sz w:val="32"/>
          <w:szCs w:val="32"/>
          <w:lang w:eastAsia="en-US"/>
        </w:rPr>
        <w:t xml:space="preserve"> </w:t>
      </w:r>
      <w:r w:rsidRPr="00F8498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="005A070B">
        <w:rPr>
          <w:color w:val="000000"/>
          <w:sz w:val="28"/>
          <w:szCs w:val="28"/>
        </w:rPr>
        <w:t xml:space="preserve">      Приложение к решению </w:t>
      </w:r>
      <w:r>
        <w:rPr>
          <w:color w:val="000000"/>
          <w:sz w:val="28"/>
          <w:szCs w:val="28"/>
        </w:rPr>
        <w:t>Думы     Тулунского муниципального района</w:t>
      </w:r>
      <w:r w:rsidR="001421E4">
        <w:rPr>
          <w:color w:val="000000"/>
          <w:sz w:val="28"/>
          <w:szCs w:val="28"/>
        </w:rPr>
        <w:t xml:space="preserve"> от </w:t>
      </w:r>
    </w:p>
    <w:p w14:paraId="3F6D3F02" w14:textId="4C85A3E1" w:rsidR="002E2893" w:rsidRDefault="005A070B" w:rsidP="002E289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от </w:t>
      </w:r>
      <w:r w:rsidR="00721684">
        <w:rPr>
          <w:color w:val="000000"/>
          <w:sz w:val="28"/>
          <w:szCs w:val="28"/>
        </w:rPr>
        <w:t>27.05.2025</w:t>
      </w:r>
      <w:r w:rsidR="002E289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</w:t>
      </w:r>
      <w:r w:rsidR="00721684">
        <w:rPr>
          <w:color w:val="000000"/>
          <w:sz w:val="28"/>
          <w:szCs w:val="28"/>
        </w:rPr>
        <w:t xml:space="preserve"> 173</w:t>
      </w:r>
      <w:r w:rsidR="002E2893"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  <w:r w:rsidR="001421E4">
        <w:rPr>
          <w:color w:val="000000"/>
          <w:sz w:val="28"/>
          <w:szCs w:val="28"/>
        </w:rPr>
        <w:t xml:space="preserve"> </w:t>
      </w:r>
      <w:r w:rsidR="002E2893">
        <w:rPr>
          <w:color w:val="000000"/>
          <w:sz w:val="28"/>
          <w:szCs w:val="28"/>
        </w:rPr>
        <w:t xml:space="preserve"> </w:t>
      </w:r>
      <w:r w:rsidR="001421E4">
        <w:rPr>
          <w:color w:val="000000"/>
          <w:sz w:val="28"/>
          <w:szCs w:val="28"/>
        </w:rPr>
        <w:t xml:space="preserve">              </w:t>
      </w:r>
    </w:p>
    <w:p w14:paraId="5D1707D7" w14:textId="77777777" w:rsidR="002E2893" w:rsidRDefault="002E2893" w:rsidP="002E2893">
      <w:pPr>
        <w:jc w:val="both"/>
        <w:rPr>
          <w:color w:val="000000"/>
          <w:sz w:val="28"/>
          <w:szCs w:val="28"/>
        </w:rPr>
      </w:pPr>
    </w:p>
    <w:p w14:paraId="3C189805" w14:textId="77777777" w:rsidR="007D31CE" w:rsidRDefault="002E2893" w:rsidP="002E28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</w:t>
      </w:r>
    </w:p>
    <w:p w14:paraId="168CD58E" w14:textId="77777777" w:rsidR="007D31CE" w:rsidRPr="00F34A60" w:rsidRDefault="007D31CE" w:rsidP="007D31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Pr="00F34A60">
        <w:rPr>
          <w:b/>
          <w:sz w:val="28"/>
          <w:szCs w:val="28"/>
        </w:rPr>
        <w:t>О проблемах реализации сельскохозяйственной</w:t>
      </w:r>
    </w:p>
    <w:p w14:paraId="1BD3B419" w14:textId="235F5831" w:rsidR="007D31CE" w:rsidRPr="007D31CE" w:rsidRDefault="007D31CE" w:rsidP="007D31C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</w:t>
      </w:r>
      <w:r w:rsidRPr="00F34A60">
        <w:rPr>
          <w:b/>
          <w:sz w:val="28"/>
          <w:szCs w:val="28"/>
        </w:rPr>
        <w:t>продукции и анализе рынков сбыта за период</w:t>
      </w:r>
      <w:r w:rsidRPr="00F34A60">
        <w:rPr>
          <w:rFonts w:eastAsia="Calibri"/>
          <w:b/>
          <w:sz w:val="28"/>
          <w:szCs w:val="28"/>
          <w:lang w:eastAsia="en-US"/>
        </w:rPr>
        <w:t xml:space="preserve"> 2022-2025гг.</w:t>
      </w:r>
    </w:p>
    <w:p w14:paraId="5794B452" w14:textId="71393E51" w:rsidR="002E2893" w:rsidRDefault="002E2893" w:rsidP="002E289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</w:p>
    <w:p w14:paraId="7C1B9D20" w14:textId="77777777" w:rsidR="007D31CE" w:rsidRDefault="002E2893" w:rsidP="007D31CE">
      <w:pPr>
        <w:ind w:firstLine="708"/>
        <w:jc w:val="both"/>
        <w:rPr>
          <w:color w:val="000000"/>
          <w:sz w:val="28"/>
          <w:szCs w:val="28"/>
        </w:rPr>
      </w:pPr>
      <w:r w:rsidRPr="00F8498C">
        <w:rPr>
          <w:color w:val="000000"/>
          <w:sz w:val="28"/>
          <w:szCs w:val="28"/>
        </w:rPr>
        <w:t xml:space="preserve">Аграрный сектор Тулунского муниципального района представлен всеми формами хозяйствования. </w:t>
      </w:r>
      <w:r w:rsidR="007D31CE">
        <w:rPr>
          <w:color w:val="000000"/>
          <w:sz w:val="28"/>
          <w:szCs w:val="28"/>
        </w:rPr>
        <w:t xml:space="preserve"> </w:t>
      </w:r>
      <w:r w:rsidRPr="00F8498C">
        <w:rPr>
          <w:color w:val="000000"/>
          <w:sz w:val="28"/>
          <w:szCs w:val="28"/>
        </w:rPr>
        <w:t>На территории района ведут хозяйственную деятельность 4 сельскохозяйственных предприятия,</w:t>
      </w:r>
      <w:r w:rsidR="007D31CE">
        <w:rPr>
          <w:color w:val="000000"/>
          <w:sz w:val="28"/>
          <w:szCs w:val="28"/>
        </w:rPr>
        <w:t xml:space="preserve"> </w:t>
      </w:r>
      <w:r w:rsidRPr="00F8498C">
        <w:rPr>
          <w:color w:val="000000"/>
          <w:sz w:val="28"/>
          <w:szCs w:val="28"/>
        </w:rPr>
        <w:t xml:space="preserve">40 крестьянских (фермерских) хозяйства, Тулунский аграрный техникум, ООО «Инновации и технологии». </w:t>
      </w:r>
    </w:p>
    <w:p w14:paraId="7ED6993C" w14:textId="5195D510" w:rsidR="002E2893" w:rsidRPr="00F8498C" w:rsidRDefault="002E2893" w:rsidP="007D31CE">
      <w:pPr>
        <w:ind w:firstLine="708"/>
        <w:jc w:val="both"/>
        <w:rPr>
          <w:color w:val="000000"/>
          <w:sz w:val="28"/>
          <w:szCs w:val="28"/>
        </w:rPr>
      </w:pPr>
      <w:r w:rsidRPr="00F8498C">
        <w:rPr>
          <w:color w:val="000000"/>
          <w:sz w:val="28"/>
          <w:szCs w:val="28"/>
        </w:rPr>
        <w:t>Дополнительно на землях Тулунского района ведут производственную деятельность ООО «Рассвет» (Братский район), ИП Глава КФХ Демина С.В.     (Куйтунский район).</w:t>
      </w:r>
    </w:p>
    <w:p w14:paraId="09C17EC6" w14:textId="77777777" w:rsidR="002E2893" w:rsidRPr="00F8498C" w:rsidRDefault="002E2893" w:rsidP="002E289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sz w:val="28"/>
          <w:szCs w:val="28"/>
        </w:rPr>
        <w:t xml:space="preserve"> </w:t>
      </w:r>
      <w:r w:rsidRPr="00F8498C">
        <w:rPr>
          <w:rFonts w:eastAsia="Calibri"/>
          <w:sz w:val="28"/>
          <w:szCs w:val="28"/>
          <w:lang w:eastAsia="en-US"/>
        </w:rPr>
        <w:t>Основной проблемой реализации сельскохозяйственной продукции является отсутствие стабильных рынков сбыта и цен на закупаемую продукцию.</w:t>
      </w:r>
    </w:p>
    <w:p w14:paraId="5F291BAA" w14:textId="4A67DE6B" w:rsidR="002E2893" w:rsidRPr="00F8498C" w:rsidRDefault="002E2893" w:rsidP="002E2893">
      <w:pPr>
        <w:spacing w:after="160"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>Анализируя данные производственно - финансовой отчетности за период 2022 -2025 годы рассмотрим рост цен реализации, на основные виды сельскохозяйственной продукции</w:t>
      </w:r>
      <w:r w:rsidR="007D31CE">
        <w:rPr>
          <w:rFonts w:eastAsia="Calibri"/>
          <w:sz w:val="28"/>
          <w:szCs w:val="28"/>
          <w:lang w:eastAsia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1325"/>
        <w:gridCol w:w="1307"/>
        <w:gridCol w:w="1166"/>
        <w:gridCol w:w="1087"/>
        <w:gridCol w:w="1553"/>
      </w:tblGrid>
      <w:tr w:rsidR="002E2893" w:rsidRPr="00F8498C" w14:paraId="3EADFC73" w14:textId="77777777" w:rsidTr="00CA75A0">
        <w:tc>
          <w:tcPr>
            <w:tcW w:w="2915" w:type="dxa"/>
            <w:vMerge w:val="restart"/>
            <w:shd w:val="clear" w:color="auto" w:fill="auto"/>
          </w:tcPr>
          <w:p w14:paraId="47172944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Виды сельскохозяйственной продукции</w:t>
            </w:r>
          </w:p>
        </w:tc>
        <w:tc>
          <w:tcPr>
            <w:tcW w:w="5415" w:type="dxa"/>
            <w:gridSpan w:val="4"/>
            <w:shd w:val="clear" w:color="auto" w:fill="auto"/>
          </w:tcPr>
          <w:p w14:paraId="5E96EDBE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Цены реализации, руб./</w:t>
            </w:r>
            <w:proofErr w:type="spellStart"/>
            <w:r w:rsidRPr="007D31CE">
              <w:rPr>
                <w:rFonts w:eastAsia="Calibri"/>
                <w:sz w:val="28"/>
                <w:szCs w:val="28"/>
                <w:lang w:eastAsia="en-US"/>
              </w:rPr>
              <w:t>цн</w:t>
            </w:r>
            <w:proofErr w:type="spellEnd"/>
            <w:r w:rsidRPr="007D31CE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F2B7C45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24B52A3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2024 к 2022 в %</w:t>
            </w:r>
          </w:p>
        </w:tc>
      </w:tr>
      <w:tr w:rsidR="002E2893" w:rsidRPr="00F8498C" w14:paraId="468F5A20" w14:textId="77777777" w:rsidTr="00CA75A0">
        <w:tc>
          <w:tcPr>
            <w:tcW w:w="2915" w:type="dxa"/>
            <w:vMerge/>
            <w:shd w:val="clear" w:color="auto" w:fill="auto"/>
          </w:tcPr>
          <w:p w14:paraId="33BA9B53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shd w:val="clear" w:color="auto" w:fill="auto"/>
          </w:tcPr>
          <w:p w14:paraId="18E586F0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3876591D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14:paraId="2F4582A8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18B227B2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2023</w:t>
            </w:r>
          </w:p>
        </w:tc>
        <w:tc>
          <w:tcPr>
            <w:tcW w:w="1276" w:type="dxa"/>
            <w:shd w:val="clear" w:color="auto" w:fill="auto"/>
          </w:tcPr>
          <w:p w14:paraId="05A9A824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58A423B3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BFA73D4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23A51C6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1984" w:type="dxa"/>
            <w:vMerge/>
            <w:shd w:val="clear" w:color="auto" w:fill="auto"/>
          </w:tcPr>
          <w:p w14:paraId="525FF6E4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2E2893" w:rsidRPr="00F8498C" w14:paraId="3543A99B" w14:textId="77777777" w:rsidTr="00CA75A0">
        <w:tc>
          <w:tcPr>
            <w:tcW w:w="2915" w:type="dxa"/>
            <w:shd w:val="clear" w:color="auto" w:fill="auto"/>
          </w:tcPr>
          <w:p w14:paraId="04815A8A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Молоко</w:t>
            </w:r>
          </w:p>
        </w:tc>
        <w:tc>
          <w:tcPr>
            <w:tcW w:w="1446" w:type="dxa"/>
            <w:shd w:val="clear" w:color="auto" w:fill="auto"/>
          </w:tcPr>
          <w:p w14:paraId="717B1C99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2206,6</w:t>
            </w:r>
          </w:p>
        </w:tc>
        <w:tc>
          <w:tcPr>
            <w:tcW w:w="1417" w:type="dxa"/>
            <w:shd w:val="clear" w:color="auto" w:fill="auto"/>
          </w:tcPr>
          <w:p w14:paraId="1B0509D4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2197,9</w:t>
            </w:r>
          </w:p>
        </w:tc>
        <w:tc>
          <w:tcPr>
            <w:tcW w:w="1276" w:type="dxa"/>
            <w:shd w:val="clear" w:color="auto" w:fill="auto"/>
          </w:tcPr>
          <w:p w14:paraId="2B56C164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2200</w:t>
            </w:r>
          </w:p>
        </w:tc>
        <w:tc>
          <w:tcPr>
            <w:tcW w:w="1276" w:type="dxa"/>
            <w:shd w:val="clear" w:color="auto" w:fill="auto"/>
          </w:tcPr>
          <w:p w14:paraId="3A45D5B9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424DD1F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99,7</w:t>
            </w:r>
          </w:p>
        </w:tc>
      </w:tr>
      <w:tr w:rsidR="002E2893" w:rsidRPr="00F8498C" w14:paraId="11956094" w14:textId="77777777" w:rsidTr="00CA75A0">
        <w:tc>
          <w:tcPr>
            <w:tcW w:w="2915" w:type="dxa"/>
            <w:shd w:val="clear" w:color="auto" w:fill="auto"/>
          </w:tcPr>
          <w:p w14:paraId="7FCE73C0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Мясо КРС</w:t>
            </w:r>
          </w:p>
        </w:tc>
        <w:tc>
          <w:tcPr>
            <w:tcW w:w="1446" w:type="dxa"/>
            <w:shd w:val="clear" w:color="auto" w:fill="auto"/>
          </w:tcPr>
          <w:p w14:paraId="2E3B81CA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19492</w:t>
            </w:r>
          </w:p>
        </w:tc>
        <w:tc>
          <w:tcPr>
            <w:tcW w:w="1417" w:type="dxa"/>
            <w:shd w:val="clear" w:color="auto" w:fill="auto"/>
          </w:tcPr>
          <w:p w14:paraId="3BEEF1BC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12572,5</w:t>
            </w:r>
          </w:p>
        </w:tc>
        <w:tc>
          <w:tcPr>
            <w:tcW w:w="1276" w:type="dxa"/>
            <w:shd w:val="clear" w:color="auto" w:fill="auto"/>
          </w:tcPr>
          <w:p w14:paraId="58BC7A7C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18261</w:t>
            </w:r>
          </w:p>
        </w:tc>
        <w:tc>
          <w:tcPr>
            <w:tcW w:w="1276" w:type="dxa"/>
            <w:shd w:val="clear" w:color="auto" w:fill="auto"/>
          </w:tcPr>
          <w:p w14:paraId="51B3C1EF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7823D453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93,7</w:t>
            </w:r>
          </w:p>
        </w:tc>
      </w:tr>
      <w:tr w:rsidR="002E2893" w:rsidRPr="00F8498C" w14:paraId="3D853A7A" w14:textId="77777777" w:rsidTr="00CA75A0">
        <w:trPr>
          <w:trHeight w:val="317"/>
        </w:trPr>
        <w:tc>
          <w:tcPr>
            <w:tcW w:w="2915" w:type="dxa"/>
            <w:shd w:val="clear" w:color="auto" w:fill="auto"/>
          </w:tcPr>
          <w:p w14:paraId="2AA6BAF3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Мясо свиней</w:t>
            </w:r>
          </w:p>
        </w:tc>
        <w:tc>
          <w:tcPr>
            <w:tcW w:w="1446" w:type="dxa"/>
            <w:shd w:val="clear" w:color="auto" w:fill="auto"/>
          </w:tcPr>
          <w:p w14:paraId="595EC40F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11449,1</w:t>
            </w:r>
          </w:p>
        </w:tc>
        <w:tc>
          <w:tcPr>
            <w:tcW w:w="1417" w:type="dxa"/>
            <w:shd w:val="clear" w:color="auto" w:fill="auto"/>
          </w:tcPr>
          <w:p w14:paraId="23944DBD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13335,5</w:t>
            </w:r>
          </w:p>
        </w:tc>
        <w:tc>
          <w:tcPr>
            <w:tcW w:w="1276" w:type="dxa"/>
            <w:shd w:val="clear" w:color="auto" w:fill="auto"/>
          </w:tcPr>
          <w:p w14:paraId="0B7720C8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16101</w:t>
            </w:r>
          </w:p>
        </w:tc>
        <w:tc>
          <w:tcPr>
            <w:tcW w:w="1276" w:type="dxa"/>
            <w:shd w:val="clear" w:color="auto" w:fill="auto"/>
          </w:tcPr>
          <w:p w14:paraId="74315951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43C6F44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140,6</w:t>
            </w:r>
          </w:p>
        </w:tc>
      </w:tr>
      <w:tr w:rsidR="002E2893" w:rsidRPr="00F8498C" w14:paraId="1C079B3B" w14:textId="77777777" w:rsidTr="00CA75A0">
        <w:tc>
          <w:tcPr>
            <w:tcW w:w="2915" w:type="dxa"/>
            <w:shd w:val="clear" w:color="auto" w:fill="auto"/>
          </w:tcPr>
          <w:p w14:paraId="3B212BB1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Мясо лошадей</w:t>
            </w:r>
          </w:p>
        </w:tc>
        <w:tc>
          <w:tcPr>
            <w:tcW w:w="1446" w:type="dxa"/>
            <w:shd w:val="clear" w:color="auto" w:fill="auto"/>
          </w:tcPr>
          <w:p w14:paraId="0296092F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10000</w:t>
            </w:r>
          </w:p>
        </w:tc>
        <w:tc>
          <w:tcPr>
            <w:tcW w:w="1417" w:type="dxa"/>
            <w:shd w:val="clear" w:color="auto" w:fill="auto"/>
          </w:tcPr>
          <w:p w14:paraId="50EB086B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11639,3</w:t>
            </w:r>
          </w:p>
        </w:tc>
        <w:tc>
          <w:tcPr>
            <w:tcW w:w="1276" w:type="dxa"/>
            <w:shd w:val="clear" w:color="auto" w:fill="auto"/>
          </w:tcPr>
          <w:p w14:paraId="63AEE17D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7918,8</w:t>
            </w:r>
          </w:p>
        </w:tc>
        <w:tc>
          <w:tcPr>
            <w:tcW w:w="1276" w:type="dxa"/>
            <w:shd w:val="clear" w:color="auto" w:fill="auto"/>
          </w:tcPr>
          <w:p w14:paraId="470D697A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68944AD4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79,2</w:t>
            </w:r>
          </w:p>
        </w:tc>
      </w:tr>
      <w:tr w:rsidR="002E2893" w:rsidRPr="00F8498C" w14:paraId="374C40F3" w14:textId="77777777" w:rsidTr="00CA75A0">
        <w:tc>
          <w:tcPr>
            <w:tcW w:w="2915" w:type="dxa"/>
            <w:shd w:val="clear" w:color="auto" w:fill="auto"/>
          </w:tcPr>
          <w:p w14:paraId="6ADAF5B5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Зерновые</w:t>
            </w:r>
          </w:p>
        </w:tc>
        <w:tc>
          <w:tcPr>
            <w:tcW w:w="1446" w:type="dxa"/>
            <w:shd w:val="clear" w:color="auto" w:fill="auto"/>
          </w:tcPr>
          <w:p w14:paraId="6D110156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1116,2</w:t>
            </w:r>
          </w:p>
        </w:tc>
        <w:tc>
          <w:tcPr>
            <w:tcW w:w="1417" w:type="dxa"/>
            <w:shd w:val="clear" w:color="auto" w:fill="auto"/>
          </w:tcPr>
          <w:p w14:paraId="406D1F54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912,9</w:t>
            </w:r>
          </w:p>
        </w:tc>
        <w:tc>
          <w:tcPr>
            <w:tcW w:w="1276" w:type="dxa"/>
            <w:shd w:val="clear" w:color="auto" w:fill="auto"/>
          </w:tcPr>
          <w:p w14:paraId="3557A053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995,1</w:t>
            </w:r>
          </w:p>
        </w:tc>
        <w:tc>
          <w:tcPr>
            <w:tcW w:w="1276" w:type="dxa"/>
            <w:shd w:val="clear" w:color="auto" w:fill="auto"/>
          </w:tcPr>
          <w:p w14:paraId="7DAE5C93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5227E19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89,2</w:t>
            </w:r>
          </w:p>
        </w:tc>
      </w:tr>
      <w:tr w:rsidR="002E2893" w:rsidRPr="00F8498C" w14:paraId="6E009999" w14:textId="77777777" w:rsidTr="00CA75A0">
        <w:tc>
          <w:tcPr>
            <w:tcW w:w="2915" w:type="dxa"/>
            <w:shd w:val="clear" w:color="auto" w:fill="auto"/>
          </w:tcPr>
          <w:p w14:paraId="03648924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Рапс</w:t>
            </w:r>
          </w:p>
        </w:tc>
        <w:tc>
          <w:tcPr>
            <w:tcW w:w="1446" w:type="dxa"/>
            <w:shd w:val="clear" w:color="auto" w:fill="auto"/>
          </w:tcPr>
          <w:p w14:paraId="42EDDBE8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2151,6</w:t>
            </w:r>
          </w:p>
        </w:tc>
        <w:tc>
          <w:tcPr>
            <w:tcW w:w="1417" w:type="dxa"/>
            <w:shd w:val="clear" w:color="auto" w:fill="auto"/>
          </w:tcPr>
          <w:p w14:paraId="3A1A251B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2524,1</w:t>
            </w:r>
          </w:p>
        </w:tc>
        <w:tc>
          <w:tcPr>
            <w:tcW w:w="1276" w:type="dxa"/>
            <w:shd w:val="clear" w:color="auto" w:fill="auto"/>
          </w:tcPr>
          <w:p w14:paraId="180E3DC6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2961,5</w:t>
            </w:r>
          </w:p>
        </w:tc>
        <w:tc>
          <w:tcPr>
            <w:tcW w:w="1276" w:type="dxa"/>
            <w:shd w:val="clear" w:color="auto" w:fill="auto"/>
          </w:tcPr>
          <w:p w14:paraId="75649AE9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F97CF83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137,6</w:t>
            </w:r>
          </w:p>
        </w:tc>
      </w:tr>
      <w:tr w:rsidR="002E2893" w:rsidRPr="00F8498C" w14:paraId="67CCA5CE" w14:textId="77777777" w:rsidTr="00CA75A0">
        <w:tc>
          <w:tcPr>
            <w:tcW w:w="2915" w:type="dxa"/>
            <w:shd w:val="clear" w:color="auto" w:fill="auto"/>
          </w:tcPr>
          <w:p w14:paraId="28116796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Картофель</w:t>
            </w:r>
          </w:p>
        </w:tc>
        <w:tc>
          <w:tcPr>
            <w:tcW w:w="1446" w:type="dxa"/>
            <w:shd w:val="clear" w:color="auto" w:fill="auto"/>
          </w:tcPr>
          <w:p w14:paraId="3EBFB9A3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1465,3</w:t>
            </w:r>
          </w:p>
        </w:tc>
        <w:tc>
          <w:tcPr>
            <w:tcW w:w="1417" w:type="dxa"/>
            <w:shd w:val="clear" w:color="auto" w:fill="auto"/>
          </w:tcPr>
          <w:p w14:paraId="5C417B61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2074,8</w:t>
            </w:r>
          </w:p>
        </w:tc>
        <w:tc>
          <w:tcPr>
            <w:tcW w:w="1276" w:type="dxa"/>
            <w:shd w:val="clear" w:color="auto" w:fill="auto"/>
          </w:tcPr>
          <w:p w14:paraId="572717EC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2347,3</w:t>
            </w:r>
          </w:p>
        </w:tc>
        <w:tc>
          <w:tcPr>
            <w:tcW w:w="1276" w:type="dxa"/>
            <w:shd w:val="clear" w:color="auto" w:fill="auto"/>
          </w:tcPr>
          <w:p w14:paraId="11CD90DA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163AC60D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160,2</w:t>
            </w:r>
          </w:p>
        </w:tc>
      </w:tr>
      <w:tr w:rsidR="002E2893" w:rsidRPr="00F8498C" w14:paraId="2B57CF85" w14:textId="77777777" w:rsidTr="00CA75A0">
        <w:tc>
          <w:tcPr>
            <w:tcW w:w="2915" w:type="dxa"/>
            <w:shd w:val="clear" w:color="auto" w:fill="auto"/>
          </w:tcPr>
          <w:p w14:paraId="3101BBCF" w14:textId="77777777" w:rsidR="002E2893" w:rsidRPr="007D31CE" w:rsidRDefault="002E2893" w:rsidP="00CA75A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Овощи</w:t>
            </w:r>
          </w:p>
        </w:tc>
        <w:tc>
          <w:tcPr>
            <w:tcW w:w="1446" w:type="dxa"/>
            <w:shd w:val="clear" w:color="auto" w:fill="auto"/>
          </w:tcPr>
          <w:p w14:paraId="2A8EC439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855,7</w:t>
            </w:r>
          </w:p>
        </w:tc>
        <w:tc>
          <w:tcPr>
            <w:tcW w:w="1417" w:type="dxa"/>
            <w:shd w:val="clear" w:color="auto" w:fill="auto"/>
          </w:tcPr>
          <w:p w14:paraId="420A983F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895,7</w:t>
            </w:r>
          </w:p>
        </w:tc>
        <w:tc>
          <w:tcPr>
            <w:tcW w:w="1276" w:type="dxa"/>
            <w:shd w:val="clear" w:color="auto" w:fill="auto"/>
          </w:tcPr>
          <w:p w14:paraId="2B7F850D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14:paraId="5620073B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14:paraId="25C25586" w14:textId="77777777" w:rsidR="002E2893" w:rsidRPr="007D31CE" w:rsidRDefault="002E2893" w:rsidP="00CA75A0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7D31CE">
              <w:rPr>
                <w:rFonts w:eastAsia="Calibri"/>
                <w:sz w:val="28"/>
                <w:szCs w:val="28"/>
                <w:lang w:eastAsia="en-US"/>
              </w:rPr>
              <w:t>-</w:t>
            </w:r>
          </w:p>
        </w:tc>
      </w:tr>
    </w:tbl>
    <w:p w14:paraId="62C0F2FD" w14:textId="77777777" w:rsidR="002E2893" w:rsidRPr="00F8498C" w:rsidRDefault="002E2893" w:rsidP="002E2893">
      <w:pPr>
        <w:spacing w:after="160" w:line="259" w:lineRule="auto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 xml:space="preserve">  </w:t>
      </w:r>
    </w:p>
    <w:p w14:paraId="1F36AD4D" w14:textId="5277F4AC" w:rsidR="002E2893" w:rsidRPr="00F8498C" w:rsidRDefault="002E2893" w:rsidP="009A6C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>Из вышеприведенной таблицы видно, что рост цен на сельскохозяйственную продукцию произошел только на мясо свиней, рапс и картофель</w:t>
      </w:r>
      <w:r w:rsidR="009A6C5C">
        <w:rPr>
          <w:rFonts w:eastAsia="Calibri"/>
          <w:sz w:val="28"/>
          <w:szCs w:val="28"/>
          <w:lang w:eastAsia="en-US"/>
        </w:rPr>
        <w:t>,</w:t>
      </w:r>
      <w:r w:rsidRPr="00F8498C">
        <w:rPr>
          <w:rFonts w:eastAsia="Calibri"/>
          <w:sz w:val="28"/>
          <w:szCs w:val="28"/>
          <w:lang w:eastAsia="en-US"/>
        </w:rPr>
        <w:t xml:space="preserve"> на остальные виды продукции наблюдается снижение.</w:t>
      </w:r>
    </w:p>
    <w:p w14:paraId="0FA33133" w14:textId="7EC9D831" w:rsidR="002E2893" w:rsidRPr="00F8498C" w:rsidRDefault="002E2893" w:rsidP="009A6C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 xml:space="preserve">Ввиду того, что основным видом сельскохозяйственное продукции среди сельхозтоваропроизводителей Тулунского муниципального района является производство зерновых культур, согласно вышеприведенной таблицы мы видим снижение цены на зерно на 10,8% к уровню 2022 года. </w:t>
      </w:r>
      <w:r w:rsidRPr="00F8498C">
        <w:rPr>
          <w:rFonts w:eastAsia="Calibri"/>
          <w:sz w:val="28"/>
          <w:szCs w:val="28"/>
          <w:lang w:eastAsia="en-US"/>
        </w:rPr>
        <w:lastRenderedPageBreak/>
        <w:t>Отсюда следует, что, отдавая предпочтение производству зерновых культур, сельхозтоваропроизводители ежегодно недополучают планируемую прибыль.</w:t>
      </w:r>
    </w:p>
    <w:p w14:paraId="02A33D49" w14:textId="663E0DE4" w:rsidR="002E2893" w:rsidRPr="00F8498C" w:rsidRDefault="002E2893" w:rsidP="009A6C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>Отсутствие</w:t>
      </w:r>
      <w:r w:rsidR="009A6C5C">
        <w:rPr>
          <w:rFonts w:eastAsia="Calibri"/>
          <w:sz w:val="28"/>
          <w:szCs w:val="28"/>
          <w:lang w:eastAsia="en-US"/>
        </w:rPr>
        <w:t xml:space="preserve"> </w:t>
      </w:r>
      <w:r w:rsidRPr="00F8498C">
        <w:rPr>
          <w:rFonts w:eastAsia="Calibri"/>
          <w:sz w:val="28"/>
          <w:szCs w:val="28"/>
          <w:lang w:eastAsia="en-US"/>
        </w:rPr>
        <w:t xml:space="preserve">денежных средств не позволяет </w:t>
      </w:r>
      <w:r w:rsidR="009A6C5C" w:rsidRPr="00F8498C">
        <w:rPr>
          <w:rFonts w:eastAsia="Calibri"/>
          <w:sz w:val="28"/>
          <w:szCs w:val="28"/>
          <w:lang w:eastAsia="en-US"/>
        </w:rPr>
        <w:t>сельхозтоваропроизводителям</w:t>
      </w:r>
      <w:r w:rsidRPr="00F8498C">
        <w:rPr>
          <w:rFonts w:eastAsia="Calibri"/>
          <w:sz w:val="28"/>
          <w:szCs w:val="28"/>
          <w:lang w:eastAsia="en-US"/>
        </w:rPr>
        <w:t xml:space="preserve"> расширить производство, обновить машин</w:t>
      </w:r>
      <w:r>
        <w:rPr>
          <w:rFonts w:eastAsia="Calibri"/>
          <w:sz w:val="28"/>
          <w:szCs w:val="28"/>
          <w:lang w:eastAsia="en-US"/>
        </w:rPr>
        <w:t>о</w:t>
      </w:r>
      <w:r w:rsidRPr="00F8498C">
        <w:rPr>
          <w:rFonts w:eastAsia="Calibri"/>
          <w:sz w:val="28"/>
          <w:szCs w:val="28"/>
          <w:lang w:eastAsia="en-US"/>
        </w:rPr>
        <w:t>тракторный парк, приобрести элитные семена и многое другое, что ведет к стагнации производства сельскохозяйственной продукции.</w:t>
      </w:r>
    </w:p>
    <w:p w14:paraId="15F4365D" w14:textId="77777777" w:rsidR="009A6C5C" w:rsidRDefault="002E2893" w:rsidP="009A6C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 xml:space="preserve">Основными покупателями зерна у сельхозтоваропроизводителей Тулунского района являются: ООО «ПРК», ООО «Рассвет», ООО «Забагроторг», АО «Ангарская птицефабрика», СХПК «Усольский свинокомплекс», СПК «Окинский», Агрохолдинг «Саянский бройлер», СППК «Белоярыня». </w:t>
      </w:r>
    </w:p>
    <w:p w14:paraId="4B72BF22" w14:textId="3A927903" w:rsidR="002E2893" w:rsidRPr="00F8498C" w:rsidRDefault="002E2893" w:rsidP="009A6C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 xml:space="preserve">В 2025 году закуп зерна в хозяйствах Тулунского района ведут ИП Суханова Е.А. </w:t>
      </w:r>
      <w:r w:rsidR="009A6C5C">
        <w:rPr>
          <w:rFonts w:eastAsia="Calibri"/>
          <w:sz w:val="28"/>
          <w:szCs w:val="28"/>
          <w:lang w:eastAsia="en-US"/>
        </w:rPr>
        <w:t>-</w:t>
      </w:r>
      <w:r w:rsidRPr="00F8498C">
        <w:rPr>
          <w:rFonts w:eastAsia="Calibri"/>
          <w:sz w:val="28"/>
          <w:szCs w:val="28"/>
          <w:lang w:eastAsia="en-US"/>
        </w:rPr>
        <w:t>закупает пшеницу по цене -14 руб./кг, ИП Малкова Т.А. - закуп ячменя – 12,5 руб./кг. Закупом рапса занимался ООО «Рассвет</w:t>
      </w:r>
      <w:r w:rsidR="009A6C5C">
        <w:rPr>
          <w:rFonts w:eastAsia="Calibri"/>
          <w:sz w:val="28"/>
          <w:szCs w:val="28"/>
          <w:lang w:eastAsia="en-US"/>
        </w:rPr>
        <w:t>,</w:t>
      </w:r>
      <w:r w:rsidRPr="00F8498C">
        <w:rPr>
          <w:rFonts w:eastAsia="Calibri"/>
          <w:sz w:val="28"/>
          <w:szCs w:val="28"/>
          <w:lang w:eastAsia="en-US"/>
        </w:rPr>
        <w:t xml:space="preserve">» средняя закупочная цена составила -29руб./кг. </w:t>
      </w:r>
    </w:p>
    <w:p w14:paraId="51894218" w14:textId="77777777" w:rsidR="00265D24" w:rsidRDefault="002E2893" w:rsidP="009A6C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>Начиная с 2023 года и по настоящее время на территории города и района идет реализация инвестиционного проекта по строительству завода по переработке технического рапса обществом с ограниченной ответственностью «СибАгроОйл»</w:t>
      </w:r>
      <w:r w:rsidR="00265D24">
        <w:rPr>
          <w:rFonts w:eastAsia="Calibri"/>
          <w:sz w:val="28"/>
          <w:szCs w:val="28"/>
          <w:lang w:eastAsia="en-US"/>
        </w:rPr>
        <w:t>,</w:t>
      </w:r>
      <w:r w:rsidRPr="00F8498C">
        <w:rPr>
          <w:rFonts w:eastAsia="Calibri"/>
          <w:sz w:val="28"/>
          <w:szCs w:val="28"/>
          <w:lang w:eastAsia="en-US"/>
        </w:rPr>
        <w:t xml:space="preserve"> генеральный директор Терентьев Алексей Николаевич</w:t>
      </w:r>
      <w:r w:rsidR="00265D24">
        <w:rPr>
          <w:rFonts w:eastAsia="Calibri"/>
          <w:sz w:val="28"/>
          <w:szCs w:val="28"/>
          <w:lang w:eastAsia="en-US"/>
        </w:rPr>
        <w:t>,</w:t>
      </w:r>
      <w:r w:rsidRPr="00F8498C">
        <w:rPr>
          <w:rFonts w:eastAsia="Calibri"/>
          <w:sz w:val="28"/>
          <w:szCs w:val="28"/>
          <w:lang w:eastAsia="en-US"/>
        </w:rPr>
        <w:t xml:space="preserve"> </w:t>
      </w:r>
      <w:r w:rsidR="00265D24">
        <w:rPr>
          <w:rFonts w:eastAsia="Calibri"/>
          <w:sz w:val="28"/>
          <w:szCs w:val="28"/>
          <w:lang w:eastAsia="en-US"/>
        </w:rPr>
        <w:t xml:space="preserve">  о</w:t>
      </w:r>
      <w:r w:rsidRPr="00F8498C">
        <w:rPr>
          <w:rFonts w:eastAsia="Calibri"/>
          <w:sz w:val="28"/>
          <w:szCs w:val="28"/>
          <w:lang w:eastAsia="en-US"/>
        </w:rPr>
        <w:t xml:space="preserve">сновной </w:t>
      </w:r>
      <w:r w:rsidR="00265D24" w:rsidRPr="00F8498C">
        <w:rPr>
          <w:rFonts w:eastAsia="Calibri"/>
          <w:sz w:val="28"/>
          <w:szCs w:val="28"/>
          <w:lang w:eastAsia="en-US"/>
        </w:rPr>
        <w:t>вид экономической деятельности</w:t>
      </w:r>
      <w:r w:rsidRPr="00F8498C">
        <w:rPr>
          <w:rFonts w:eastAsia="Calibri"/>
          <w:sz w:val="28"/>
          <w:szCs w:val="28"/>
          <w:lang w:eastAsia="en-US"/>
        </w:rPr>
        <w:t xml:space="preserve"> которого – производство масел и жиров, общая стоимость проекта 550 млн. рублей. </w:t>
      </w:r>
    </w:p>
    <w:p w14:paraId="5B5409B9" w14:textId="77777777" w:rsidR="000A5205" w:rsidRDefault="002E2893" w:rsidP="009A6C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>Для бесперебойного обеспечения завода сырьем в 2025 году на территории Тулунского района будет всеян рапс на площади 22280 га</w:t>
      </w:r>
      <w:r w:rsidR="000A5205">
        <w:rPr>
          <w:rFonts w:eastAsia="Calibri"/>
          <w:sz w:val="28"/>
          <w:szCs w:val="28"/>
          <w:lang w:eastAsia="en-US"/>
        </w:rPr>
        <w:t>.</w:t>
      </w:r>
    </w:p>
    <w:p w14:paraId="2DF19636" w14:textId="77777777" w:rsidR="000A5205" w:rsidRDefault="000A5205" w:rsidP="009A6C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="002E2893" w:rsidRPr="00F8498C">
        <w:rPr>
          <w:rFonts w:eastAsia="Calibri"/>
          <w:sz w:val="28"/>
          <w:szCs w:val="28"/>
          <w:lang w:eastAsia="en-US"/>
        </w:rPr>
        <w:t xml:space="preserve"> хозяйстве ООО «Рассвет» данной культурой будет засеяно 7323га, лен долгунец 1000 га. </w:t>
      </w:r>
    </w:p>
    <w:p w14:paraId="0C1B5C3D" w14:textId="613E4BDF" w:rsidR="002E2893" w:rsidRPr="00F8498C" w:rsidRDefault="002E2893" w:rsidP="009A6C5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 xml:space="preserve">Готовность завода по переработке рапса проектной мощностью до 100 тыс. тонн в год составляет 92%, сдача объекта планируется во втором квартале 2025 года. Первая очередь по переработке рапса планируемый объем 50 тыс. тонн, в 2026 году запланированный объем до 100 тыс. тонн зерна. Строительство завода поможет местным товаропроизводителям получить стабильный рынок сбыта своей продукции, что существенно   сократит транспортные расходы по   доставке ее к месту переработки. </w:t>
      </w:r>
    </w:p>
    <w:p w14:paraId="7005B6E6" w14:textId="77777777" w:rsidR="000A5205" w:rsidRDefault="000A5205" w:rsidP="002E289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 </w:t>
      </w:r>
      <w:r w:rsidR="002E2893" w:rsidRPr="00F8498C">
        <w:rPr>
          <w:rFonts w:eastAsia="Calibri"/>
          <w:sz w:val="28"/>
          <w:szCs w:val="28"/>
          <w:lang w:eastAsia="en-US"/>
        </w:rPr>
        <w:t>Основной проблемой реализации сельскохозяйственной продукции является отсутствие стабильных рынков сбыта, цены на зерно, предъявляемые требования к качеству зерна.</w:t>
      </w:r>
      <w:r w:rsidR="00F8167B">
        <w:rPr>
          <w:rFonts w:eastAsia="Calibri"/>
          <w:sz w:val="28"/>
          <w:szCs w:val="28"/>
          <w:lang w:eastAsia="en-US"/>
        </w:rPr>
        <w:t xml:space="preserve"> Нет предварительных договоров на закуп предоставляемой продукции.</w:t>
      </w:r>
      <w:r w:rsidR="00D8576A">
        <w:rPr>
          <w:rFonts w:eastAsia="Calibri"/>
          <w:sz w:val="28"/>
          <w:szCs w:val="28"/>
          <w:lang w:eastAsia="en-US"/>
        </w:rPr>
        <w:t xml:space="preserve"> </w:t>
      </w:r>
      <w:r w:rsidR="002E2893" w:rsidRPr="00F8498C">
        <w:rPr>
          <w:rFonts w:eastAsia="Calibri"/>
          <w:sz w:val="28"/>
          <w:szCs w:val="28"/>
          <w:lang w:eastAsia="en-US"/>
        </w:rPr>
        <w:t xml:space="preserve">Крупным агрохолдингам нужны большие </w:t>
      </w:r>
      <w:r w:rsidR="002E2893">
        <w:rPr>
          <w:rFonts w:eastAsia="Calibri"/>
          <w:sz w:val="28"/>
          <w:szCs w:val="28"/>
          <w:lang w:eastAsia="en-US"/>
        </w:rPr>
        <w:t>объемы</w:t>
      </w:r>
      <w:r w:rsidR="00D8576A">
        <w:rPr>
          <w:rFonts w:eastAsia="Calibri"/>
          <w:sz w:val="28"/>
          <w:szCs w:val="28"/>
          <w:lang w:eastAsia="en-US"/>
        </w:rPr>
        <w:t xml:space="preserve"> </w:t>
      </w:r>
      <w:r w:rsidRPr="00F8498C">
        <w:rPr>
          <w:rFonts w:eastAsia="Calibri"/>
          <w:sz w:val="28"/>
          <w:szCs w:val="28"/>
          <w:lang w:eastAsia="en-US"/>
        </w:rPr>
        <w:t>продовольственного зерна,</w:t>
      </w:r>
      <w:r w:rsidR="002E2893" w:rsidRPr="00F8498C">
        <w:rPr>
          <w:rFonts w:eastAsia="Calibri"/>
          <w:sz w:val="28"/>
          <w:szCs w:val="28"/>
          <w:lang w:eastAsia="en-US"/>
        </w:rPr>
        <w:t xml:space="preserve"> отвечающие требованиям ГОС</w:t>
      </w:r>
      <w:r w:rsidR="00D8576A">
        <w:rPr>
          <w:rFonts w:eastAsia="Calibri"/>
          <w:sz w:val="28"/>
          <w:szCs w:val="28"/>
          <w:lang w:eastAsia="en-US"/>
        </w:rPr>
        <w:t>Та: по чистоте, влажности, к</w:t>
      </w:r>
      <w:r w:rsidR="002E2893" w:rsidRPr="00F8498C">
        <w:rPr>
          <w:rFonts w:eastAsia="Calibri"/>
          <w:sz w:val="28"/>
          <w:szCs w:val="28"/>
          <w:lang w:eastAsia="en-US"/>
        </w:rPr>
        <w:t xml:space="preserve">лейковине. </w:t>
      </w:r>
    </w:p>
    <w:p w14:paraId="10AE5552" w14:textId="264697C8" w:rsidR="002E2893" w:rsidRDefault="002E2893" w:rsidP="000A5205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98C">
        <w:rPr>
          <w:rFonts w:eastAsia="Calibri"/>
          <w:sz w:val="28"/>
          <w:szCs w:val="28"/>
          <w:lang w:eastAsia="en-US"/>
        </w:rPr>
        <w:t>Для реализации зерна сел</w:t>
      </w:r>
      <w:r w:rsidR="00D8576A">
        <w:rPr>
          <w:rFonts w:eastAsia="Calibri"/>
          <w:sz w:val="28"/>
          <w:szCs w:val="28"/>
          <w:lang w:eastAsia="en-US"/>
        </w:rPr>
        <w:t xml:space="preserve">ьхозтоваропроизводителям нужно зарегистрироваться </w:t>
      </w:r>
      <w:r w:rsidRPr="00F8498C">
        <w:rPr>
          <w:rFonts w:eastAsia="Calibri"/>
          <w:sz w:val="28"/>
          <w:szCs w:val="28"/>
          <w:lang w:eastAsia="en-US"/>
        </w:rPr>
        <w:t>в ЕФИС: «Земельный паспорт», «Зерно» «Семеноводство», «Сатурн» что существенно затрудняет работу глав КФХ с реализацией произведенной продукц</w:t>
      </w:r>
      <w:r>
        <w:rPr>
          <w:rFonts w:eastAsia="Calibri"/>
          <w:sz w:val="28"/>
          <w:szCs w:val="28"/>
          <w:lang w:eastAsia="en-US"/>
        </w:rPr>
        <w:t>ии.</w:t>
      </w:r>
      <w:r w:rsidR="000A5205">
        <w:rPr>
          <w:rFonts w:eastAsia="Calibri"/>
          <w:sz w:val="28"/>
          <w:szCs w:val="28"/>
          <w:lang w:eastAsia="en-US"/>
        </w:rPr>
        <w:t xml:space="preserve"> </w:t>
      </w:r>
    </w:p>
    <w:p w14:paraId="3C1ED5A3" w14:textId="77777777" w:rsidR="002E2893" w:rsidRPr="006D0182" w:rsidRDefault="002E2893" w:rsidP="002E2893">
      <w:pPr>
        <w:jc w:val="both"/>
        <w:rPr>
          <w:sz w:val="28"/>
          <w:szCs w:val="28"/>
        </w:rPr>
      </w:pPr>
    </w:p>
    <w:p w14:paraId="05F6A6DC" w14:textId="77777777" w:rsidR="002E2893" w:rsidRDefault="002E2893" w:rsidP="002E2893">
      <w:pPr>
        <w:tabs>
          <w:tab w:val="left" w:pos="1995"/>
        </w:tabs>
        <w:spacing w:line="276" w:lineRule="auto"/>
        <w:jc w:val="both"/>
        <w:rPr>
          <w:color w:val="000000"/>
          <w:sz w:val="28"/>
          <w:szCs w:val="28"/>
        </w:rPr>
      </w:pPr>
      <w:r w:rsidRPr="006D0182">
        <w:rPr>
          <w:color w:val="000000"/>
          <w:sz w:val="28"/>
          <w:szCs w:val="28"/>
        </w:rPr>
        <w:t>Начальник управления сельского хозяйства</w:t>
      </w:r>
      <w:r>
        <w:rPr>
          <w:color w:val="000000"/>
          <w:sz w:val="28"/>
          <w:szCs w:val="28"/>
        </w:rPr>
        <w:t xml:space="preserve">                                       </w:t>
      </w:r>
    </w:p>
    <w:p w14:paraId="36E00B1A" w14:textId="3DECDC35" w:rsidR="00F930CD" w:rsidRPr="006D0182" w:rsidRDefault="002E2893" w:rsidP="002E2893">
      <w:pPr>
        <w:tabs>
          <w:tab w:val="left" w:pos="1995"/>
        </w:tabs>
        <w:spacing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6D0182">
        <w:rPr>
          <w:sz w:val="28"/>
          <w:szCs w:val="28"/>
        </w:rPr>
        <w:t xml:space="preserve">Тулунского муниципального района                                                 Т.М. Лисичкина    </w:t>
      </w:r>
    </w:p>
    <w:sectPr w:rsidR="00F930CD" w:rsidRPr="006D0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748B3"/>
    <w:multiLevelType w:val="hybridMultilevel"/>
    <w:tmpl w:val="787816A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960334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BED"/>
    <w:rsid w:val="00093BED"/>
    <w:rsid w:val="000A5205"/>
    <w:rsid w:val="000D1635"/>
    <w:rsid w:val="001421E4"/>
    <w:rsid w:val="001D231B"/>
    <w:rsid w:val="00204A21"/>
    <w:rsid w:val="00265D24"/>
    <w:rsid w:val="002B2485"/>
    <w:rsid w:val="002E2893"/>
    <w:rsid w:val="0054157A"/>
    <w:rsid w:val="005A070B"/>
    <w:rsid w:val="00617C78"/>
    <w:rsid w:val="00721684"/>
    <w:rsid w:val="007D31CE"/>
    <w:rsid w:val="009A6C5C"/>
    <w:rsid w:val="00B36877"/>
    <w:rsid w:val="00D41BA6"/>
    <w:rsid w:val="00D8576A"/>
    <w:rsid w:val="00F03787"/>
    <w:rsid w:val="00F8167B"/>
    <w:rsid w:val="00F9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C324C"/>
  <w15:chartTrackingRefBased/>
  <w15:docId w15:val="{39DD2990-049B-44F6-8135-84FBA57D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B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2E2893"/>
    <w:pPr>
      <w:spacing w:before="100" w:beforeAutospacing="1" w:after="100" w:afterAutospacing="1"/>
    </w:pPr>
  </w:style>
  <w:style w:type="paragraph" w:customStyle="1" w:styleId="a5">
    <w:name w:val="Шапка (герб)"/>
    <w:basedOn w:val="a"/>
    <w:rsid w:val="002E2893"/>
    <w:pPr>
      <w:overflowPunct w:val="0"/>
      <w:autoSpaceDE w:val="0"/>
      <w:autoSpaceDN w:val="0"/>
      <w:adjustRightInd w:val="0"/>
      <w:jc w:val="right"/>
      <w:textAlignment w:val="baseline"/>
    </w:pPr>
    <w:rPr>
      <w:rFonts w:ascii="Century Schoolbook" w:hAnsi="Century Schoolbook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41BA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1B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971</Words>
  <Characters>5535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Лисичкина ТМ</dc:creator>
  <cp:keywords/>
  <dc:description/>
  <cp:lastModifiedBy>Виктория Вахниченко</cp:lastModifiedBy>
  <cp:revision>11</cp:revision>
  <cp:lastPrinted>2025-05-19T06:30:00Z</cp:lastPrinted>
  <dcterms:created xsi:type="dcterms:W3CDTF">2025-05-12T05:58:00Z</dcterms:created>
  <dcterms:modified xsi:type="dcterms:W3CDTF">2025-05-28T08:08:00Z</dcterms:modified>
</cp:coreProperties>
</file>