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022" w14:textId="77777777" w:rsidR="00CA6674" w:rsidRPr="00987800" w:rsidRDefault="00CA6674" w:rsidP="00CA6674">
      <w:pPr>
        <w:rPr>
          <w:b/>
        </w:rPr>
      </w:pPr>
      <w:r>
        <w:t xml:space="preserve">                                                                                </w:t>
      </w:r>
      <w:r w:rsidRPr="00987800">
        <w:rPr>
          <w:b/>
        </w:rPr>
        <w:t xml:space="preserve">   </w:t>
      </w:r>
    </w:p>
    <w:tbl>
      <w:tblPr>
        <w:tblW w:w="10314" w:type="dxa"/>
        <w:tblInd w:w="108" w:type="dxa"/>
        <w:tblLook w:val="01E0" w:firstRow="1" w:lastRow="1" w:firstColumn="1" w:lastColumn="1" w:noHBand="0" w:noVBand="0"/>
      </w:tblPr>
      <w:tblGrid>
        <w:gridCol w:w="10314"/>
      </w:tblGrid>
      <w:tr w:rsidR="00CA256D" w:rsidRPr="00E727D1" w14:paraId="583F8E76" w14:textId="77777777" w:rsidTr="00CA256D">
        <w:tc>
          <w:tcPr>
            <w:tcW w:w="10314" w:type="dxa"/>
          </w:tcPr>
          <w:p w14:paraId="148F4B11" w14:textId="77777777" w:rsidR="00CA256D" w:rsidRPr="00E727D1" w:rsidRDefault="00CA256D" w:rsidP="00042F11">
            <w:pPr>
              <w:pStyle w:val="a3"/>
              <w:ind w:right="-271"/>
              <w:jc w:val="center"/>
              <w:rPr>
                <w:rFonts w:ascii="Times New Roman" w:hAnsi="Times New Roman"/>
                <w:b/>
                <w:spacing w:val="20"/>
                <w:sz w:val="28"/>
              </w:rPr>
            </w:pPr>
            <w:r>
              <w:rPr>
                <w:noProof/>
              </w:rPr>
              <w:drawing>
                <wp:inline distT="0" distB="0" distL="0" distR="0" wp14:anchorId="1FA980C1" wp14:editId="44BD24AF">
                  <wp:extent cx="409575" cy="504825"/>
                  <wp:effectExtent l="0" t="0" r="9525" b="9525"/>
                  <wp:docPr id="21223383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9575" cy="504825"/>
                          </a:xfrm>
                          <a:prstGeom prst="rect">
                            <a:avLst/>
                          </a:prstGeom>
                          <a:noFill/>
                          <a:ln>
                            <a:noFill/>
                          </a:ln>
                        </pic:spPr>
                      </pic:pic>
                    </a:graphicData>
                  </a:graphic>
                </wp:inline>
              </w:drawing>
            </w:r>
          </w:p>
        </w:tc>
      </w:tr>
      <w:tr w:rsidR="00CA256D" w:rsidRPr="00437CF7" w14:paraId="7F1168E4" w14:textId="77777777" w:rsidTr="00CA256D">
        <w:trPr>
          <w:trHeight w:val="968"/>
        </w:trPr>
        <w:tc>
          <w:tcPr>
            <w:tcW w:w="10314" w:type="dxa"/>
            <w:tcBorders>
              <w:bottom w:val="thickThinSmallGap" w:sz="18" w:space="0" w:color="auto"/>
            </w:tcBorders>
          </w:tcPr>
          <w:p w14:paraId="1949230E" w14:textId="77777777" w:rsidR="00CA256D" w:rsidRPr="00437CF7" w:rsidRDefault="00CA256D" w:rsidP="00042F11">
            <w:pPr>
              <w:pStyle w:val="a3"/>
              <w:ind w:right="-271"/>
              <w:jc w:val="center"/>
              <w:rPr>
                <w:rFonts w:ascii="Times New Roman" w:hAnsi="Times New Roman"/>
                <w:b/>
                <w:spacing w:val="20"/>
                <w:sz w:val="28"/>
                <w:szCs w:val="28"/>
              </w:rPr>
            </w:pPr>
            <w:r w:rsidRPr="00437CF7">
              <w:rPr>
                <w:rFonts w:ascii="Times New Roman" w:hAnsi="Times New Roman"/>
                <w:b/>
                <w:spacing w:val="20"/>
                <w:sz w:val="28"/>
                <w:szCs w:val="28"/>
              </w:rPr>
              <w:t>РЕШЕНИЕ</w:t>
            </w:r>
          </w:p>
          <w:p w14:paraId="25D28FED" w14:textId="77777777" w:rsidR="00CA256D" w:rsidRPr="00437CF7" w:rsidRDefault="00CA256D" w:rsidP="00042F11">
            <w:pPr>
              <w:tabs>
                <w:tab w:val="center" w:pos="4819"/>
                <w:tab w:val="left" w:pos="5925"/>
              </w:tabs>
              <w:jc w:val="center"/>
              <w:rPr>
                <w:b/>
                <w:sz w:val="28"/>
                <w:szCs w:val="28"/>
              </w:rPr>
            </w:pPr>
            <w:r w:rsidRPr="00437CF7">
              <w:rPr>
                <w:b/>
                <w:sz w:val="28"/>
                <w:szCs w:val="28"/>
              </w:rPr>
              <w:t>ДУМЫ ТУЛУНСКОГО МУНИЦИПАЛЬНОГО РАЙОНА</w:t>
            </w:r>
          </w:p>
          <w:p w14:paraId="19E847A6" w14:textId="77777777" w:rsidR="00CA256D" w:rsidRPr="00437CF7" w:rsidRDefault="00CA256D" w:rsidP="00042F11">
            <w:pPr>
              <w:tabs>
                <w:tab w:val="center" w:pos="4819"/>
                <w:tab w:val="left" w:pos="5925"/>
              </w:tabs>
              <w:jc w:val="center"/>
              <w:rPr>
                <w:b/>
                <w:spacing w:val="20"/>
                <w:sz w:val="28"/>
              </w:rPr>
            </w:pPr>
            <w:r w:rsidRPr="00437CF7">
              <w:rPr>
                <w:b/>
                <w:sz w:val="28"/>
                <w:szCs w:val="28"/>
              </w:rPr>
              <w:t>ИРКУТСКОЙ ОБЛАСТИ</w:t>
            </w:r>
          </w:p>
        </w:tc>
      </w:tr>
    </w:tbl>
    <w:p w14:paraId="59F1FEDE" w14:textId="77777777" w:rsidR="00CA256D" w:rsidRPr="00437CF7" w:rsidRDefault="00CA256D" w:rsidP="00CA256D">
      <w:pPr>
        <w:rPr>
          <w:color w:val="000000"/>
        </w:rPr>
      </w:pPr>
    </w:p>
    <w:p w14:paraId="33CB7738" w14:textId="433B8C00" w:rsidR="00CA256D" w:rsidRDefault="008C78E9" w:rsidP="00CA256D">
      <w:pPr>
        <w:rPr>
          <w:color w:val="000000"/>
          <w:sz w:val="28"/>
          <w:szCs w:val="28"/>
        </w:rPr>
      </w:pPr>
      <w:r w:rsidRPr="00790AE6">
        <w:rPr>
          <w:color w:val="000000"/>
          <w:sz w:val="28"/>
          <w:szCs w:val="28"/>
        </w:rPr>
        <w:t xml:space="preserve">  </w:t>
      </w:r>
      <w:r w:rsidR="004345F7">
        <w:rPr>
          <w:color w:val="000000"/>
          <w:sz w:val="28"/>
          <w:szCs w:val="28"/>
        </w:rPr>
        <w:t xml:space="preserve">   25 ноября </w:t>
      </w:r>
      <w:r w:rsidR="00CA256D" w:rsidRPr="00790AE6">
        <w:rPr>
          <w:color w:val="000000"/>
          <w:sz w:val="28"/>
          <w:szCs w:val="28"/>
        </w:rPr>
        <w:t xml:space="preserve">2025 г.                          </w:t>
      </w:r>
      <w:r w:rsidR="00790AE6">
        <w:rPr>
          <w:color w:val="000000"/>
          <w:sz w:val="28"/>
          <w:szCs w:val="28"/>
        </w:rPr>
        <w:t xml:space="preserve">   </w:t>
      </w:r>
      <w:r w:rsidR="00CA256D" w:rsidRPr="00790AE6">
        <w:rPr>
          <w:color w:val="000000"/>
          <w:sz w:val="28"/>
          <w:szCs w:val="28"/>
        </w:rPr>
        <w:t xml:space="preserve">       </w:t>
      </w:r>
      <w:r w:rsidRPr="00790AE6">
        <w:rPr>
          <w:color w:val="000000"/>
          <w:sz w:val="28"/>
          <w:szCs w:val="28"/>
        </w:rPr>
        <w:t xml:space="preserve">                                   </w:t>
      </w:r>
      <w:r w:rsidR="004345F7">
        <w:rPr>
          <w:color w:val="000000"/>
          <w:sz w:val="28"/>
          <w:szCs w:val="28"/>
        </w:rPr>
        <w:t xml:space="preserve">                         </w:t>
      </w:r>
      <w:r w:rsidR="00CA256D" w:rsidRPr="00437CF7">
        <w:rPr>
          <w:color w:val="000000"/>
          <w:sz w:val="28"/>
          <w:szCs w:val="28"/>
        </w:rPr>
        <w:t>№</w:t>
      </w:r>
      <w:r>
        <w:rPr>
          <w:color w:val="000000"/>
          <w:sz w:val="28"/>
          <w:szCs w:val="28"/>
        </w:rPr>
        <w:t xml:space="preserve"> </w:t>
      </w:r>
      <w:r w:rsidR="004345F7">
        <w:rPr>
          <w:color w:val="000000"/>
          <w:sz w:val="28"/>
          <w:szCs w:val="28"/>
        </w:rPr>
        <w:t>216</w:t>
      </w:r>
    </w:p>
    <w:p w14:paraId="1852600E" w14:textId="77777777" w:rsidR="00CA6674" w:rsidRDefault="00CA6674" w:rsidP="00CA6674">
      <w:pPr>
        <w:ind w:left="5664"/>
        <w:jc w:val="both"/>
      </w:pPr>
    </w:p>
    <w:p w14:paraId="68D8989C" w14:textId="77777777" w:rsidR="00CA256D" w:rsidRDefault="00CA256D" w:rsidP="002979D6">
      <w:pPr>
        <w:jc w:val="both"/>
        <w:outlineLvl w:val="0"/>
        <w:rPr>
          <w:sz w:val="28"/>
          <w:szCs w:val="28"/>
        </w:rPr>
      </w:pPr>
    </w:p>
    <w:p w14:paraId="57AB0D68" w14:textId="61A6F1C3" w:rsidR="002B1209" w:rsidRPr="002B1209" w:rsidRDefault="002B1209" w:rsidP="002B1209">
      <w:pPr>
        <w:jc w:val="center"/>
        <w:rPr>
          <w:b/>
          <w:sz w:val="28"/>
          <w:szCs w:val="28"/>
        </w:rPr>
      </w:pPr>
      <w:r w:rsidRPr="002B1209">
        <w:rPr>
          <w:b/>
          <w:sz w:val="28"/>
          <w:szCs w:val="28"/>
        </w:rPr>
        <w:t>Об отклонении проекта решения Думы Тулунского муниципального района</w:t>
      </w:r>
    </w:p>
    <w:p w14:paraId="1DAFB960" w14:textId="77777777" w:rsidR="00CB2044" w:rsidRDefault="002B1209" w:rsidP="00790AE6">
      <w:pPr>
        <w:tabs>
          <w:tab w:val="left" w:pos="284"/>
        </w:tabs>
        <w:jc w:val="both"/>
        <w:rPr>
          <w:b/>
          <w:iCs/>
          <w:sz w:val="28"/>
          <w:szCs w:val="28"/>
        </w:rPr>
      </w:pPr>
      <w:r w:rsidRPr="002B1209">
        <w:rPr>
          <w:b/>
          <w:sz w:val="28"/>
          <w:szCs w:val="28"/>
        </w:rPr>
        <w:t xml:space="preserve"> «</w:t>
      </w:r>
      <w:r w:rsidR="00790AE6" w:rsidRPr="006D0B10">
        <w:rPr>
          <w:b/>
          <w:sz w:val="28"/>
          <w:szCs w:val="28"/>
        </w:rPr>
        <w:t>О внесении ходатайства о награждении</w:t>
      </w:r>
      <w:r w:rsidR="00790AE6" w:rsidRPr="006D0B10">
        <w:rPr>
          <w:b/>
          <w:iCs/>
          <w:sz w:val="28"/>
          <w:szCs w:val="28"/>
        </w:rPr>
        <w:t xml:space="preserve"> Почетной грамотой</w:t>
      </w:r>
      <w:r w:rsidR="00790AE6">
        <w:rPr>
          <w:b/>
          <w:iCs/>
          <w:sz w:val="28"/>
          <w:szCs w:val="28"/>
        </w:rPr>
        <w:t xml:space="preserve"> </w:t>
      </w:r>
      <w:r w:rsidR="00790AE6" w:rsidRPr="006D0B10">
        <w:rPr>
          <w:b/>
          <w:iCs/>
          <w:sz w:val="28"/>
          <w:szCs w:val="28"/>
        </w:rPr>
        <w:t>Законодательного</w:t>
      </w:r>
    </w:p>
    <w:p w14:paraId="0E0CBE76" w14:textId="420BE839" w:rsidR="00790AE6" w:rsidRPr="006D0B10" w:rsidRDefault="00CB2044" w:rsidP="00790AE6">
      <w:pPr>
        <w:tabs>
          <w:tab w:val="left" w:pos="284"/>
        </w:tabs>
        <w:jc w:val="both"/>
        <w:rPr>
          <w:b/>
          <w:iCs/>
          <w:sz w:val="28"/>
          <w:szCs w:val="28"/>
        </w:rPr>
      </w:pPr>
      <w:r>
        <w:rPr>
          <w:b/>
          <w:iCs/>
          <w:sz w:val="28"/>
          <w:szCs w:val="28"/>
        </w:rPr>
        <w:t xml:space="preserve">                          </w:t>
      </w:r>
      <w:r w:rsidR="00790AE6" w:rsidRPr="006D0B10">
        <w:rPr>
          <w:b/>
          <w:iCs/>
          <w:sz w:val="28"/>
          <w:szCs w:val="28"/>
        </w:rPr>
        <w:t xml:space="preserve"> </w:t>
      </w:r>
      <w:r>
        <w:rPr>
          <w:b/>
          <w:iCs/>
          <w:sz w:val="28"/>
          <w:szCs w:val="28"/>
        </w:rPr>
        <w:t xml:space="preserve"> </w:t>
      </w:r>
      <w:r w:rsidR="00790AE6" w:rsidRPr="006D0B10">
        <w:rPr>
          <w:b/>
          <w:iCs/>
          <w:sz w:val="28"/>
          <w:szCs w:val="28"/>
        </w:rPr>
        <w:t>Собрания Иркутской области Суховей И.В.</w:t>
      </w:r>
      <w:r w:rsidR="00790AE6">
        <w:rPr>
          <w:b/>
          <w:iCs/>
          <w:sz w:val="28"/>
          <w:szCs w:val="28"/>
        </w:rPr>
        <w:t>»</w:t>
      </w:r>
    </w:p>
    <w:p w14:paraId="6019A178" w14:textId="19F36413" w:rsidR="002B1209" w:rsidRPr="002B1209" w:rsidRDefault="002B1209" w:rsidP="00790AE6">
      <w:pPr>
        <w:jc w:val="center"/>
        <w:rPr>
          <w:i/>
          <w:sz w:val="28"/>
          <w:szCs w:val="28"/>
        </w:rPr>
      </w:pPr>
    </w:p>
    <w:p w14:paraId="52546277" w14:textId="59EBE31A" w:rsidR="002B1209" w:rsidRPr="002B1209" w:rsidRDefault="002B1209" w:rsidP="002B1209">
      <w:pPr>
        <w:ind w:firstLine="708"/>
        <w:jc w:val="both"/>
        <w:rPr>
          <w:sz w:val="28"/>
          <w:szCs w:val="28"/>
        </w:rPr>
      </w:pPr>
      <w:r w:rsidRPr="002B1209">
        <w:rPr>
          <w:sz w:val="28"/>
          <w:szCs w:val="28"/>
        </w:rPr>
        <w:t>Обсудив проект решения Думы Тулунского муниципального района «</w:t>
      </w:r>
      <w:r w:rsidR="00CB2044" w:rsidRPr="00CB2044">
        <w:rPr>
          <w:bCs/>
          <w:sz w:val="28"/>
          <w:szCs w:val="28"/>
        </w:rPr>
        <w:t>О внесении ходатайства о награждении</w:t>
      </w:r>
      <w:r w:rsidR="00CB2044" w:rsidRPr="00CB2044">
        <w:rPr>
          <w:bCs/>
          <w:iCs/>
          <w:sz w:val="28"/>
          <w:szCs w:val="28"/>
        </w:rPr>
        <w:t xml:space="preserve"> Почетной грамотой Законодательного Собрания Иркутской области Суховей И.В.»</w:t>
      </w:r>
      <w:r w:rsidRPr="00CB2044">
        <w:rPr>
          <w:bCs/>
          <w:sz w:val="28"/>
          <w:szCs w:val="28"/>
        </w:rPr>
        <w:t>,</w:t>
      </w:r>
      <w:r w:rsidRPr="002B1209">
        <w:rPr>
          <w:sz w:val="28"/>
          <w:szCs w:val="28"/>
        </w:rPr>
        <w:t xml:space="preserve">  принимая во внимание, что указанный проект по итогам голосования не набрал требуемого для его принятия числа голосов депутатов Думы Тулунского  муниципального района,  руководствуясь статьей 36 Регламента Думы Тулунского муниципального района, утвержденного решением Думы Тулунского муниципального района от 29.03.2022 № 315,  Дума Тулунского муниципального района</w:t>
      </w:r>
    </w:p>
    <w:p w14:paraId="0A526253" w14:textId="77777777" w:rsidR="002B1209" w:rsidRPr="002B1209" w:rsidRDefault="002B1209" w:rsidP="002B1209">
      <w:pPr>
        <w:jc w:val="both"/>
        <w:rPr>
          <w:bCs/>
          <w:sz w:val="28"/>
          <w:szCs w:val="28"/>
        </w:rPr>
      </w:pPr>
    </w:p>
    <w:p w14:paraId="1592BDA2" w14:textId="77777777" w:rsidR="002B1209" w:rsidRPr="002B1209" w:rsidRDefault="002B1209" w:rsidP="002B1209">
      <w:pPr>
        <w:jc w:val="center"/>
        <w:rPr>
          <w:b/>
          <w:bCs/>
          <w:sz w:val="28"/>
          <w:szCs w:val="28"/>
        </w:rPr>
      </w:pPr>
      <w:r w:rsidRPr="002B1209">
        <w:rPr>
          <w:b/>
          <w:bCs/>
          <w:sz w:val="28"/>
          <w:szCs w:val="28"/>
        </w:rPr>
        <w:t>РЕШИЛА:</w:t>
      </w:r>
    </w:p>
    <w:p w14:paraId="39819B29" w14:textId="77777777" w:rsidR="002B1209" w:rsidRPr="002B1209" w:rsidRDefault="002B1209" w:rsidP="002B1209">
      <w:pPr>
        <w:jc w:val="both"/>
        <w:rPr>
          <w:sz w:val="28"/>
          <w:szCs w:val="28"/>
        </w:rPr>
      </w:pPr>
    </w:p>
    <w:p w14:paraId="3DE3B7BF" w14:textId="70F94554" w:rsidR="002B1209" w:rsidRPr="002B1209" w:rsidRDefault="002B1209" w:rsidP="002B1209">
      <w:pPr>
        <w:jc w:val="both"/>
        <w:rPr>
          <w:sz w:val="28"/>
          <w:szCs w:val="28"/>
        </w:rPr>
      </w:pPr>
      <w:bookmarkStart w:id="0" w:name="_Hlk105060179"/>
      <w:r w:rsidRPr="002B1209">
        <w:rPr>
          <w:sz w:val="28"/>
          <w:szCs w:val="28"/>
        </w:rPr>
        <w:t xml:space="preserve">Отклонить проект решения Думы Тулунского муниципального района </w:t>
      </w:r>
      <w:bookmarkEnd w:id="0"/>
      <w:r w:rsidR="00CB2044" w:rsidRPr="002B1209">
        <w:rPr>
          <w:sz w:val="28"/>
          <w:szCs w:val="28"/>
        </w:rPr>
        <w:t>«</w:t>
      </w:r>
      <w:r w:rsidR="00CB2044" w:rsidRPr="00CB2044">
        <w:rPr>
          <w:bCs/>
          <w:sz w:val="28"/>
          <w:szCs w:val="28"/>
        </w:rPr>
        <w:t>О внесении ходатайства о награждении</w:t>
      </w:r>
      <w:r w:rsidR="00CB2044" w:rsidRPr="00CB2044">
        <w:rPr>
          <w:bCs/>
          <w:iCs/>
          <w:sz w:val="28"/>
          <w:szCs w:val="28"/>
        </w:rPr>
        <w:t xml:space="preserve"> Почетной грамотой Законодательного Собрания Иркутской области Суховей И.В.»</w:t>
      </w:r>
      <w:r w:rsidR="00CB2044">
        <w:rPr>
          <w:bCs/>
          <w:iCs/>
          <w:sz w:val="28"/>
          <w:szCs w:val="28"/>
        </w:rPr>
        <w:t>.</w:t>
      </w:r>
    </w:p>
    <w:p w14:paraId="640CE623" w14:textId="77777777" w:rsidR="002B1209" w:rsidRPr="002B1209" w:rsidRDefault="002B1209" w:rsidP="002B1209">
      <w:pPr>
        <w:jc w:val="both"/>
        <w:rPr>
          <w:sz w:val="28"/>
          <w:szCs w:val="28"/>
        </w:rPr>
      </w:pPr>
    </w:p>
    <w:p w14:paraId="4F87841E" w14:textId="77777777" w:rsidR="00121523" w:rsidRDefault="00121523" w:rsidP="00CA6674">
      <w:pPr>
        <w:jc w:val="both"/>
        <w:rPr>
          <w:sz w:val="28"/>
          <w:szCs w:val="28"/>
        </w:rPr>
      </w:pPr>
    </w:p>
    <w:p w14:paraId="1CE463D1" w14:textId="77777777" w:rsidR="005A01C7" w:rsidRDefault="005A01C7" w:rsidP="00CA6674">
      <w:pPr>
        <w:jc w:val="both"/>
        <w:rPr>
          <w:sz w:val="28"/>
          <w:szCs w:val="28"/>
        </w:rPr>
      </w:pPr>
    </w:p>
    <w:p w14:paraId="00D61881" w14:textId="77777777" w:rsidR="00CA6674" w:rsidRPr="00F7448F" w:rsidRDefault="00CA6674" w:rsidP="00CA6674">
      <w:pPr>
        <w:jc w:val="both"/>
        <w:rPr>
          <w:sz w:val="28"/>
          <w:szCs w:val="28"/>
        </w:rPr>
      </w:pPr>
      <w:r w:rsidRPr="00F7448F">
        <w:rPr>
          <w:sz w:val="28"/>
          <w:szCs w:val="28"/>
        </w:rPr>
        <w:t>Председатель Думы Тулунского</w:t>
      </w:r>
    </w:p>
    <w:p w14:paraId="3076BC98" w14:textId="4F259E65" w:rsidR="00211645" w:rsidRDefault="00CA6674" w:rsidP="00121523">
      <w:pPr>
        <w:jc w:val="both"/>
        <w:rPr>
          <w:sz w:val="28"/>
          <w:szCs w:val="28"/>
        </w:rPr>
      </w:pPr>
      <w:r w:rsidRPr="00F7448F">
        <w:rPr>
          <w:sz w:val="28"/>
          <w:szCs w:val="28"/>
        </w:rPr>
        <w:t xml:space="preserve">муниципального района                                                           </w:t>
      </w:r>
      <w:r w:rsidR="005F61ED">
        <w:rPr>
          <w:sz w:val="28"/>
          <w:szCs w:val="28"/>
        </w:rPr>
        <w:t xml:space="preserve">                     </w:t>
      </w:r>
      <w:r w:rsidR="00CA256D">
        <w:rPr>
          <w:sz w:val="28"/>
          <w:szCs w:val="28"/>
        </w:rPr>
        <w:t>Шавель М.С.</w:t>
      </w:r>
    </w:p>
    <w:p w14:paraId="562DE1BE" w14:textId="77777777" w:rsidR="006333C0" w:rsidRDefault="006333C0" w:rsidP="00121523">
      <w:pPr>
        <w:jc w:val="both"/>
        <w:rPr>
          <w:sz w:val="28"/>
          <w:szCs w:val="28"/>
        </w:rPr>
      </w:pPr>
    </w:p>
    <w:p w14:paraId="393A2927" w14:textId="77777777" w:rsidR="00201645" w:rsidRDefault="00201645" w:rsidP="00121523">
      <w:pPr>
        <w:jc w:val="both"/>
        <w:rPr>
          <w:sz w:val="28"/>
          <w:szCs w:val="28"/>
        </w:rPr>
      </w:pPr>
    </w:p>
    <w:sectPr w:rsidR="00201645" w:rsidSect="00CA256D">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Schoolbook">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6B2128"/>
    <w:multiLevelType w:val="hybridMultilevel"/>
    <w:tmpl w:val="B1E428E8"/>
    <w:lvl w:ilvl="0" w:tplc="29FC1E24">
      <w:start w:val="1"/>
      <w:numFmt w:val="decimal"/>
      <w:lvlText w:val="%1."/>
      <w:lvlJc w:val="left"/>
      <w:pPr>
        <w:ind w:left="734" w:hanging="45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15:restartNumberingAfterBreak="0">
    <w:nsid w:val="659F58A8"/>
    <w:multiLevelType w:val="hybridMultilevel"/>
    <w:tmpl w:val="50A06C4C"/>
    <w:lvl w:ilvl="0" w:tplc="13E0D7BA">
      <w:start w:val="1"/>
      <w:numFmt w:val="decimal"/>
      <w:lvlText w:val="%1."/>
      <w:lvlJc w:val="left"/>
      <w:pPr>
        <w:tabs>
          <w:tab w:val="num" w:pos="360"/>
        </w:tabs>
        <w:ind w:left="360" w:hanging="360"/>
      </w:pPr>
      <w:rPr>
        <w:b/>
      </w:rPr>
    </w:lvl>
    <w:lvl w:ilvl="1" w:tplc="E0CA6308">
      <w:start w:val="2"/>
      <w:numFmt w:val="decimal"/>
      <w:lvlText w:val="%2."/>
      <w:lvlJc w:val="left"/>
      <w:pPr>
        <w:tabs>
          <w:tab w:val="num" w:pos="540"/>
        </w:tabs>
        <w:ind w:left="540" w:hanging="360"/>
      </w:pPr>
      <w:rPr>
        <w:b/>
      </w:rPr>
    </w:lvl>
    <w:lvl w:ilvl="2" w:tplc="FFFFFFFF">
      <w:start w:val="1"/>
      <w:numFmt w:val="decimal"/>
      <w:lvlText w:val="%3."/>
      <w:lvlJc w:val="left"/>
      <w:pPr>
        <w:tabs>
          <w:tab w:val="num" w:pos="2340"/>
        </w:tabs>
        <w:ind w:left="2340" w:hanging="360"/>
      </w:pPr>
    </w:lvl>
    <w:lvl w:ilvl="3" w:tplc="89AC332A">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541989723">
    <w:abstractNumId w:val="0"/>
  </w:num>
  <w:num w:numId="2" w16cid:durableId="1705862905">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674"/>
    <w:rsid w:val="000076FF"/>
    <w:rsid w:val="000106D7"/>
    <w:rsid w:val="00121523"/>
    <w:rsid w:val="00153693"/>
    <w:rsid w:val="001F5A91"/>
    <w:rsid w:val="001F6E21"/>
    <w:rsid w:val="00201645"/>
    <w:rsid w:val="00211645"/>
    <w:rsid w:val="00216F0C"/>
    <w:rsid w:val="00282144"/>
    <w:rsid w:val="002979D6"/>
    <w:rsid w:val="002B1209"/>
    <w:rsid w:val="002B5AB8"/>
    <w:rsid w:val="00387F6E"/>
    <w:rsid w:val="003B4176"/>
    <w:rsid w:val="00426DDC"/>
    <w:rsid w:val="00432C91"/>
    <w:rsid w:val="004345F7"/>
    <w:rsid w:val="00434F8B"/>
    <w:rsid w:val="004C1A4E"/>
    <w:rsid w:val="004D4B52"/>
    <w:rsid w:val="004F2949"/>
    <w:rsid w:val="00534784"/>
    <w:rsid w:val="005A01C7"/>
    <w:rsid w:val="005A7A3D"/>
    <w:rsid w:val="005C1FF8"/>
    <w:rsid w:val="005D0498"/>
    <w:rsid w:val="005F61ED"/>
    <w:rsid w:val="006318A5"/>
    <w:rsid w:val="006333C0"/>
    <w:rsid w:val="00635E98"/>
    <w:rsid w:val="00655696"/>
    <w:rsid w:val="006B1108"/>
    <w:rsid w:val="006E79C0"/>
    <w:rsid w:val="00790AE6"/>
    <w:rsid w:val="007B24C2"/>
    <w:rsid w:val="007B5A86"/>
    <w:rsid w:val="008222E2"/>
    <w:rsid w:val="008351A0"/>
    <w:rsid w:val="008421A1"/>
    <w:rsid w:val="008B0D17"/>
    <w:rsid w:val="008C78E9"/>
    <w:rsid w:val="0091684A"/>
    <w:rsid w:val="0092223A"/>
    <w:rsid w:val="00965495"/>
    <w:rsid w:val="009B77A0"/>
    <w:rsid w:val="00A64C7F"/>
    <w:rsid w:val="00A72E57"/>
    <w:rsid w:val="00BD18D6"/>
    <w:rsid w:val="00C035DD"/>
    <w:rsid w:val="00C10F11"/>
    <w:rsid w:val="00C154C3"/>
    <w:rsid w:val="00C505E6"/>
    <w:rsid w:val="00C8037B"/>
    <w:rsid w:val="00CA256D"/>
    <w:rsid w:val="00CA6674"/>
    <w:rsid w:val="00CB2044"/>
    <w:rsid w:val="00CC2B07"/>
    <w:rsid w:val="00D66C21"/>
    <w:rsid w:val="00DA3817"/>
    <w:rsid w:val="00DE73BB"/>
    <w:rsid w:val="00E142B7"/>
    <w:rsid w:val="00E31B7D"/>
    <w:rsid w:val="00E916BA"/>
    <w:rsid w:val="00F660F2"/>
    <w:rsid w:val="00F7448F"/>
    <w:rsid w:val="00F923E2"/>
    <w:rsid w:val="00F97ADB"/>
    <w:rsid w:val="00FA039A"/>
    <w:rsid w:val="00FF2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A346E"/>
  <w15:docId w15:val="{7D2D8BE4-75CA-4369-86B7-92F587FF7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66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Шапка (герб)"/>
    <w:basedOn w:val="a"/>
    <w:rsid w:val="00CA6674"/>
    <w:pPr>
      <w:overflowPunct w:val="0"/>
      <w:autoSpaceDE w:val="0"/>
      <w:autoSpaceDN w:val="0"/>
      <w:adjustRightInd w:val="0"/>
      <w:jc w:val="right"/>
      <w:textAlignment w:val="baseline"/>
    </w:pPr>
    <w:rPr>
      <w:rFonts w:ascii="Century Schoolbook" w:hAnsi="Century Schoolbook"/>
      <w:szCs w:val="20"/>
    </w:rPr>
  </w:style>
  <w:style w:type="paragraph" w:styleId="a4">
    <w:name w:val="Balloon Text"/>
    <w:basedOn w:val="a"/>
    <w:link w:val="a5"/>
    <w:uiPriority w:val="99"/>
    <w:semiHidden/>
    <w:unhideWhenUsed/>
    <w:rsid w:val="00153693"/>
    <w:rPr>
      <w:rFonts w:ascii="Tahoma" w:hAnsi="Tahoma" w:cs="Tahoma"/>
      <w:sz w:val="16"/>
      <w:szCs w:val="16"/>
    </w:rPr>
  </w:style>
  <w:style w:type="character" w:customStyle="1" w:styleId="a5">
    <w:name w:val="Текст выноски Знак"/>
    <w:basedOn w:val="a0"/>
    <w:link w:val="a4"/>
    <w:uiPriority w:val="99"/>
    <w:semiHidden/>
    <w:rsid w:val="00153693"/>
    <w:rPr>
      <w:rFonts w:ascii="Tahoma" w:eastAsia="Times New Roman" w:hAnsi="Tahoma" w:cs="Tahoma"/>
      <w:sz w:val="16"/>
      <w:szCs w:val="16"/>
      <w:lang w:eastAsia="ru-RU"/>
    </w:rPr>
  </w:style>
  <w:style w:type="paragraph" w:styleId="a6">
    <w:name w:val="List Paragraph"/>
    <w:basedOn w:val="a"/>
    <w:uiPriority w:val="34"/>
    <w:qFormat/>
    <w:rsid w:val="001F5A91"/>
    <w:pPr>
      <w:ind w:left="720"/>
      <w:contextualSpacing/>
    </w:pPr>
  </w:style>
  <w:style w:type="paragraph" w:styleId="a7">
    <w:name w:val="No Spacing"/>
    <w:link w:val="a8"/>
    <w:uiPriority w:val="99"/>
    <w:qFormat/>
    <w:rsid w:val="00211645"/>
    <w:pPr>
      <w:spacing w:after="0" w:line="240" w:lineRule="auto"/>
    </w:pPr>
    <w:rPr>
      <w:rFonts w:ascii="Calibri" w:eastAsia="Calibri" w:hAnsi="Calibri" w:cs="Times New Roman"/>
    </w:rPr>
  </w:style>
  <w:style w:type="character" w:customStyle="1" w:styleId="a8">
    <w:name w:val="Без интервала Знак"/>
    <w:link w:val="a7"/>
    <w:uiPriority w:val="99"/>
    <w:locked/>
    <w:rsid w:val="00211645"/>
    <w:rPr>
      <w:rFonts w:ascii="Calibri" w:eastAsia="Calibri" w:hAnsi="Calibri" w:cs="Times New Roman"/>
    </w:rPr>
  </w:style>
  <w:style w:type="paragraph" w:customStyle="1" w:styleId="ConsPlusNormal">
    <w:name w:val="ConsPlusNormal"/>
    <w:rsid w:val="002979D6"/>
    <w:pPr>
      <w:autoSpaceDE w:val="0"/>
      <w:autoSpaceDN w:val="0"/>
      <w:adjustRightInd w:val="0"/>
      <w:spacing w:after="0" w:line="240" w:lineRule="auto"/>
    </w:pPr>
    <w:rPr>
      <w:rFonts w:ascii="Times New Roman" w:hAnsi="Times New Roman" w:cs="Times New Roman"/>
      <w:sz w:val="24"/>
      <w:szCs w:val="24"/>
    </w:rPr>
  </w:style>
  <w:style w:type="paragraph" w:customStyle="1" w:styleId="ConsPlusJurTerm">
    <w:name w:val="ConsPlusJurTerm"/>
    <w:uiPriority w:val="99"/>
    <w:rsid w:val="00E916BA"/>
    <w:pPr>
      <w:autoSpaceDE w:val="0"/>
      <w:autoSpaceDN w:val="0"/>
      <w:adjustRightInd w:val="0"/>
      <w:spacing w:after="0" w:line="240" w:lineRule="auto"/>
    </w:pPr>
    <w:rPr>
      <w:rFonts w:ascii="Tahoma" w:hAnsi="Tahoma" w:cs="Tahom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318046">
      <w:bodyDiv w:val="1"/>
      <w:marLeft w:val="0"/>
      <w:marRight w:val="0"/>
      <w:marTop w:val="0"/>
      <w:marBottom w:val="0"/>
      <w:divBdr>
        <w:top w:val="none" w:sz="0" w:space="0" w:color="auto"/>
        <w:left w:val="none" w:sz="0" w:space="0" w:color="auto"/>
        <w:bottom w:val="none" w:sz="0" w:space="0" w:color="auto"/>
        <w:right w:val="none" w:sz="0" w:space="0" w:color="auto"/>
      </w:divBdr>
    </w:div>
    <w:div w:id="211963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1164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Элемент</dc:creator>
  <cp:lastModifiedBy>Виктория Вахниченко</cp:lastModifiedBy>
  <cp:revision>6</cp:revision>
  <cp:lastPrinted>2025-05-27T06:51:00Z</cp:lastPrinted>
  <dcterms:created xsi:type="dcterms:W3CDTF">2025-11-25T07:24:00Z</dcterms:created>
  <dcterms:modified xsi:type="dcterms:W3CDTF">2025-11-25T07:40:00Z</dcterms:modified>
</cp:coreProperties>
</file>