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Look w:val="01E0" w:firstRow="1" w:lastRow="1" w:firstColumn="1" w:lastColumn="1" w:noHBand="0" w:noVBand="0"/>
      </w:tblPr>
      <w:tblGrid>
        <w:gridCol w:w="10206"/>
      </w:tblGrid>
      <w:tr w:rsidR="00336D97" w:rsidRPr="00DA7E9D" w14:paraId="67C8AE01" w14:textId="77777777" w:rsidTr="003C6B34">
        <w:tc>
          <w:tcPr>
            <w:tcW w:w="10206" w:type="dxa"/>
          </w:tcPr>
          <w:p w14:paraId="04DE8609" w14:textId="27F74F6E" w:rsidR="00336D97" w:rsidRPr="00DA7E9D" w:rsidRDefault="00336D97" w:rsidP="00336D97">
            <w:pPr>
              <w:tabs>
                <w:tab w:val="center" w:pos="4570"/>
                <w:tab w:val="left" w:pos="7472"/>
              </w:tabs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E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DA7E9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4F73B9" wp14:editId="25173DA6">
                  <wp:extent cx="400050" cy="504825"/>
                  <wp:effectExtent l="0" t="0" r="0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E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336D97" w:rsidRPr="00DA7E9D" w14:paraId="56E898E7" w14:textId="77777777" w:rsidTr="003C6B34">
        <w:trPr>
          <w:trHeight w:val="968"/>
        </w:trPr>
        <w:tc>
          <w:tcPr>
            <w:tcW w:w="10206" w:type="dxa"/>
            <w:tcBorders>
              <w:top w:val="nil"/>
              <w:left w:val="nil"/>
              <w:bottom w:val="thickThinSmallGap" w:sz="18" w:space="0" w:color="auto"/>
              <w:right w:val="nil"/>
            </w:tcBorders>
          </w:tcPr>
          <w:p w14:paraId="18C8590C" w14:textId="77777777" w:rsidR="00336D97" w:rsidRPr="00DA7E9D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E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</w:t>
            </w:r>
          </w:p>
          <w:p w14:paraId="590CDE6D" w14:textId="77777777" w:rsidR="00336D97" w:rsidRPr="00DA7E9D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E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ДУМЫ ТУЛУНСКОГО МУНИЦИПАЛЬНОГО РАЙОНА</w:t>
            </w:r>
          </w:p>
          <w:p w14:paraId="5DBDD6DC" w14:textId="77777777" w:rsidR="00336D97" w:rsidRPr="00DA7E9D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E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ИРКУТСКОЙ ОБЛАСТИ</w:t>
            </w:r>
          </w:p>
        </w:tc>
      </w:tr>
    </w:tbl>
    <w:p w14:paraId="343EADBC" w14:textId="77777777" w:rsidR="00336D97" w:rsidRPr="00DA7E9D" w:rsidRDefault="00336D97" w:rsidP="00336D97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39BDAA3" w14:textId="38B0C1AF" w:rsidR="00336D97" w:rsidRPr="003E43EF" w:rsidRDefault="003E43EF" w:rsidP="00196A05">
      <w:pPr>
        <w:tabs>
          <w:tab w:val="left" w:pos="9781"/>
          <w:tab w:val="left" w:pos="10206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30 июня </w:t>
      </w:r>
      <w:r w:rsidR="003C6B34" w:rsidRPr="00DA7E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2026                                                      </w:t>
      </w:r>
      <w:r w:rsidR="00EF65B5" w:rsidRPr="00DA7E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="00C6492F" w:rsidRPr="00DA7E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r w:rsidR="000030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4614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="00196A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="003C6B34" w:rsidRPr="00DA7E9D">
        <w:rPr>
          <w:rFonts w:ascii="Times New Roman" w:eastAsia="Calibri" w:hAnsi="Times New Roman" w:cs="Times New Roman"/>
          <w:color w:val="000000"/>
          <w:sz w:val="24"/>
          <w:szCs w:val="24"/>
        </w:rPr>
        <w:t>№</w:t>
      </w:r>
      <w:r w:rsidRPr="003E43EF">
        <w:rPr>
          <w:rFonts w:ascii="Times New Roman" w:eastAsia="Calibri" w:hAnsi="Times New Roman" w:cs="Times New Roman"/>
          <w:color w:val="000000"/>
          <w:sz w:val="24"/>
          <w:szCs w:val="24"/>
        </w:rPr>
        <w:t>279</w:t>
      </w:r>
    </w:p>
    <w:p w14:paraId="6D1F9B25" w14:textId="77777777" w:rsidR="00336D97" w:rsidRPr="00DA7E9D" w:rsidRDefault="00336D97" w:rsidP="00336D97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3F247E4" w14:textId="77777777" w:rsidR="00913DCE" w:rsidRPr="00DA7E9D" w:rsidRDefault="00913DCE" w:rsidP="00DA7E9D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08FC4E9" w14:textId="4C381014" w:rsidR="00336D97" w:rsidRPr="00DA7E9D" w:rsidRDefault="00336D97" w:rsidP="009E13FE">
      <w:pPr>
        <w:suppressAutoHyphens/>
        <w:autoSpaceDE w:val="0"/>
        <w:autoSpaceDN w:val="0"/>
        <w:adjustRightInd w:val="0"/>
        <w:spacing w:line="240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DA7E9D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О внесении изменений в Положение </w:t>
      </w:r>
      <w:r w:rsidR="009E13FE" w:rsidRPr="00DA7E9D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 муниципальном контроле на автомобильном транспорте, городском наземном электрическом транспорте и в дорожном хозяйстве на территории Тулунского муниципального района</w:t>
      </w:r>
    </w:p>
    <w:p w14:paraId="56822331" w14:textId="77777777" w:rsidR="00336D97" w:rsidRPr="00DA7E9D" w:rsidRDefault="00336D97" w:rsidP="00FB2BFC">
      <w:pPr>
        <w:autoSpaceDE w:val="0"/>
        <w:autoSpaceDN w:val="0"/>
        <w:adjustRightInd w:val="0"/>
        <w:spacing w:after="0" w:line="240" w:lineRule="auto"/>
        <w:ind w:left="-567" w:right="-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8CF514" w14:textId="2DA7F213" w:rsidR="00336D97" w:rsidRPr="00DA7E9D" w:rsidRDefault="003C6B34" w:rsidP="00FB2BFC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7E9D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</w:t>
      </w:r>
      <w:r w:rsidR="008E4F5C" w:rsidRPr="00DA7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3.1 Федерального закона от 8 ноября 2007 года № 259-ФЗ «Устав автомобильного транспорта и городского наземного электрического транспорта», руководствуясь статьей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31 июля 2020 года № 248-ФЗ  </w:t>
      </w:r>
      <w:r w:rsidR="00944112" w:rsidRPr="00DA7E9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4F5C" w:rsidRPr="00DA7E9D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Федерации», Федеральным законом от 06</w:t>
      </w:r>
      <w:r w:rsidR="00461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="008E4F5C" w:rsidRPr="00DA7E9D">
        <w:rPr>
          <w:rFonts w:ascii="Times New Roman" w:eastAsia="Times New Roman" w:hAnsi="Times New Roman" w:cs="Times New Roman"/>
          <w:sz w:val="24"/>
          <w:szCs w:val="24"/>
          <w:lang w:eastAsia="ru-RU"/>
        </w:rPr>
        <w:t>2003 № 131-ФЗ «Об общих принципах организации местного самоуправления в Российской Федерации», статьями 27, 44 Устава Тулунского муниципального района, Дума Тулунского муниципального района</w:t>
      </w:r>
    </w:p>
    <w:p w14:paraId="0FA2D7C9" w14:textId="77777777" w:rsidR="00336D97" w:rsidRPr="00DA7E9D" w:rsidRDefault="00336D97" w:rsidP="00064F6F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53CF37D" w14:textId="406650FB" w:rsidR="00336D97" w:rsidRPr="00DA7E9D" w:rsidRDefault="00336D97" w:rsidP="00064F6F">
      <w:pPr>
        <w:spacing w:after="0" w:line="240" w:lineRule="auto"/>
        <w:ind w:right="-1" w:firstLine="426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DA7E9D">
        <w:rPr>
          <w:rFonts w:ascii="Times New Roman" w:eastAsia="Calibri" w:hAnsi="Times New Roman" w:cs="Times New Roman"/>
          <w:b/>
          <w:spacing w:val="20"/>
          <w:sz w:val="24"/>
          <w:szCs w:val="24"/>
        </w:rPr>
        <w:t>РЕШИЛА:</w:t>
      </w:r>
    </w:p>
    <w:p w14:paraId="303D969C" w14:textId="77777777" w:rsidR="00A54D85" w:rsidRPr="00DA7E9D" w:rsidRDefault="00A54D85" w:rsidP="00064F6F">
      <w:pPr>
        <w:spacing w:after="0" w:line="240" w:lineRule="auto"/>
        <w:ind w:right="-1" w:firstLine="426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</w:p>
    <w:p w14:paraId="3E55E877" w14:textId="3B861CDE" w:rsidR="00336D97" w:rsidRPr="00DA7E9D" w:rsidRDefault="00A54D85" w:rsidP="00346211">
      <w:pPr>
        <w:pStyle w:val="a3"/>
        <w:numPr>
          <w:ilvl w:val="0"/>
          <w:numId w:val="6"/>
        </w:numPr>
        <w:spacing w:after="0" w:line="240" w:lineRule="auto"/>
        <w:ind w:left="142" w:right="-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bCs/>
          <w:kern w:val="2"/>
          <w:sz w:val="24"/>
          <w:szCs w:val="24"/>
        </w:rPr>
        <w:t>Внести в Положение о муниципальном контроле на автомобильном транспорте, городском наземном электрическом транспорте и в дорожном хозяйстве на территории Тулунского муниципального района, утвержденное решением Думы Тулунского муниципального района Иркутской области от 24.06.2025 №182</w:t>
      </w:r>
      <w:r w:rsidR="007B093B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(с изменениями от 31.03.2026 №252)</w:t>
      </w:r>
      <w:r w:rsidRPr="00DA7E9D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(далее - Положение), следующие изменения: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1A172A23" w14:textId="68078756" w:rsidR="00C019D2" w:rsidRPr="00DA7E9D" w:rsidRDefault="00944112" w:rsidP="00C671F7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142" w:right="-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пункта</w:t>
      </w:r>
      <w:r w:rsidR="00C019D2" w:rsidRPr="00DA7E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6A05">
        <w:rPr>
          <w:rFonts w:ascii="Times New Roman" w:eastAsia="Calibri" w:hAnsi="Times New Roman" w:cs="Times New Roman"/>
          <w:sz w:val="24"/>
          <w:szCs w:val="24"/>
        </w:rPr>
        <w:t>1</w:t>
      </w:r>
      <w:r w:rsidR="00971335" w:rsidRPr="00DA7E9D">
        <w:rPr>
          <w:rFonts w:ascii="Times New Roman" w:eastAsia="Calibri" w:hAnsi="Times New Roman" w:cs="Times New Roman"/>
          <w:sz w:val="24"/>
          <w:szCs w:val="24"/>
        </w:rPr>
        <w:t>.</w:t>
      </w:r>
      <w:r w:rsidR="00196A05">
        <w:rPr>
          <w:rFonts w:ascii="Times New Roman" w:eastAsia="Calibri" w:hAnsi="Times New Roman" w:cs="Times New Roman"/>
          <w:sz w:val="24"/>
          <w:szCs w:val="24"/>
        </w:rPr>
        <w:t>8</w:t>
      </w:r>
      <w:r w:rsidR="00BE51F9" w:rsidRPr="00DA7E9D">
        <w:rPr>
          <w:rFonts w:ascii="Times New Roman" w:eastAsia="Calibri" w:hAnsi="Times New Roman" w:cs="Times New Roman"/>
          <w:sz w:val="24"/>
          <w:szCs w:val="24"/>
        </w:rPr>
        <w:t>.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раздела </w:t>
      </w:r>
      <w:r w:rsidR="00196A05">
        <w:rPr>
          <w:rFonts w:ascii="Times New Roman" w:eastAsia="Calibri" w:hAnsi="Times New Roman" w:cs="Times New Roman"/>
          <w:sz w:val="24"/>
          <w:szCs w:val="24"/>
        </w:rPr>
        <w:t>1</w:t>
      </w:r>
      <w:r w:rsidR="00C019D2" w:rsidRPr="00DA7E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6A05">
        <w:rPr>
          <w:rFonts w:ascii="Times New Roman" w:eastAsia="Calibri" w:hAnsi="Times New Roman" w:cs="Times New Roman"/>
          <w:sz w:val="24"/>
          <w:szCs w:val="24"/>
        </w:rPr>
        <w:t>исключить</w:t>
      </w:r>
      <w:r w:rsidR="00C019D2" w:rsidRPr="00DA7E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0D607C" w14:textId="2963B1C4" w:rsidR="00615437" w:rsidRPr="00DA7E9D" w:rsidRDefault="00615437" w:rsidP="00B71E76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6A05">
        <w:rPr>
          <w:rFonts w:ascii="Times New Roman" w:eastAsia="Calibri" w:hAnsi="Times New Roman" w:cs="Times New Roman"/>
          <w:sz w:val="24"/>
          <w:szCs w:val="24"/>
        </w:rPr>
        <w:t>дополнить Положение Разделом 2.1.</w:t>
      </w:r>
      <w:r w:rsidR="00944112" w:rsidRPr="00DA7E9D">
        <w:rPr>
          <w:rFonts w:ascii="Times New Roman" w:eastAsia="Calibri" w:hAnsi="Times New Roman" w:cs="Times New Roman"/>
          <w:sz w:val="24"/>
          <w:szCs w:val="24"/>
        </w:rPr>
        <w:t xml:space="preserve"> следующего содержания</w:t>
      </w:r>
      <w:r w:rsidRPr="00DA7E9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AEBAF1B" w14:textId="77777777" w:rsidR="00196A05" w:rsidRPr="00196A05" w:rsidRDefault="000729AA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«</w:t>
      </w:r>
      <w:r w:rsidR="00196A05" w:rsidRPr="00196A05">
        <w:rPr>
          <w:rFonts w:ascii="Times New Roman" w:eastAsia="Calibri" w:hAnsi="Times New Roman" w:cs="Times New Roman"/>
          <w:sz w:val="24"/>
          <w:szCs w:val="24"/>
        </w:rPr>
        <w:t>Раздел 2.1. Управление рисками причинения вреда (ущерба) охраняемым законом ценностям при осуществлении муниципального контроля на автомобильном транспорте</w:t>
      </w:r>
    </w:p>
    <w:p w14:paraId="2173046F" w14:textId="3784B129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2.1.1. 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объем </w:t>
      </w:r>
      <w:r w:rsidRPr="00196A05">
        <w:rPr>
          <w:rFonts w:ascii="Times New Roman" w:eastAsia="Calibri" w:hAnsi="Times New Roman" w:cs="Times New Roman"/>
          <w:sz w:val="24"/>
          <w:szCs w:val="24"/>
        </w:rPr>
        <w:t>проверяемых обязательных требований), интенсивность и результаты.</w:t>
      </w:r>
    </w:p>
    <w:p w14:paraId="547DDEA1" w14:textId="0EBC2606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2.</w:t>
      </w:r>
      <w:r w:rsidR="0092194A">
        <w:rPr>
          <w:rFonts w:ascii="Times New Roman" w:eastAsia="Calibri" w:hAnsi="Times New Roman" w:cs="Times New Roman"/>
          <w:sz w:val="24"/>
          <w:szCs w:val="24"/>
        </w:rPr>
        <w:t>1</w:t>
      </w:r>
      <w:r w:rsidRPr="00196A05">
        <w:rPr>
          <w:rFonts w:ascii="Times New Roman" w:eastAsia="Calibri" w:hAnsi="Times New Roman" w:cs="Times New Roman"/>
          <w:sz w:val="24"/>
          <w:szCs w:val="24"/>
        </w:rPr>
        <w:t>.2. В целях оценки риска причинения вреда (ущерба) при принятии решения о проведении и выборе вида внепланового контрольного мероприятия применяются индикаторы риска нарушения обязательных требований.</w:t>
      </w:r>
    </w:p>
    <w:p w14:paraId="7BD2AB30" w14:textId="465B17CD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2.</w:t>
      </w:r>
      <w:r w:rsidR="0092194A">
        <w:rPr>
          <w:rFonts w:ascii="Times New Roman" w:eastAsia="Calibri" w:hAnsi="Times New Roman" w:cs="Times New Roman"/>
          <w:sz w:val="24"/>
          <w:szCs w:val="24"/>
        </w:rPr>
        <w:t>1</w:t>
      </w:r>
      <w:r w:rsidRPr="00196A05">
        <w:rPr>
          <w:rFonts w:ascii="Times New Roman" w:eastAsia="Calibri" w:hAnsi="Times New Roman" w:cs="Times New Roman"/>
          <w:sz w:val="24"/>
          <w:szCs w:val="24"/>
        </w:rPr>
        <w:t>.3. 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</w:t>
      </w:r>
    </w:p>
    <w:p w14:paraId="5BFE556F" w14:textId="77777777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1) средний риск;</w:t>
      </w:r>
    </w:p>
    <w:p w14:paraId="47206D0C" w14:textId="77777777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2) умеренный риск;</w:t>
      </w:r>
    </w:p>
    <w:p w14:paraId="42044A83" w14:textId="77777777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3) низкий риск.</w:t>
      </w:r>
    </w:p>
    <w:p w14:paraId="5EAE9E36" w14:textId="613D67CB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2.</w:t>
      </w:r>
      <w:r w:rsidR="0092194A">
        <w:rPr>
          <w:rFonts w:ascii="Times New Roman" w:eastAsia="Calibri" w:hAnsi="Times New Roman" w:cs="Times New Roman"/>
          <w:sz w:val="24"/>
          <w:szCs w:val="24"/>
        </w:rPr>
        <w:t>1</w:t>
      </w:r>
      <w:r w:rsidRPr="00196A05">
        <w:rPr>
          <w:rFonts w:ascii="Times New Roman" w:eastAsia="Calibri" w:hAnsi="Times New Roman" w:cs="Times New Roman"/>
          <w:sz w:val="24"/>
          <w:szCs w:val="24"/>
        </w:rPr>
        <w:t>.4. Отнесение объектов к определенной категории риска осуществляется согласно Приложению № 3 к настоящему Положению «</w:t>
      </w:r>
      <w:r w:rsidR="006A31F6" w:rsidRPr="006A31F6">
        <w:rPr>
          <w:rFonts w:ascii="Times New Roman" w:eastAsia="Calibri" w:hAnsi="Times New Roman" w:cs="Times New Roman"/>
          <w:sz w:val="24"/>
          <w:szCs w:val="24"/>
        </w:rPr>
        <w:t xml:space="preserve">Критерии отнесения объектов контроля к категориям риска в рамках осуществления муниципального контроля на автомобильном </w:t>
      </w:r>
      <w:r w:rsidR="006A31F6" w:rsidRPr="006A31F6">
        <w:rPr>
          <w:rFonts w:ascii="Times New Roman" w:eastAsia="Calibri" w:hAnsi="Times New Roman" w:cs="Times New Roman"/>
          <w:sz w:val="24"/>
          <w:szCs w:val="24"/>
        </w:rPr>
        <w:lastRenderedPageBreak/>
        <w:t>транспорте, городском наземном электрическом транспорте и в дорожном хозяйстве на территории Тулунского муниципального района</w:t>
      </w:r>
      <w:r w:rsidRPr="00196A05">
        <w:rPr>
          <w:rFonts w:ascii="Times New Roman" w:eastAsia="Calibri" w:hAnsi="Times New Roman" w:cs="Times New Roman"/>
          <w:sz w:val="24"/>
          <w:szCs w:val="24"/>
        </w:rPr>
        <w:t>.</w:t>
      </w:r>
      <w:r w:rsidR="006A31F6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6BF87520" w14:textId="191E6983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2.</w:t>
      </w:r>
      <w:r w:rsidR="0092194A">
        <w:rPr>
          <w:rFonts w:ascii="Times New Roman" w:eastAsia="Calibri" w:hAnsi="Times New Roman" w:cs="Times New Roman"/>
          <w:sz w:val="24"/>
          <w:szCs w:val="24"/>
        </w:rPr>
        <w:t>1</w:t>
      </w:r>
      <w:r w:rsidRPr="00196A05">
        <w:rPr>
          <w:rFonts w:ascii="Times New Roman" w:eastAsia="Calibri" w:hAnsi="Times New Roman" w:cs="Times New Roman"/>
          <w:sz w:val="24"/>
          <w:szCs w:val="24"/>
        </w:rPr>
        <w:t>.5.  Объекты контроля относятся к следующим категориям риска:</w:t>
      </w:r>
    </w:p>
    <w:p w14:paraId="6FBDC21E" w14:textId="518BC5B0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а) к категории среднего риска - ю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ридические лица, индивидуальные </w:t>
      </w:r>
      <w:r w:rsidRPr="00196A05">
        <w:rPr>
          <w:rFonts w:ascii="Times New Roman" w:eastAsia="Calibri" w:hAnsi="Times New Roman" w:cs="Times New Roman"/>
          <w:sz w:val="24"/>
          <w:szCs w:val="24"/>
        </w:rPr>
        <w:t>предприниматели при наличии вступившего в законную силу в течение 2 календарных лет, предшествующих дате принятия решения об отнесении деятельности контролируемого лица к категории риска, обвинительного приговора суда с назначением наказания индивидуальному предпринимателю, юридическому лицу, его должностным лицам (или решения (постановления)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6A05">
        <w:rPr>
          <w:rFonts w:ascii="Times New Roman" w:eastAsia="Calibri" w:hAnsi="Times New Roman" w:cs="Times New Roman"/>
          <w:sz w:val="24"/>
          <w:szCs w:val="24"/>
        </w:rPr>
        <w:t>назначении административного наказания указанным лицам) за совершение при выполнении им трудовых функций преступления или административного правонарушения, которые повлекли наступление аварийного события, следствием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6A05">
        <w:rPr>
          <w:rFonts w:ascii="Times New Roman" w:eastAsia="Calibri" w:hAnsi="Times New Roman" w:cs="Times New Roman"/>
          <w:sz w:val="24"/>
          <w:szCs w:val="24"/>
        </w:rPr>
        <w:t>которого стало причинение вреда жизни и (или) здоровью людей.</w:t>
      </w:r>
    </w:p>
    <w:p w14:paraId="1B468E94" w14:textId="54442C3C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б) к умеренной категории риска - юридические лица, индивидуальные предприниматели при наличии вступившего в законную силу в течение 2 календарных лет, предшествующих дате принятия решения об отнесении деятельности контролируемого лица к категории риска, обвинительного приговора суда с назначением индивидуальному предпринимателю, юридическому лицу, его должностным лицам (или решения (постановления) о назначении административного наказания указанным лица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м) за совершение при выполнении </w:t>
      </w:r>
      <w:r w:rsidRPr="00196A05">
        <w:rPr>
          <w:rFonts w:ascii="Times New Roman" w:eastAsia="Calibri" w:hAnsi="Times New Roman" w:cs="Times New Roman"/>
          <w:sz w:val="24"/>
          <w:szCs w:val="24"/>
        </w:rPr>
        <w:t>им трудовых функций преступления или административного правонарушения, которые повлекли наступление аварийного события, не повлекшего причинение вреда жизни и (или) здоровью людей.</w:t>
      </w:r>
    </w:p>
    <w:p w14:paraId="7CD8785D" w14:textId="77777777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в) к категории низкого риска - объекты, не соответствующие критериям отнесения объектов, для среднего и умеренного риска.</w:t>
      </w:r>
    </w:p>
    <w:p w14:paraId="4F3526FD" w14:textId="7231E8C0" w:rsidR="00196A05" w:rsidRPr="0092194A" w:rsidRDefault="00196A05" w:rsidP="0092194A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2.</w:t>
      </w:r>
      <w:r w:rsidR="0092194A">
        <w:rPr>
          <w:rFonts w:ascii="Times New Roman" w:eastAsia="Calibri" w:hAnsi="Times New Roman" w:cs="Times New Roman"/>
          <w:sz w:val="24"/>
          <w:szCs w:val="24"/>
        </w:rPr>
        <w:t>1</w:t>
      </w:r>
      <w:r w:rsidRPr="00196A05">
        <w:rPr>
          <w:rFonts w:ascii="Times New Roman" w:eastAsia="Calibri" w:hAnsi="Times New Roman" w:cs="Times New Roman"/>
          <w:sz w:val="24"/>
          <w:szCs w:val="24"/>
        </w:rPr>
        <w:t>.</w:t>
      </w:r>
      <w:r w:rsidR="0092194A">
        <w:rPr>
          <w:rFonts w:ascii="Times New Roman" w:eastAsia="Calibri" w:hAnsi="Times New Roman" w:cs="Times New Roman"/>
          <w:sz w:val="24"/>
          <w:szCs w:val="24"/>
        </w:rPr>
        <w:t>6</w:t>
      </w:r>
      <w:r w:rsidRPr="00196A05">
        <w:rPr>
          <w:rFonts w:ascii="Times New Roman" w:eastAsia="Calibri" w:hAnsi="Times New Roman" w:cs="Times New Roman"/>
          <w:sz w:val="24"/>
          <w:szCs w:val="24"/>
        </w:rPr>
        <w:t>. В рамках осуществления муниципального контроля</w:t>
      </w:r>
      <w:r w:rsidR="009219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194A">
        <w:rPr>
          <w:rFonts w:ascii="Times New Roman" w:eastAsia="Calibri" w:hAnsi="Times New Roman" w:cs="Times New Roman"/>
          <w:sz w:val="24"/>
          <w:szCs w:val="24"/>
        </w:rPr>
        <w:t>обеспечивается учет объектов, путем ведения перечня объектов контроля в Е</w:t>
      </w:r>
      <w:r w:rsidR="0092194A">
        <w:rPr>
          <w:rFonts w:ascii="Times New Roman" w:eastAsia="Calibri" w:hAnsi="Times New Roman" w:cs="Times New Roman"/>
          <w:sz w:val="24"/>
          <w:szCs w:val="24"/>
        </w:rPr>
        <w:t>дином реестре видов контроля</w:t>
      </w:r>
      <w:r w:rsidRPr="0092194A">
        <w:rPr>
          <w:rFonts w:ascii="Times New Roman" w:eastAsia="Calibri" w:hAnsi="Times New Roman" w:cs="Times New Roman"/>
          <w:sz w:val="24"/>
          <w:szCs w:val="24"/>
        </w:rPr>
        <w:t xml:space="preserve"> в порядке, определенном Правительством Российской Федерации, которым присвоены категории риска.</w:t>
      </w:r>
    </w:p>
    <w:p w14:paraId="452592B9" w14:textId="77777777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Объект контроля считается отнесённым к одной из категорий риска после внесения сведений в единый реестр видов контроля.</w:t>
      </w:r>
    </w:p>
    <w:p w14:paraId="4D7AA2BD" w14:textId="04739BEA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2.</w:t>
      </w:r>
      <w:r w:rsidR="0092194A">
        <w:rPr>
          <w:rFonts w:ascii="Times New Roman" w:eastAsia="Calibri" w:hAnsi="Times New Roman" w:cs="Times New Roman"/>
          <w:sz w:val="24"/>
          <w:szCs w:val="24"/>
        </w:rPr>
        <w:t>1</w:t>
      </w:r>
      <w:r w:rsidRPr="00196A05">
        <w:rPr>
          <w:rFonts w:ascii="Times New Roman" w:eastAsia="Calibri" w:hAnsi="Times New Roman" w:cs="Times New Roman"/>
          <w:sz w:val="24"/>
          <w:szCs w:val="24"/>
        </w:rPr>
        <w:t>.</w:t>
      </w:r>
      <w:r w:rsidR="0092194A">
        <w:rPr>
          <w:rFonts w:ascii="Times New Roman" w:eastAsia="Calibri" w:hAnsi="Times New Roman" w:cs="Times New Roman"/>
          <w:sz w:val="24"/>
          <w:szCs w:val="24"/>
        </w:rPr>
        <w:t>7</w:t>
      </w:r>
      <w:r w:rsidRPr="00196A05">
        <w:rPr>
          <w:rFonts w:ascii="Times New Roman" w:eastAsia="Calibri" w:hAnsi="Times New Roman" w:cs="Times New Roman"/>
          <w:sz w:val="24"/>
          <w:szCs w:val="24"/>
        </w:rPr>
        <w:t xml:space="preserve">.  По запросу правообладателя объекта контроля должностное лицо </w:t>
      </w:r>
      <w:proofErr w:type="gramStart"/>
      <w:r w:rsidRPr="00196A05">
        <w:rPr>
          <w:rFonts w:ascii="Times New Roman" w:eastAsia="Calibri" w:hAnsi="Times New Roman" w:cs="Times New Roman"/>
          <w:sz w:val="24"/>
          <w:szCs w:val="24"/>
        </w:rPr>
        <w:t>в срок</w:t>
      </w:r>
      <w:proofErr w:type="gramEnd"/>
      <w:r w:rsidRPr="00196A05">
        <w:rPr>
          <w:rFonts w:ascii="Times New Roman" w:eastAsia="Calibri" w:hAnsi="Times New Roman" w:cs="Times New Roman"/>
          <w:sz w:val="24"/>
          <w:szCs w:val="24"/>
        </w:rPr>
        <w:t xml:space="preserve"> не превышающий 15 дней со дня поступления запроса, предоставляет ему информацию о присвоенной объекту контроля категории риска, а также сведения, использованные при отнесении такого объекта к определенной категории риска.</w:t>
      </w:r>
    </w:p>
    <w:p w14:paraId="74C21D33" w14:textId="77777777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Правообладатель объекта контроля вправе подать в контрольный орган заявление об изменении присвоенной ранее объекту контроля категории риска.</w:t>
      </w:r>
    </w:p>
    <w:p w14:paraId="55E726FC" w14:textId="46E23A8D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2.</w:t>
      </w:r>
      <w:r w:rsidR="0092194A">
        <w:rPr>
          <w:rFonts w:ascii="Times New Roman" w:eastAsia="Calibri" w:hAnsi="Times New Roman" w:cs="Times New Roman"/>
          <w:sz w:val="24"/>
          <w:szCs w:val="24"/>
        </w:rPr>
        <w:t>1</w:t>
      </w:r>
      <w:r w:rsidRPr="00196A05">
        <w:rPr>
          <w:rFonts w:ascii="Times New Roman" w:eastAsia="Calibri" w:hAnsi="Times New Roman" w:cs="Times New Roman"/>
          <w:sz w:val="24"/>
          <w:szCs w:val="24"/>
        </w:rPr>
        <w:t>.</w:t>
      </w:r>
      <w:r w:rsidR="0092194A">
        <w:rPr>
          <w:rFonts w:ascii="Times New Roman" w:eastAsia="Calibri" w:hAnsi="Times New Roman" w:cs="Times New Roman"/>
          <w:sz w:val="24"/>
          <w:szCs w:val="24"/>
        </w:rPr>
        <w:t>8</w:t>
      </w:r>
      <w:r w:rsidRPr="00196A05">
        <w:rPr>
          <w:rFonts w:ascii="Times New Roman" w:eastAsia="Calibri" w:hAnsi="Times New Roman" w:cs="Times New Roman"/>
          <w:sz w:val="24"/>
          <w:szCs w:val="24"/>
        </w:rPr>
        <w:t xml:space="preserve">.  Контрольный орган ведет перечни объектов контроля, которым присвоены категории риска (далее – перечни объектов контроля). </w:t>
      </w:r>
    </w:p>
    <w:p w14:paraId="1FCF7C52" w14:textId="77777777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Перечни объектов контроля с указанием категорий риска размещаются на официальном сайте контрольного органа в информационно-телекоммуникационной сети «Интернет» (далее – официальный сайт контрольного органа) в разделе Администрация вкладка Муниципальный контроль.</w:t>
      </w:r>
    </w:p>
    <w:p w14:paraId="75E12968" w14:textId="4E9135B9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2.</w:t>
      </w:r>
      <w:r w:rsidR="0092194A">
        <w:rPr>
          <w:rFonts w:ascii="Times New Roman" w:eastAsia="Calibri" w:hAnsi="Times New Roman" w:cs="Times New Roman"/>
          <w:sz w:val="24"/>
          <w:szCs w:val="24"/>
        </w:rPr>
        <w:t>1</w:t>
      </w:r>
      <w:r w:rsidRPr="00196A05">
        <w:rPr>
          <w:rFonts w:ascii="Times New Roman" w:eastAsia="Calibri" w:hAnsi="Times New Roman" w:cs="Times New Roman"/>
          <w:sz w:val="24"/>
          <w:szCs w:val="24"/>
        </w:rPr>
        <w:t>.</w:t>
      </w:r>
      <w:r w:rsidR="0092194A">
        <w:rPr>
          <w:rFonts w:ascii="Times New Roman" w:eastAsia="Calibri" w:hAnsi="Times New Roman" w:cs="Times New Roman"/>
          <w:sz w:val="24"/>
          <w:szCs w:val="24"/>
        </w:rPr>
        <w:t>9</w:t>
      </w:r>
      <w:r w:rsidRPr="00196A05">
        <w:rPr>
          <w:rFonts w:ascii="Times New Roman" w:eastAsia="Calibri" w:hAnsi="Times New Roman" w:cs="Times New Roman"/>
          <w:sz w:val="24"/>
          <w:szCs w:val="24"/>
        </w:rPr>
        <w:t>.  Перечни земельных участков содержат следующую информацию:</w:t>
      </w:r>
    </w:p>
    <w:p w14:paraId="59FE6FE5" w14:textId="77777777" w:rsidR="00196A05" w:rsidRPr="00196A05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proofErr w:type="gramStart"/>
      <w:r w:rsidRPr="00196A05">
        <w:rPr>
          <w:rFonts w:ascii="Times New Roman" w:eastAsia="Calibri" w:hAnsi="Times New Roman" w:cs="Times New Roman"/>
          <w:sz w:val="24"/>
          <w:szCs w:val="24"/>
        </w:rPr>
        <w:t>информация</w:t>
      </w:r>
      <w:proofErr w:type="gramEnd"/>
      <w:r w:rsidRPr="00196A05">
        <w:rPr>
          <w:rFonts w:ascii="Times New Roman" w:eastAsia="Calibri" w:hAnsi="Times New Roman" w:cs="Times New Roman"/>
          <w:sz w:val="24"/>
          <w:szCs w:val="24"/>
        </w:rPr>
        <w:t xml:space="preserve"> идентифицирующая объект контроля;</w:t>
      </w:r>
    </w:p>
    <w:p w14:paraId="59F649C8" w14:textId="11177A70" w:rsidR="00BE6AFD" w:rsidRPr="00DA7E9D" w:rsidRDefault="00196A05" w:rsidP="00196A05">
      <w:pPr>
        <w:pStyle w:val="a3"/>
        <w:tabs>
          <w:tab w:val="left" w:pos="851"/>
        </w:tabs>
        <w:spacing w:after="0" w:line="240" w:lineRule="auto"/>
        <w:ind w:left="142" w:right="-1"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A05">
        <w:rPr>
          <w:rFonts w:ascii="Times New Roman" w:eastAsia="Calibri" w:hAnsi="Times New Roman" w:cs="Times New Roman"/>
          <w:sz w:val="24"/>
          <w:szCs w:val="24"/>
        </w:rPr>
        <w:t>2) присвоенная категория риска;</w:t>
      </w:r>
      <w:r w:rsidR="000729AA" w:rsidRPr="00DA7E9D">
        <w:rPr>
          <w:rFonts w:ascii="Times New Roman" w:eastAsia="Calibri" w:hAnsi="Times New Roman" w:cs="Times New Roman"/>
          <w:sz w:val="24"/>
          <w:szCs w:val="24"/>
        </w:rPr>
        <w:t>»</w:t>
      </w:r>
      <w:r w:rsidR="00BE6AFD" w:rsidRPr="00DA7E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FC4EB5" w14:textId="63BF0FA5" w:rsidR="00BF4B03" w:rsidRPr="00DA7E9D" w:rsidRDefault="00981DAE" w:rsidP="00981DA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hAnsi="Times New Roman" w:cs="Times New Roman"/>
          <w:sz w:val="24"/>
          <w:szCs w:val="24"/>
        </w:rPr>
        <w:t xml:space="preserve">       </w:t>
      </w:r>
      <w:r w:rsidR="00196A05">
        <w:rPr>
          <w:rFonts w:ascii="Times New Roman" w:hAnsi="Times New Roman" w:cs="Times New Roman"/>
          <w:sz w:val="24"/>
          <w:szCs w:val="24"/>
        </w:rPr>
        <w:t>3</w:t>
      </w:r>
      <w:r w:rsidR="00B71E76" w:rsidRPr="00DA7E9D">
        <w:rPr>
          <w:rFonts w:ascii="Times New Roman" w:hAnsi="Times New Roman" w:cs="Times New Roman"/>
          <w:sz w:val="24"/>
          <w:szCs w:val="24"/>
        </w:rPr>
        <w:t xml:space="preserve">) </w:t>
      </w:r>
      <w:r w:rsidR="00C671F7" w:rsidRPr="00DA7E9D">
        <w:rPr>
          <w:rFonts w:ascii="Times New Roman" w:hAnsi="Times New Roman" w:cs="Times New Roman"/>
          <w:sz w:val="24"/>
          <w:szCs w:val="24"/>
        </w:rPr>
        <w:t>д</w:t>
      </w:r>
      <w:r w:rsidR="00BF4B03" w:rsidRPr="00DA7E9D">
        <w:rPr>
          <w:rFonts w:ascii="Times New Roman" w:hAnsi="Times New Roman" w:cs="Times New Roman"/>
          <w:sz w:val="24"/>
          <w:szCs w:val="24"/>
        </w:rPr>
        <w:t xml:space="preserve">ополнить Положение Приложением № </w:t>
      </w:r>
      <w:r w:rsidR="00196A05">
        <w:rPr>
          <w:rFonts w:ascii="Times New Roman" w:hAnsi="Times New Roman" w:cs="Times New Roman"/>
          <w:sz w:val="24"/>
          <w:szCs w:val="24"/>
        </w:rPr>
        <w:t>3</w:t>
      </w:r>
      <w:r w:rsidR="00BF4B03" w:rsidRPr="00DA7E9D">
        <w:rPr>
          <w:rFonts w:ascii="Times New Roman" w:hAnsi="Times New Roman" w:cs="Times New Roman"/>
          <w:sz w:val="24"/>
          <w:szCs w:val="24"/>
        </w:rPr>
        <w:t xml:space="preserve"> </w:t>
      </w:r>
      <w:r w:rsidR="0092194A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BF4B03" w:rsidRPr="00DA7E9D">
        <w:rPr>
          <w:rFonts w:ascii="Times New Roman" w:hAnsi="Times New Roman" w:cs="Times New Roman"/>
          <w:sz w:val="24"/>
          <w:szCs w:val="24"/>
        </w:rPr>
        <w:t>:</w:t>
      </w:r>
    </w:p>
    <w:p w14:paraId="212BCB02" w14:textId="77777777" w:rsidR="009C1406" w:rsidRDefault="009C1406" w:rsidP="00DA7E9D">
      <w:pPr>
        <w:suppressAutoHyphens/>
        <w:autoSpaceDE w:val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0FBBE2A3" w14:textId="7A8D6F0E" w:rsidR="000729AA" w:rsidRPr="00DA7E9D" w:rsidRDefault="000729AA" w:rsidP="00DA7E9D">
      <w:pPr>
        <w:suppressAutoHyphens/>
        <w:autoSpaceDE w:val="0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hAnsi="Times New Roman" w:cs="Times New Roman"/>
          <w:sz w:val="24"/>
          <w:szCs w:val="24"/>
        </w:rPr>
        <w:tab/>
        <w:t>«</w:t>
      </w:r>
      <w:r w:rsidRPr="00DA7E9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Приложение № </w:t>
      </w:r>
      <w:r w:rsid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</w:p>
    <w:p w14:paraId="35F246C1" w14:textId="77777777" w:rsidR="000729AA" w:rsidRPr="000729AA" w:rsidRDefault="000729AA" w:rsidP="00DA7E9D">
      <w:pPr>
        <w:suppressAutoHyphens/>
        <w:autoSpaceDE w:val="0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729AA">
        <w:rPr>
          <w:rFonts w:ascii="Times New Roman" w:eastAsia="Times New Roman" w:hAnsi="Times New Roman" w:cs="Times New Roman"/>
          <w:sz w:val="24"/>
          <w:szCs w:val="24"/>
          <w:lang w:eastAsia="zh-CN"/>
        </w:rPr>
        <w:t>к Положению о муниципальном контроле на</w:t>
      </w:r>
    </w:p>
    <w:p w14:paraId="2A913527" w14:textId="77777777" w:rsidR="000729AA" w:rsidRPr="000729AA" w:rsidRDefault="000729AA" w:rsidP="00DA7E9D">
      <w:pPr>
        <w:suppressAutoHyphens/>
        <w:autoSpaceDE w:val="0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729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автомобильном транспорте, городском наземном</w:t>
      </w:r>
    </w:p>
    <w:p w14:paraId="1FB0E73F" w14:textId="77777777" w:rsidR="000729AA" w:rsidRPr="000729AA" w:rsidRDefault="000729AA" w:rsidP="00DA7E9D">
      <w:pPr>
        <w:suppressAutoHyphens/>
        <w:autoSpaceDE w:val="0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729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электрическом транспорте и в дорожном хозяйстве</w:t>
      </w:r>
    </w:p>
    <w:p w14:paraId="4551791D" w14:textId="659BDDD2" w:rsidR="000729AA" w:rsidRPr="00DA7E9D" w:rsidRDefault="000729AA" w:rsidP="000729AA">
      <w:pPr>
        <w:pStyle w:val="ConsPlusNormal"/>
        <w:tabs>
          <w:tab w:val="left" w:pos="6235"/>
        </w:tabs>
        <w:ind w:right="-2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E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на территории Тулунского муниципального района</w:t>
      </w:r>
    </w:p>
    <w:p w14:paraId="2799B02F" w14:textId="77777777" w:rsidR="000729AA" w:rsidRPr="00DA7E9D" w:rsidRDefault="000729AA" w:rsidP="000729AA">
      <w:pPr>
        <w:pStyle w:val="ConsPlusNormal"/>
        <w:tabs>
          <w:tab w:val="left" w:pos="6235"/>
        </w:tabs>
        <w:ind w:right="-285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FA0427" w14:textId="5984F75F" w:rsidR="00196A05" w:rsidRPr="00196A05" w:rsidRDefault="00BF4B03" w:rsidP="00196A05">
      <w:pPr>
        <w:tabs>
          <w:tab w:val="left" w:pos="207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A7E9D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Критерии </w:t>
      </w:r>
      <w:r w:rsidR="00196A05" w:rsidRP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отнесения объектов контроля к категориям риска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Тулунского муниципального района </w:t>
      </w:r>
    </w:p>
    <w:p w14:paraId="297E0E8E" w14:textId="77777777" w:rsidR="00196A05" w:rsidRPr="00196A05" w:rsidRDefault="00196A05" w:rsidP="00196A05">
      <w:pPr>
        <w:tabs>
          <w:tab w:val="left" w:pos="207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>1. К категории среднего риска относятся:</w:t>
      </w:r>
    </w:p>
    <w:p w14:paraId="640134E0" w14:textId="77777777" w:rsidR="00196A05" w:rsidRPr="00196A05" w:rsidRDefault="00196A05" w:rsidP="00196A05">
      <w:pPr>
        <w:tabs>
          <w:tab w:val="left" w:pos="207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>объекты муниципального контроля, в отношении которых в течение последних двух лет на дату принятия решения об отнесении к категории риска имеются:</w:t>
      </w:r>
    </w:p>
    <w:p w14:paraId="1D5666AB" w14:textId="77777777" w:rsidR="00196A05" w:rsidRPr="00196A05" w:rsidRDefault="00196A05" w:rsidP="00196A05">
      <w:pPr>
        <w:tabs>
          <w:tab w:val="left" w:pos="207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>а) 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14:paraId="16AD7A2D" w14:textId="77777777" w:rsidR="00196A05" w:rsidRPr="00196A05" w:rsidRDefault="00196A05" w:rsidP="00196A05">
      <w:pPr>
        <w:tabs>
          <w:tab w:val="left" w:pos="207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>б) вступившее в законную силу постановление о назначении</w:t>
      </w:r>
    </w:p>
    <w:p w14:paraId="1834D1D6" w14:textId="77777777" w:rsidR="00196A05" w:rsidRPr="00196A05" w:rsidRDefault="00196A05" w:rsidP="00196A05">
      <w:pPr>
        <w:tabs>
          <w:tab w:val="left" w:pos="207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административного наказания за совершение административного правонарушения, связанного с нарушением обязательных требований.</w:t>
      </w:r>
    </w:p>
    <w:p w14:paraId="3D62CF24" w14:textId="77777777" w:rsidR="00196A05" w:rsidRPr="00196A05" w:rsidRDefault="00196A05" w:rsidP="00196A05">
      <w:pPr>
        <w:tabs>
          <w:tab w:val="left" w:pos="207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>2. К категории умеренного риска относятся объекты муниципального контроля, по которым в течение года на дату принятия решения об отнесении к категории риска:</w:t>
      </w:r>
    </w:p>
    <w:p w14:paraId="12B16E19" w14:textId="77777777" w:rsidR="00196A05" w:rsidRPr="00196A05" w:rsidRDefault="00196A05" w:rsidP="00196A05">
      <w:pPr>
        <w:tabs>
          <w:tab w:val="left" w:pos="207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>а) имеется неисполненное предписание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14:paraId="3BD97CA4" w14:textId="77777777" w:rsidR="00196A05" w:rsidRPr="00196A05" w:rsidRDefault="00196A05" w:rsidP="00196A05">
      <w:pPr>
        <w:tabs>
          <w:tab w:val="left" w:pos="207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>б) объявлено не менее двух предостережений о недопустимости нарушения обязательных требований.</w:t>
      </w:r>
    </w:p>
    <w:p w14:paraId="26E14B64" w14:textId="648CC086" w:rsidR="00351E2E" w:rsidRPr="00DA7E9D" w:rsidRDefault="00196A05" w:rsidP="00196A05">
      <w:pPr>
        <w:tabs>
          <w:tab w:val="left" w:pos="20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6A05">
        <w:rPr>
          <w:rFonts w:ascii="Times New Roman" w:eastAsia="Times New Roman" w:hAnsi="Times New Roman" w:cs="Times New Roman"/>
          <w:sz w:val="24"/>
          <w:szCs w:val="24"/>
          <w:lang w:eastAsia="zh-CN"/>
        </w:rPr>
        <w:t>3. К категории низкого риска относятся все иные объекты, не отнесенные к категориям среднего или умеренного риска.</w:t>
      </w:r>
      <w:r w:rsidR="00161FF1">
        <w:rPr>
          <w:rFonts w:ascii="Times New Roman" w:hAnsi="Times New Roman" w:cs="Times New Roman"/>
          <w:sz w:val="24"/>
          <w:szCs w:val="24"/>
        </w:rPr>
        <w:t>»</w:t>
      </w:r>
      <w:r w:rsidR="00BF4B03" w:rsidRPr="00DA7E9D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60E86B1" w14:textId="783422F7" w:rsidR="00336D97" w:rsidRPr="00DA7E9D" w:rsidRDefault="00050FB7" w:rsidP="00064F6F">
      <w:pPr>
        <w:tabs>
          <w:tab w:val="left" w:pos="5264"/>
        </w:tabs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2</w:t>
      </w:r>
      <w:r w:rsidR="00336D97" w:rsidRPr="00DA7E9D">
        <w:rPr>
          <w:rFonts w:ascii="Times New Roman" w:eastAsia="Calibri" w:hAnsi="Times New Roman" w:cs="Times New Roman"/>
          <w:sz w:val="24"/>
          <w:szCs w:val="24"/>
        </w:rPr>
        <w:t>. 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</w:t>
      </w:r>
      <w:r w:rsidR="00064F6F" w:rsidRPr="00DA7E9D">
        <w:rPr>
          <w:rFonts w:ascii="Times New Roman" w:eastAsia="Calibri" w:hAnsi="Times New Roman" w:cs="Times New Roman"/>
          <w:sz w:val="24"/>
          <w:szCs w:val="24"/>
        </w:rPr>
        <w:t xml:space="preserve"> в разделе «Дума»</w:t>
      </w:r>
      <w:r w:rsidR="00336D97" w:rsidRPr="00DA7E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51E89B" w14:textId="06C2C41A" w:rsidR="00336D97" w:rsidRDefault="00064F6F" w:rsidP="00064F6F">
      <w:pPr>
        <w:tabs>
          <w:tab w:val="left" w:pos="526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50FB7" w:rsidRPr="00DA7E9D">
        <w:rPr>
          <w:rFonts w:ascii="Times New Roman" w:eastAsia="Calibri" w:hAnsi="Times New Roman" w:cs="Times New Roman"/>
          <w:sz w:val="24"/>
          <w:szCs w:val="24"/>
        </w:rPr>
        <w:t>3</w:t>
      </w:r>
      <w:r w:rsidR="00336D97" w:rsidRPr="00DA7E9D">
        <w:rPr>
          <w:rFonts w:ascii="Times New Roman" w:eastAsia="Calibri" w:hAnsi="Times New Roman" w:cs="Times New Roman"/>
          <w:sz w:val="24"/>
          <w:szCs w:val="24"/>
        </w:rPr>
        <w:t>. Настоящее решение вступает в силу со дня опубликования.</w:t>
      </w:r>
    </w:p>
    <w:p w14:paraId="78E9D0BD" w14:textId="77777777" w:rsidR="00161FF1" w:rsidRPr="00DA7E9D" w:rsidRDefault="00161FF1" w:rsidP="00064F6F">
      <w:pPr>
        <w:tabs>
          <w:tab w:val="left" w:pos="526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C0FFEA" w14:textId="645493FF" w:rsidR="00336D97" w:rsidRPr="00DA7E9D" w:rsidRDefault="00336D97" w:rsidP="00DA7E9D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26ACB8" w14:textId="77777777" w:rsidR="00336D97" w:rsidRPr="00DA7E9D" w:rsidRDefault="00336D97" w:rsidP="00B8735E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Председатель Думы Тулунского</w:t>
      </w:r>
    </w:p>
    <w:p w14:paraId="1ABCDA39" w14:textId="7890FBDC" w:rsidR="00336D97" w:rsidRPr="00DA7E9D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                                                 </w:t>
      </w:r>
      <w:r w:rsidR="00F92BE2" w:rsidRPr="00DA7E9D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9C1406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    М.С. Шавель</w:t>
      </w:r>
    </w:p>
    <w:p w14:paraId="2E6B9C61" w14:textId="3CF9E4D0" w:rsidR="00336D97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CBC6AB" w14:textId="77777777" w:rsidR="00161FF1" w:rsidRPr="00DA7E9D" w:rsidRDefault="00161FF1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3782BC" w14:textId="77777777" w:rsidR="00E32014" w:rsidRPr="00DA7E9D" w:rsidRDefault="00E32014" w:rsidP="00B8735E">
      <w:pPr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Временно исполняющий</w:t>
      </w:r>
    </w:p>
    <w:p w14:paraId="715B07E2" w14:textId="650EF2ED" w:rsidR="00336D97" w:rsidRPr="00DA7E9D" w:rsidRDefault="00E32014" w:rsidP="00B8735E">
      <w:pPr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>полномочия</w:t>
      </w:r>
      <w:r w:rsidR="008842C1" w:rsidRPr="00DA7E9D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="00336D97" w:rsidRPr="00DA7E9D">
        <w:rPr>
          <w:rFonts w:ascii="Times New Roman" w:eastAsia="Calibri" w:hAnsi="Times New Roman" w:cs="Times New Roman"/>
          <w:sz w:val="24"/>
          <w:szCs w:val="24"/>
        </w:rPr>
        <w:t>эр</w:t>
      </w:r>
      <w:r w:rsidR="008842C1" w:rsidRPr="00DA7E9D">
        <w:rPr>
          <w:rFonts w:ascii="Times New Roman" w:eastAsia="Calibri" w:hAnsi="Times New Roman" w:cs="Times New Roman"/>
          <w:sz w:val="24"/>
          <w:szCs w:val="24"/>
        </w:rPr>
        <w:t>а</w:t>
      </w:r>
      <w:r w:rsidR="00336D97" w:rsidRPr="00DA7E9D">
        <w:rPr>
          <w:rFonts w:ascii="Times New Roman" w:eastAsia="Calibri" w:hAnsi="Times New Roman" w:cs="Times New Roman"/>
          <w:sz w:val="24"/>
          <w:szCs w:val="24"/>
        </w:rPr>
        <w:t xml:space="preserve"> Тулунского</w:t>
      </w:r>
    </w:p>
    <w:p w14:paraId="10DB54BC" w14:textId="2D951FCB" w:rsidR="00D246A1" w:rsidRDefault="00336D97" w:rsidP="0090218F">
      <w:pPr>
        <w:tabs>
          <w:tab w:val="left" w:pos="5264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                                                                  </w:t>
      </w:r>
      <w:r w:rsidR="00F92BE2" w:rsidRPr="00DA7E9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75F9F" w:rsidRPr="00DA7E9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C1406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75F9F" w:rsidRPr="00DA7E9D">
        <w:rPr>
          <w:rFonts w:ascii="Times New Roman" w:eastAsia="Calibri" w:hAnsi="Times New Roman" w:cs="Times New Roman"/>
          <w:sz w:val="24"/>
          <w:szCs w:val="24"/>
        </w:rPr>
        <w:t>В</w:t>
      </w:r>
      <w:r w:rsidRPr="00DA7E9D">
        <w:rPr>
          <w:rFonts w:ascii="Times New Roman" w:eastAsia="Calibri" w:hAnsi="Times New Roman" w:cs="Times New Roman"/>
          <w:sz w:val="24"/>
          <w:szCs w:val="24"/>
        </w:rPr>
        <w:t>.</w:t>
      </w:r>
      <w:r w:rsidR="008842C1" w:rsidRPr="00DA7E9D">
        <w:rPr>
          <w:rFonts w:ascii="Times New Roman" w:eastAsia="Calibri" w:hAnsi="Times New Roman" w:cs="Times New Roman"/>
          <w:sz w:val="24"/>
          <w:szCs w:val="24"/>
        </w:rPr>
        <w:t>В</w:t>
      </w:r>
      <w:r w:rsidRPr="00DA7E9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5F9F" w:rsidRPr="00DA7E9D">
        <w:rPr>
          <w:rFonts w:ascii="Times New Roman" w:eastAsia="Calibri" w:hAnsi="Times New Roman" w:cs="Times New Roman"/>
          <w:sz w:val="24"/>
          <w:szCs w:val="24"/>
        </w:rPr>
        <w:t>Сидоренко</w:t>
      </w:r>
    </w:p>
    <w:p w14:paraId="1379FA8F" w14:textId="77777777" w:rsidR="00776BD9" w:rsidRDefault="00776BD9" w:rsidP="0090218F">
      <w:pPr>
        <w:tabs>
          <w:tab w:val="left" w:pos="5264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7081F86" w14:textId="77777777" w:rsidR="00776BD9" w:rsidRDefault="00776BD9" w:rsidP="0090218F">
      <w:pPr>
        <w:tabs>
          <w:tab w:val="left" w:pos="5264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2F2DBD8" w14:textId="77777777" w:rsidR="00776BD9" w:rsidRDefault="00776BD9" w:rsidP="0090218F">
      <w:pPr>
        <w:tabs>
          <w:tab w:val="left" w:pos="5264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32A2841" w14:textId="77777777" w:rsidR="00776BD9" w:rsidRDefault="00776BD9" w:rsidP="0090218F">
      <w:pPr>
        <w:tabs>
          <w:tab w:val="left" w:pos="5264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492EC995" w14:textId="77777777" w:rsidR="00776BD9" w:rsidRDefault="00776BD9" w:rsidP="0090218F">
      <w:pPr>
        <w:tabs>
          <w:tab w:val="left" w:pos="5264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546F719" w14:textId="77777777" w:rsidR="00776BD9" w:rsidRDefault="00776BD9" w:rsidP="0090218F">
      <w:pPr>
        <w:tabs>
          <w:tab w:val="left" w:pos="5264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554DFF46" w14:textId="77777777" w:rsidR="00776BD9" w:rsidRDefault="00776BD9" w:rsidP="0090218F">
      <w:pPr>
        <w:tabs>
          <w:tab w:val="left" w:pos="5264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5A514E1" w14:textId="77777777" w:rsidR="00E63AF6" w:rsidRPr="00DA7E9D" w:rsidRDefault="00E63AF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237F8D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4758B" w14:textId="77777777" w:rsidR="009C1406" w:rsidRDefault="009C1406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94DE04" w14:textId="77163EC1" w:rsidR="00196A05" w:rsidRDefault="00196A05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96A05" w:rsidSect="00DA7E9D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62A7B" w14:textId="77777777" w:rsidR="00780BDC" w:rsidRDefault="00780BDC" w:rsidP="002C3720">
      <w:pPr>
        <w:spacing w:after="0" w:line="240" w:lineRule="auto"/>
      </w:pPr>
      <w:r>
        <w:separator/>
      </w:r>
    </w:p>
  </w:endnote>
  <w:endnote w:type="continuationSeparator" w:id="0">
    <w:p w14:paraId="3C1A288A" w14:textId="77777777" w:rsidR="00780BDC" w:rsidRDefault="00780BDC" w:rsidP="002C3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7A421" w14:textId="77777777" w:rsidR="00780BDC" w:rsidRDefault="00780BDC" w:rsidP="002C3720">
      <w:pPr>
        <w:spacing w:after="0" w:line="240" w:lineRule="auto"/>
      </w:pPr>
      <w:r>
        <w:separator/>
      </w:r>
    </w:p>
  </w:footnote>
  <w:footnote w:type="continuationSeparator" w:id="0">
    <w:p w14:paraId="47BCF878" w14:textId="77777777" w:rsidR="00780BDC" w:rsidRDefault="00780BDC" w:rsidP="002C3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2CC5"/>
    <w:multiLevelType w:val="hybridMultilevel"/>
    <w:tmpl w:val="ADDC5EEA"/>
    <w:lvl w:ilvl="0" w:tplc="6C44D3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9D14494"/>
    <w:multiLevelType w:val="multilevel"/>
    <w:tmpl w:val="5B88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50D17"/>
    <w:multiLevelType w:val="hybridMultilevel"/>
    <w:tmpl w:val="B5C61F08"/>
    <w:lvl w:ilvl="0" w:tplc="D39458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DF273F2"/>
    <w:multiLevelType w:val="hybridMultilevel"/>
    <w:tmpl w:val="EDAC8FCA"/>
    <w:lvl w:ilvl="0" w:tplc="5E6263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8380181"/>
    <w:multiLevelType w:val="hybridMultilevel"/>
    <w:tmpl w:val="29340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1C0E"/>
    <w:multiLevelType w:val="hybridMultilevel"/>
    <w:tmpl w:val="9D88D1C4"/>
    <w:lvl w:ilvl="0" w:tplc="F926ADB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num w:numId="1" w16cid:durableId="1254896296">
    <w:abstractNumId w:val="0"/>
  </w:num>
  <w:num w:numId="2" w16cid:durableId="78992437">
    <w:abstractNumId w:val="1"/>
  </w:num>
  <w:num w:numId="3" w16cid:durableId="434441452">
    <w:abstractNumId w:val="3"/>
  </w:num>
  <w:num w:numId="4" w16cid:durableId="1019114281">
    <w:abstractNumId w:val="4"/>
  </w:num>
  <w:num w:numId="5" w16cid:durableId="1043284598">
    <w:abstractNumId w:val="2"/>
  </w:num>
  <w:num w:numId="6" w16cid:durableId="1516505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D97"/>
    <w:rsid w:val="00003021"/>
    <w:rsid w:val="00050FB7"/>
    <w:rsid w:val="00064F6F"/>
    <w:rsid w:val="000729AA"/>
    <w:rsid w:val="000D2B5E"/>
    <w:rsid w:val="000F0BB1"/>
    <w:rsid w:val="001055A2"/>
    <w:rsid w:val="00117FFC"/>
    <w:rsid w:val="001424C3"/>
    <w:rsid w:val="00161FF1"/>
    <w:rsid w:val="00196A05"/>
    <w:rsid w:val="001A1157"/>
    <w:rsid w:val="002668E9"/>
    <w:rsid w:val="0027628A"/>
    <w:rsid w:val="00276586"/>
    <w:rsid w:val="002C3720"/>
    <w:rsid w:val="00336D97"/>
    <w:rsid w:val="00346211"/>
    <w:rsid w:val="00351E2E"/>
    <w:rsid w:val="003636E3"/>
    <w:rsid w:val="003913D6"/>
    <w:rsid w:val="003C6B34"/>
    <w:rsid w:val="003E43EF"/>
    <w:rsid w:val="00404BAD"/>
    <w:rsid w:val="00416E9E"/>
    <w:rsid w:val="004614AE"/>
    <w:rsid w:val="0046182C"/>
    <w:rsid w:val="00477679"/>
    <w:rsid w:val="004C0960"/>
    <w:rsid w:val="005015E6"/>
    <w:rsid w:val="00544061"/>
    <w:rsid w:val="005A7F34"/>
    <w:rsid w:val="005B0693"/>
    <w:rsid w:val="00615437"/>
    <w:rsid w:val="00633764"/>
    <w:rsid w:val="00635147"/>
    <w:rsid w:val="00653658"/>
    <w:rsid w:val="00675953"/>
    <w:rsid w:val="006A31F6"/>
    <w:rsid w:val="006D135E"/>
    <w:rsid w:val="00743916"/>
    <w:rsid w:val="00776BD9"/>
    <w:rsid w:val="00780BDC"/>
    <w:rsid w:val="007B093B"/>
    <w:rsid w:val="007B58C3"/>
    <w:rsid w:val="007C4E57"/>
    <w:rsid w:val="008436EB"/>
    <w:rsid w:val="008449F0"/>
    <w:rsid w:val="00870B0F"/>
    <w:rsid w:val="008842C1"/>
    <w:rsid w:val="008865D3"/>
    <w:rsid w:val="008D3D40"/>
    <w:rsid w:val="008E4F5C"/>
    <w:rsid w:val="0090218F"/>
    <w:rsid w:val="009032AF"/>
    <w:rsid w:val="009139DB"/>
    <w:rsid w:val="00913DCE"/>
    <w:rsid w:val="0092194A"/>
    <w:rsid w:val="00944112"/>
    <w:rsid w:val="00971335"/>
    <w:rsid w:val="00981DAE"/>
    <w:rsid w:val="00996232"/>
    <w:rsid w:val="009C1406"/>
    <w:rsid w:val="009C5E1E"/>
    <w:rsid w:val="009E05B0"/>
    <w:rsid w:val="009E13FE"/>
    <w:rsid w:val="00A02C79"/>
    <w:rsid w:val="00A528DE"/>
    <w:rsid w:val="00A54D85"/>
    <w:rsid w:val="00A606CC"/>
    <w:rsid w:val="00B1469F"/>
    <w:rsid w:val="00B43231"/>
    <w:rsid w:val="00B51E1C"/>
    <w:rsid w:val="00B71E76"/>
    <w:rsid w:val="00B77892"/>
    <w:rsid w:val="00B872CB"/>
    <w:rsid w:val="00B8735E"/>
    <w:rsid w:val="00BB34BD"/>
    <w:rsid w:val="00BE51F9"/>
    <w:rsid w:val="00BE6AFD"/>
    <w:rsid w:val="00BF0DDA"/>
    <w:rsid w:val="00BF4B03"/>
    <w:rsid w:val="00C019D2"/>
    <w:rsid w:val="00C21E11"/>
    <w:rsid w:val="00C244FA"/>
    <w:rsid w:val="00C6492F"/>
    <w:rsid w:val="00C671F7"/>
    <w:rsid w:val="00D246A1"/>
    <w:rsid w:val="00D75F9F"/>
    <w:rsid w:val="00DA7E9D"/>
    <w:rsid w:val="00DC158F"/>
    <w:rsid w:val="00DF27BB"/>
    <w:rsid w:val="00E32014"/>
    <w:rsid w:val="00E63AF6"/>
    <w:rsid w:val="00ED0EF5"/>
    <w:rsid w:val="00EF4354"/>
    <w:rsid w:val="00EF65B5"/>
    <w:rsid w:val="00F07AC6"/>
    <w:rsid w:val="00F23375"/>
    <w:rsid w:val="00F33D04"/>
    <w:rsid w:val="00F37B0A"/>
    <w:rsid w:val="00F423A4"/>
    <w:rsid w:val="00F85C62"/>
    <w:rsid w:val="00F91A13"/>
    <w:rsid w:val="00F92BE2"/>
    <w:rsid w:val="00FB2BFC"/>
    <w:rsid w:val="00FB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CDA5"/>
  <w15:chartTrackingRefBased/>
  <w15:docId w15:val="{F3DF8189-B9AB-4AA3-9424-39E53671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BE2"/>
    <w:pPr>
      <w:ind w:left="720"/>
      <w:contextualSpacing/>
    </w:pPr>
  </w:style>
  <w:style w:type="paragraph" w:customStyle="1" w:styleId="ConsPlusNormal">
    <w:name w:val="ConsPlusNormal"/>
    <w:rsid w:val="000F0BB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Hyperlink"/>
    <w:basedOn w:val="a0"/>
    <w:uiPriority w:val="99"/>
    <w:unhideWhenUsed/>
    <w:rsid w:val="000F0BB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C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720"/>
  </w:style>
  <w:style w:type="paragraph" w:styleId="a7">
    <w:name w:val="footer"/>
    <w:basedOn w:val="a"/>
    <w:link w:val="a8"/>
    <w:uiPriority w:val="99"/>
    <w:unhideWhenUsed/>
    <w:rsid w:val="002C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720"/>
  </w:style>
  <w:style w:type="paragraph" w:styleId="a9">
    <w:name w:val="Balloon Text"/>
    <w:basedOn w:val="a"/>
    <w:link w:val="aa"/>
    <w:uiPriority w:val="99"/>
    <w:semiHidden/>
    <w:unhideWhenUsed/>
    <w:rsid w:val="00EF6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Виктория Вахниченко</cp:lastModifiedBy>
  <cp:revision>8</cp:revision>
  <cp:lastPrinted>2026-06-22T03:05:00Z</cp:lastPrinted>
  <dcterms:created xsi:type="dcterms:W3CDTF">2026-06-17T03:10:00Z</dcterms:created>
  <dcterms:modified xsi:type="dcterms:W3CDTF">2026-07-01T05:14:00Z</dcterms:modified>
</cp:coreProperties>
</file>