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336D97" w:rsidRPr="00127959" w14:paraId="67C8AE01" w14:textId="77777777" w:rsidTr="003C6B34">
        <w:tc>
          <w:tcPr>
            <w:tcW w:w="10206" w:type="dxa"/>
          </w:tcPr>
          <w:p w14:paraId="04DE8609" w14:textId="27F74F6E" w:rsidR="00336D97" w:rsidRPr="00127959" w:rsidRDefault="00336D97" w:rsidP="00336D97">
            <w:pPr>
              <w:tabs>
                <w:tab w:val="center" w:pos="4570"/>
                <w:tab w:val="left" w:pos="7472"/>
              </w:tabs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127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F73B9" wp14:editId="25173DA6">
                  <wp:extent cx="400050" cy="5048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36D97" w:rsidRPr="00127959" w14:paraId="56E898E7" w14:textId="77777777" w:rsidTr="003C6B34">
        <w:trPr>
          <w:trHeight w:val="968"/>
        </w:trPr>
        <w:tc>
          <w:tcPr>
            <w:tcW w:w="10206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14:paraId="18C8590C" w14:textId="77777777" w:rsidR="00336D97" w:rsidRPr="00127959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</w:t>
            </w:r>
          </w:p>
          <w:p w14:paraId="590CDE6D" w14:textId="77777777" w:rsidR="00336D97" w:rsidRPr="00127959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ДУМЫ ТУЛУНСКОГО МУНИЦИПАЛЬНОГО РАЙОНА</w:t>
            </w:r>
          </w:p>
          <w:p w14:paraId="5DBDD6DC" w14:textId="77777777" w:rsidR="00336D97" w:rsidRPr="00127959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ИРКУТСКОЙ ОБЛАСТИ</w:t>
            </w:r>
          </w:p>
        </w:tc>
      </w:tr>
    </w:tbl>
    <w:p w14:paraId="343EADBC" w14:textId="77777777" w:rsidR="00336D97" w:rsidRPr="00127959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9BDAA3" w14:textId="3348B81D" w:rsidR="00336D97" w:rsidRPr="00127959" w:rsidRDefault="00B80E36" w:rsidP="003C6B34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30 июня </w:t>
      </w:r>
      <w:r w:rsidR="003C6B34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2026                                                                 </w:t>
      </w:r>
      <w:r w:rsidR="00825449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</w:t>
      </w:r>
      <w:r w:rsidR="003C6B34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</w:t>
      </w:r>
      <w:r w:rsidR="003C6B34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278</w:t>
      </w:r>
    </w:p>
    <w:p w14:paraId="6D1F9B25" w14:textId="77777777" w:rsidR="00336D97" w:rsidRPr="00127959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F247E4" w14:textId="77777777" w:rsidR="00913DCE" w:rsidRPr="00127959" w:rsidRDefault="00913DCE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C65049" w14:textId="68BBAD72" w:rsidR="00913DCE" w:rsidRPr="00127959" w:rsidRDefault="00336D97" w:rsidP="00127959">
      <w:pPr>
        <w:suppressAutoHyphens/>
        <w:autoSpaceDE w:val="0"/>
        <w:autoSpaceDN w:val="0"/>
        <w:adjustRightInd w:val="0"/>
        <w:spacing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О внесении изменений в Положение о муниципальном </w:t>
      </w:r>
      <w:r w:rsidR="007B58C3"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земельном</w:t>
      </w:r>
      <w:r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контроле на</w:t>
      </w:r>
    </w:p>
    <w:p w14:paraId="708FC4E9" w14:textId="6D50405A" w:rsidR="00336D97" w:rsidRPr="00127959" w:rsidRDefault="00336D97" w:rsidP="00127959">
      <w:pPr>
        <w:suppressAutoHyphens/>
        <w:autoSpaceDE w:val="0"/>
        <w:autoSpaceDN w:val="0"/>
        <w:adjustRightInd w:val="0"/>
        <w:spacing w:after="0"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территории Тулунского муниципального района Иркутской области</w:t>
      </w:r>
    </w:p>
    <w:p w14:paraId="56822331" w14:textId="77777777" w:rsidR="00336D97" w:rsidRPr="00127959" w:rsidRDefault="00336D97" w:rsidP="00127959">
      <w:pPr>
        <w:autoSpaceDE w:val="0"/>
        <w:autoSpaceDN w:val="0"/>
        <w:adjustRightInd w:val="0"/>
        <w:spacing w:after="0" w:line="240" w:lineRule="auto"/>
        <w:ind w:left="-567" w:right="-284"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8CF514" w14:textId="5394F961" w:rsidR="00336D97" w:rsidRPr="00127959" w:rsidRDefault="003C6B34" w:rsidP="00FB2BFC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795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</w:t>
      </w:r>
      <w:r w:rsidR="00B51E1C" w:rsidRPr="001279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Федерального закона от 31.07.2020 № 248-ФЗ «О государственном контроле (надзоре) и муниципальном контроле в Российской Федерации», руководствуясь статьей 72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статьями 27, 44 Устава Тулунского муниципального района, Дума Тулунского муниципального района</w:t>
      </w:r>
    </w:p>
    <w:p w14:paraId="0FA2D7C9" w14:textId="77777777" w:rsidR="00336D97" w:rsidRPr="00127959" w:rsidRDefault="00336D97" w:rsidP="00064F6F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53CF37D" w14:textId="77777777" w:rsidR="00336D97" w:rsidRPr="00127959" w:rsidRDefault="00336D97" w:rsidP="00064F6F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127959">
        <w:rPr>
          <w:rFonts w:ascii="Times New Roman" w:eastAsia="Calibri" w:hAnsi="Times New Roman" w:cs="Times New Roman"/>
          <w:b/>
          <w:spacing w:val="20"/>
          <w:sz w:val="24"/>
          <w:szCs w:val="24"/>
        </w:rPr>
        <w:t>РЕШИЛА:</w:t>
      </w:r>
    </w:p>
    <w:p w14:paraId="3E55E877" w14:textId="77777777" w:rsidR="00336D97" w:rsidRPr="00127959" w:rsidRDefault="00336D97" w:rsidP="00064F6F">
      <w:pPr>
        <w:spacing w:after="0" w:line="240" w:lineRule="auto"/>
        <w:ind w:right="-1" w:firstLine="426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</w:p>
    <w:p w14:paraId="4DEA8BDF" w14:textId="5152A956" w:rsidR="003C6B34" w:rsidRPr="00127959" w:rsidRDefault="00825449" w:rsidP="00825449">
      <w:pPr>
        <w:pStyle w:val="a3"/>
        <w:numPr>
          <w:ilvl w:val="0"/>
          <w:numId w:val="6"/>
        </w:numPr>
        <w:spacing w:after="0" w:line="240" w:lineRule="auto"/>
        <w:ind w:left="0" w:right="-1" w:firstLine="49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127959">
        <w:rPr>
          <w:rFonts w:ascii="Times New Roman" w:eastAsia="Calibri" w:hAnsi="Times New Roman" w:cs="Times New Roman"/>
          <w:bCs/>
          <w:kern w:val="2"/>
          <w:sz w:val="24"/>
          <w:szCs w:val="24"/>
        </w:rPr>
        <w:t>Внести в Положение о муниципальном земельном контроле на территории Тулунского муниципального района Иркутской области, утвержденное решением Думы Тулунского муниципального района Иркутской области от 27.05.2025 №174</w:t>
      </w:r>
      <w:r w:rsidR="009F54DC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(с изменениями от 31.03.2026 №251)</w:t>
      </w:r>
      <w:r w:rsidRPr="00127959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(далее - Положение), следующие изменения:</w:t>
      </w:r>
    </w:p>
    <w:p w14:paraId="25DC6380" w14:textId="283235E4" w:rsidR="00064F6F" w:rsidRPr="00127959" w:rsidRDefault="003C6B34" w:rsidP="00996232">
      <w:p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341C07EA" w14:textId="608BC3EA" w:rsidR="00996232" w:rsidRPr="00127959" w:rsidRDefault="007F787D" w:rsidP="007F787D">
      <w:pPr>
        <w:pStyle w:val="a3"/>
        <w:numPr>
          <w:ilvl w:val="0"/>
          <w:numId w:val="5"/>
        </w:num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абзац </w:t>
      </w:r>
      <w:r w:rsidR="00721B66">
        <w:rPr>
          <w:rFonts w:ascii="Times New Roman" w:eastAsia="Calibri" w:hAnsi="Times New Roman" w:cs="Times New Roman"/>
          <w:sz w:val="24"/>
          <w:szCs w:val="24"/>
        </w:rPr>
        <w:t>4</w:t>
      </w:r>
      <w:r w:rsidR="00DA7992">
        <w:rPr>
          <w:rFonts w:ascii="Times New Roman" w:eastAsia="Calibri" w:hAnsi="Times New Roman" w:cs="Times New Roman"/>
          <w:sz w:val="24"/>
          <w:szCs w:val="24"/>
        </w:rPr>
        <w:t xml:space="preserve"> пункта 3.7.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</w:t>
      </w:r>
      <w:r w:rsidR="00721B66">
        <w:rPr>
          <w:rFonts w:ascii="Times New Roman" w:eastAsia="Calibri" w:hAnsi="Times New Roman" w:cs="Times New Roman"/>
          <w:sz w:val="24"/>
          <w:szCs w:val="24"/>
        </w:rPr>
        <w:t>3</w:t>
      </w:r>
      <w:r w:rsidR="00996232" w:rsidRPr="00127959">
        <w:rPr>
          <w:rFonts w:ascii="Times New Roman" w:eastAsia="Calibri" w:hAnsi="Times New Roman" w:cs="Times New Roman"/>
          <w:sz w:val="24"/>
          <w:szCs w:val="24"/>
        </w:rPr>
        <w:t xml:space="preserve"> изложить в новой редакции:</w:t>
      </w:r>
    </w:p>
    <w:p w14:paraId="770CAC1C" w14:textId="3BA246A3" w:rsidR="00653658" w:rsidRPr="00127959" w:rsidRDefault="00C371DA" w:rsidP="00C371DA">
      <w:pPr>
        <w:tabs>
          <w:tab w:val="left" w:pos="5264"/>
        </w:tabs>
        <w:spacing w:after="0" w:line="240" w:lineRule="auto"/>
        <w:ind w:right="-1" w:firstLine="7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«</w:t>
      </w:r>
      <w:r w:rsidR="00721B66" w:rsidRPr="00721B66">
        <w:rPr>
          <w:rFonts w:ascii="Times New Roman" w:eastAsia="Calibri" w:hAnsi="Times New Roman" w:cs="Times New Roman"/>
          <w:sz w:val="24"/>
          <w:szCs w:val="24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предостережения, в том числе посредством единого портала государственных и муниципальных услуг, в срок не позднее 30 дней со дня получения им предостережения. Возражение рассматривается контрольным органом в течение 30 дней со дня его регистрации. В результате рассмотрения возражения контролируемому лицу направляется ответ с информацией о согласии или несогласии с возражением.</w:t>
      </w:r>
      <w:r w:rsidRPr="00127959">
        <w:rPr>
          <w:rFonts w:ascii="Times New Roman" w:eastAsia="Calibri" w:hAnsi="Times New Roman" w:cs="Times New Roman"/>
          <w:sz w:val="24"/>
          <w:szCs w:val="24"/>
        </w:rPr>
        <w:t>»</w:t>
      </w:r>
      <w:r w:rsidR="00996232" w:rsidRPr="001279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33B0B3" w14:textId="10C0C1E6" w:rsidR="00F92BE2" w:rsidRPr="00127959" w:rsidRDefault="00721B66" w:rsidP="0077721D">
      <w:pPr>
        <w:pStyle w:val="a3"/>
        <w:numPr>
          <w:ilvl w:val="0"/>
          <w:numId w:val="5"/>
        </w:num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подпункт</w:t>
      </w:r>
      <w:r w:rsidR="0077721D" w:rsidRPr="00127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7721D" w:rsidRPr="00127959">
        <w:rPr>
          <w:rFonts w:ascii="Times New Roman" w:eastAsia="Calibri" w:hAnsi="Times New Roman" w:cs="Times New Roman"/>
          <w:sz w:val="24"/>
          <w:szCs w:val="24"/>
        </w:rPr>
        <w:t xml:space="preserve"> пункта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>.</w:t>
      </w:r>
      <w:r w:rsidR="0077721D"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 xml:space="preserve"> изложить в новой редакции:</w:t>
      </w:r>
    </w:p>
    <w:p w14:paraId="12DCFCB5" w14:textId="2FAE1CBC" w:rsidR="00721B66" w:rsidRDefault="00C371DA" w:rsidP="00C371DA">
      <w:pPr>
        <w:tabs>
          <w:tab w:val="left" w:pos="526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«</w:t>
      </w:r>
      <w:r w:rsidR="00DA7992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="00721B66" w:rsidRPr="00721B66">
        <w:rPr>
          <w:rFonts w:ascii="Times New Roman" w:eastAsia="Calibri" w:hAnsi="Times New Roman" w:cs="Times New Roman"/>
          <w:sz w:val="24"/>
          <w:szCs w:val="24"/>
        </w:rPr>
        <w:t>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экспертизы).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объекту.</w:t>
      </w:r>
    </w:p>
    <w:p w14:paraId="69A721BA" w14:textId="77777777" w:rsidR="00721B66" w:rsidRPr="00721B66" w:rsidRDefault="00721B66" w:rsidP="00721B66">
      <w:pPr>
        <w:tabs>
          <w:tab w:val="left" w:pos="526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66">
        <w:rPr>
          <w:rFonts w:ascii="Times New Roman" w:eastAsia="Calibri" w:hAnsi="Times New Roman" w:cs="Times New Roman"/>
          <w:sz w:val="24"/>
          <w:szCs w:val="24"/>
        </w:rPr>
        <w:t xml:space="preserve">Сроки проведения выездных проверок и сроки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</w:t>
      </w:r>
      <w:r w:rsidRPr="00721B66">
        <w:rPr>
          <w:rFonts w:ascii="Times New Roman" w:eastAsia="Calibri" w:hAnsi="Times New Roman" w:cs="Times New Roman"/>
          <w:sz w:val="24"/>
          <w:szCs w:val="24"/>
        </w:rPr>
        <w:lastRenderedPageBreak/>
        <w:t>предшествующий календарный год не превышает предельного значения, установленного указанным пунктом для микропредприятий.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Федерации. (в ред. Федерального закона от 29.12.2025 N 567-ФЗ).</w:t>
      </w:r>
    </w:p>
    <w:p w14:paraId="549BE24B" w14:textId="4BC5C0D3" w:rsidR="00B872CB" w:rsidRPr="00127959" w:rsidRDefault="00721B66" w:rsidP="00721B66">
      <w:pPr>
        <w:tabs>
          <w:tab w:val="left" w:pos="526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66">
        <w:rPr>
          <w:rFonts w:ascii="Times New Roman" w:eastAsia="Calibri" w:hAnsi="Times New Roman" w:cs="Times New Roman"/>
          <w:sz w:val="24"/>
          <w:szCs w:val="24"/>
        </w:rPr>
        <w:t>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№ 1 к настоящему Положению.</w:t>
      </w:r>
      <w:r w:rsidR="00C371DA" w:rsidRPr="00127959">
        <w:rPr>
          <w:rFonts w:ascii="Times New Roman" w:eastAsia="Calibri" w:hAnsi="Times New Roman" w:cs="Times New Roman"/>
          <w:sz w:val="24"/>
          <w:szCs w:val="24"/>
        </w:rPr>
        <w:t>»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62BD5F" w14:textId="174573C2" w:rsidR="00B872CB" w:rsidRDefault="00B872CB" w:rsidP="00721B66">
      <w:pPr>
        <w:pStyle w:val="a3"/>
        <w:numPr>
          <w:ilvl w:val="0"/>
          <w:numId w:val="5"/>
        </w:num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п</w:t>
      </w:r>
      <w:r w:rsidR="00721B66">
        <w:rPr>
          <w:rFonts w:ascii="Times New Roman" w:eastAsia="Calibri" w:hAnsi="Times New Roman" w:cs="Times New Roman"/>
          <w:sz w:val="24"/>
          <w:szCs w:val="24"/>
        </w:rPr>
        <w:t>ункт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B66">
        <w:rPr>
          <w:rFonts w:ascii="Times New Roman" w:eastAsia="Calibri" w:hAnsi="Times New Roman" w:cs="Times New Roman"/>
          <w:sz w:val="24"/>
          <w:szCs w:val="24"/>
        </w:rPr>
        <w:t>4</w:t>
      </w:r>
      <w:r w:rsidRPr="00127959">
        <w:rPr>
          <w:rFonts w:ascii="Times New Roman" w:eastAsia="Calibri" w:hAnsi="Times New Roman" w:cs="Times New Roman"/>
          <w:sz w:val="24"/>
          <w:szCs w:val="24"/>
        </w:rPr>
        <w:t>.</w:t>
      </w:r>
      <w:r w:rsidR="00721B66">
        <w:rPr>
          <w:rFonts w:ascii="Times New Roman" w:eastAsia="Calibri" w:hAnsi="Times New Roman" w:cs="Times New Roman"/>
          <w:sz w:val="24"/>
          <w:szCs w:val="24"/>
        </w:rPr>
        <w:t>9</w:t>
      </w:r>
      <w:r w:rsidRPr="00127959">
        <w:rPr>
          <w:rFonts w:ascii="Times New Roman" w:eastAsia="Calibri" w:hAnsi="Times New Roman" w:cs="Times New Roman"/>
          <w:sz w:val="24"/>
          <w:szCs w:val="24"/>
        </w:rPr>
        <w:t>.</w:t>
      </w:r>
      <w:r w:rsidR="004C5B90"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</w:t>
      </w:r>
      <w:r w:rsidR="00721B66">
        <w:rPr>
          <w:rFonts w:ascii="Times New Roman" w:eastAsia="Calibri" w:hAnsi="Times New Roman" w:cs="Times New Roman"/>
          <w:sz w:val="24"/>
          <w:szCs w:val="24"/>
        </w:rPr>
        <w:t>4</w:t>
      </w:r>
      <w:r w:rsidR="004C5B90" w:rsidRPr="00127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B66" w:rsidRPr="00721B66">
        <w:rPr>
          <w:rFonts w:ascii="Times New Roman" w:eastAsia="Calibri" w:hAnsi="Times New Roman" w:cs="Times New Roman"/>
          <w:sz w:val="24"/>
          <w:szCs w:val="24"/>
        </w:rPr>
        <w:t>изложить в новой редакции</w:t>
      </w:r>
      <w:r w:rsidR="00721B6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E768F6C" w14:textId="4A59C710" w:rsidR="00721B66" w:rsidRPr="00127959" w:rsidRDefault="00721B66" w:rsidP="00721B66">
      <w:pPr>
        <w:pStyle w:val="a3"/>
        <w:tabs>
          <w:tab w:val="left" w:pos="5264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DA7992">
        <w:rPr>
          <w:rFonts w:ascii="Times New Roman" w:eastAsia="Calibri" w:hAnsi="Times New Roman" w:cs="Times New Roman"/>
          <w:sz w:val="24"/>
          <w:szCs w:val="24"/>
        </w:rPr>
        <w:t xml:space="preserve">4.9. </w:t>
      </w:r>
      <w:r w:rsidRPr="00721B66">
        <w:rPr>
          <w:rFonts w:ascii="Times New Roman" w:eastAsia="Calibri" w:hAnsi="Times New Roman" w:cs="Times New Roman"/>
          <w:sz w:val="24"/>
          <w:szCs w:val="24"/>
        </w:rPr>
        <w:t xml:space="preserve">По окончании проведения контрольного (надзорного) мероприятия, предусматривающего взаимодействие с контролируемым лицом, составляется акт контрольного </w:t>
      </w:r>
      <w:r w:rsidR="00DA7992">
        <w:rPr>
          <w:rFonts w:ascii="Times New Roman" w:eastAsia="Calibri" w:hAnsi="Times New Roman" w:cs="Times New Roman"/>
          <w:sz w:val="24"/>
          <w:szCs w:val="24"/>
        </w:rPr>
        <w:t xml:space="preserve">(надзорного) мероприятия (далее </w:t>
      </w:r>
      <w:r w:rsidRPr="00721B66">
        <w:rPr>
          <w:rFonts w:ascii="Times New Roman" w:eastAsia="Calibri" w:hAnsi="Times New Roman" w:cs="Times New Roman"/>
          <w:sz w:val="24"/>
          <w:szCs w:val="24"/>
        </w:rPr>
        <w:t>- акт).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(надзорного)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(надзорного) мероприятия проверочные листы должны быть приобщены к акту. По результатам проведения контрольного (надзорного) мероприятия без взаимодействия акт составляется в случае выявления нарушений обязательных требований либо в иных случаях, предусмотренных положением о виде контроля.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D928521" w14:textId="77777777" w:rsidR="00721B66" w:rsidRDefault="00721B66" w:rsidP="00721B66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66">
        <w:rPr>
          <w:rFonts w:ascii="Times New Roman" w:eastAsia="Calibri" w:hAnsi="Times New Roman" w:cs="Times New Roman"/>
          <w:sz w:val="24"/>
          <w:szCs w:val="24"/>
        </w:rPr>
        <w:t>подпункт 4.10.</w:t>
      </w:r>
      <w:r w:rsidR="004C5B90"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721B66">
        <w:rPr>
          <w:rFonts w:ascii="Times New Roman" w:eastAsia="Calibri" w:hAnsi="Times New Roman" w:cs="Times New Roman"/>
          <w:sz w:val="24"/>
          <w:szCs w:val="24"/>
        </w:rPr>
        <w:t>изложить в новой редакции:</w:t>
      </w:r>
    </w:p>
    <w:p w14:paraId="3150CB9F" w14:textId="20F71B66" w:rsidR="00721B66" w:rsidRPr="00721B66" w:rsidRDefault="00721B66" w:rsidP="00721B66">
      <w:pPr>
        <w:pStyle w:val="a3"/>
        <w:tabs>
          <w:tab w:val="left" w:pos="709"/>
        </w:tabs>
        <w:spacing w:after="0" w:line="240" w:lineRule="auto"/>
        <w:ind w:left="0" w:right="-1" w:firstLine="7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DA7992">
        <w:rPr>
          <w:rFonts w:ascii="Times New Roman" w:eastAsia="Calibri" w:hAnsi="Times New Roman" w:cs="Times New Roman"/>
          <w:sz w:val="24"/>
          <w:szCs w:val="24"/>
        </w:rPr>
        <w:t xml:space="preserve">4.10. </w:t>
      </w:r>
      <w:r w:rsidRPr="00721B66">
        <w:rPr>
          <w:rFonts w:ascii="Times New Roman" w:eastAsia="Calibri" w:hAnsi="Times New Roman" w:cs="Times New Roman"/>
          <w:sz w:val="24"/>
          <w:szCs w:val="24"/>
        </w:rPr>
        <w:t>Оформление акта производится на месте проведения контрольного (надзорного)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№248-ФЗ, если иной порядок оформления акта не установлен Федеральным законом №248-ФЗ или Правительством Российской Федерации.</w:t>
      </w:r>
    </w:p>
    <w:p w14:paraId="617B5660" w14:textId="7C7B32EC" w:rsidR="008D3D40" w:rsidRPr="00127959" w:rsidRDefault="00721B66" w:rsidP="00721B66">
      <w:pPr>
        <w:pStyle w:val="a3"/>
        <w:tabs>
          <w:tab w:val="left" w:pos="851"/>
        </w:tabs>
        <w:spacing w:after="0" w:line="240" w:lineRule="auto"/>
        <w:ind w:left="0" w:right="-1" w:firstLine="7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66">
        <w:rPr>
          <w:rFonts w:ascii="Times New Roman" w:eastAsia="Calibri" w:hAnsi="Times New Roman" w:cs="Times New Roman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60E86B1" w14:textId="783422F7" w:rsidR="00336D97" w:rsidRPr="00127959" w:rsidRDefault="00050FB7" w:rsidP="00064F6F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2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</w:t>
      </w:r>
      <w:r w:rsidR="00064F6F" w:rsidRPr="00127959">
        <w:rPr>
          <w:rFonts w:ascii="Times New Roman" w:eastAsia="Calibri" w:hAnsi="Times New Roman" w:cs="Times New Roman"/>
          <w:sz w:val="24"/>
          <w:szCs w:val="24"/>
        </w:rPr>
        <w:t xml:space="preserve"> в разделе «Дума»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51E89B" w14:textId="240774E2" w:rsidR="00336D97" w:rsidRPr="00127959" w:rsidRDefault="00064F6F" w:rsidP="00064F6F">
      <w:pPr>
        <w:tabs>
          <w:tab w:val="left" w:pos="526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50FB7" w:rsidRPr="00127959">
        <w:rPr>
          <w:rFonts w:ascii="Times New Roman" w:eastAsia="Calibri" w:hAnsi="Times New Roman" w:cs="Times New Roman"/>
          <w:sz w:val="24"/>
          <w:szCs w:val="24"/>
        </w:rPr>
        <w:t>3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опубликования.</w:t>
      </w:r>
    </w:p>
    <w:p w14:paraId="5F552D8A" w14:textId="77777777" w:rsidR="00336D97" w:rsidRPr="00127959" w:rsidRDefault="00336D97" w:rsidP="00336D97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C0FFEA" w14:textId="77777777" w:rsidR="00336D97" w:rsidRPr="00127959" w:rsidRDefault="00336D97" w:rsidP="00336D97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26ACB8" w14:textId="77777777" w:rsidR="00336D97" w:rsidRPr="00127959" w:rsidRDefault="00336D97" w:rsidP="00B8735E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Председатель Думы Тулунского</w:t>
      </w:r>
    </w:p>
    <w:p w14:paraId="1ABCDA39" w14:textId="6848A6DA" w:rsidR="00336D97" w:rsidRPr="00127959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</w:t>
      </w:r>
      <w:r w:rsidR="00F92BE2" w:rsidRPr="00127959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127959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М.С. Шавель</w:t>
      </w:r>
    </w:p>
    <w:p w14:paraId="5A0C8C34" w14:textId="77777777" w:rsidR="00336D97" w:rsidRPr="00127959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6B9C61" w14:textId="77777777" w:rsidR="00336D97" w:rsidRPr="00127959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FE04BA" w14:textId="77777777" w:rsidR="00FE6585" w:rsidRPr="00127959" w:rsidRDefault="00FE6585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Временно исполняющий</w:t>
      </w:r>
    </w:p>
    <w:p w14:paraId="715B07E2" w14:textId="457D1803" w:rsidR="00336D97" w:rsidRPr="00127959" w:rsidRDefault="00FE6585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полномочия</w:t>
      </w:r>
      <w:r w:rsidR="008842C1" w:rsidRPr="00127959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эр</w:t>
      </w:r>
      <w:r w:rsidR="008842C1" w:rsidRPr="00127959">
        <w:rPr>
          <w:rFonts w:ascii="Times New Roman" w:eastAsia="Calibri" w:hAnsi="Times New Roman" w:cs="Times New Roman"/>
          <w:sz w:val="24"/>
          <w:szCs w:val="24"/>
        </w:rPr>
        <w:t>а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 xml:space="preserve"> Тулунского</w:t>
      </w:r>
    </w:p>
    <w:p w14:paraId="4C4A505A" w14:textId="3ACD126D" w:rsidR="00336D97" w:rsidRPr="00127959" w:rsidRDefault="00336D97" w:rsidP="00B8735E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                 </w:t>
      </w:r>
      <w:r w:rsidR="00F92BE2" w:rsidRPr="00127959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75F9F" w:rsidRPr="0012795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27959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75F9F" w:rsidRPr="00127959">
        <w:rPr>
          <w:rFonts w:ascii="Times New Roman" w:eastAsia="Calibri" w:hAnsi="Times New Roman" w:cs="Times New Roman"/>
          <w:sz w:val="24"/>
          <w:szCs w:val="24"/>
        </w:rPr>
        <w:t>В</w:t>
      </w:r>
      <w:r w:rsidRPr="00127959">
        <w:rPr>
          <w:rFonts w:ascii="Times New Roman" w:eastAsia="Calibri" w:hAnsi="Times New Roman" w:cs="Times New Roman"/>
          <w:sz w:val="24"/>
          <w:szCs w:val="24"/>
        </w:rPr>
        <w:t>.</w:t>
      </w:r>
      <w:r w:rsidR="008842C1" w:rsidRPr="00127959">
        <w:rPr>
          <w:rFonts w:ascii="Times New Roman" w:eastAsia="Calibri" w:hAnsi="Times New Roman" w:cs="Times New Roman"/>
          <w:sz w:val="24"/>
          <w:szCs w:val="24"/>
        </w:rPr>
        <w:t>В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5F9F" w:rsidRPr="00127959">
        <w:rPr>
          <w:rFonts w:ascii="Times New Roman" w:eastAsia="Calibri" w:hAnsi="Times New Roman" w:cs="Times New Roman"/>
          <w:sz w:val="24"/>
          <w:szCs w:val="24"/>
        </w:rPr>
        <w:t>Сидоренко</w:t>
      </w:r>
    </w:p>
    <w:p w14:paraId="59F97239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19FD344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B78BA61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19323E8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4012DE49" w14:textId="77777777" w:rsidR="00127959" w:rsidRDefault="00127959" w:rsidP="00D246A1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sectPr w:rsidR="00127959" w:rsidSect="00064F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92A9" w14:textId="77777777" w:rsidR="0005350A" w:rsidRDefault="0005350A" w:rsidP="002C3720">
      <w:pPr>
        <w:spacing w:after="0" w:line="240" w:lineRule="auto"/>
      </w:pPr>
      <w:r>
        <w:separator/>
      </w:r>
    </w:p>
  </w:endnote>
  <w:endnote w:type="continuationSeparator" w:id="0">
    <w:p w14:paraId="1313D4C3" w14:textId="77777777" w:rsidR="0005350A" w:rsidRDefault="0005350A" w:rsidP="002C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2FBA2" w14:textId="77777777" w:rsidR="0005350A" w:rsidRDefault="0005350A" w:rsidP="002C3720">
      <w:pPr>
        <w:spacing w:after="0" w:line="240" w:lineRule="auto"/>
      </w:pPr>
      <w:r>
        <w:separator/>
      </w:r>
    </w:p>
  </w:footnote>
  <w:footnote w:type="continuationSeparator" w:id="0">
    <w:p w14:paraId="1BBBFC91" w14:textId="77777777" w:rsidR="0005350A" w:rsidRDefault="0005350A" w:rsidP="002C3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CC5"/>
    <w:multiLevelType w:val="hybridMultilevel"/>
    <w:tmpl w:val="ADDC5EEA"/>
    <w:lvl w:ilvl="0" w:tplc="6C44D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9D14494"/>
    <w:multiLevelType w:val="multilevel"/>
    <w:tmpl w:val="5B8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750F6"/>
    <w:multiLevelType w:val="hybridMultilevel"/>
    <w:tmpl w:val="B82C20EA"/>
    <w:lvl w:ilvl="0" w:tplc="A2507576">
      <w:start w:val="1"/>
      <w:numFmt w:val="decimal"/>
      <w:lvlText w:val="%1.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3" w15:restartNumberingAfterBreak="0">
    <w:nsid w:val="47750D17"/>
    <w:multiLevelType w:val="hybridMultilevel"/>
    <w:tmpl w:val="B5C61F08"/>
    <w:lvl w:ilvl="0" w:tplc="D39458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F273F2"/>
    <w:multiLevelType w:val="hybridMultilevel"/>
    <w:tmpl w:val="EDAC8FCA"/>
    <w:lvl w:ilvl="0" w:tplc="5E6263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380181"/>
    <w:multiLevelType w:val="hybridMultilevel"/>
    <w:tmpl w:val="29340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746595">
    <w:abstractNumId w:val="0"/>
  </w:num>
  <w:num w:numId="2" w16cid:durableId="1774781550">
    <w:abstractNumId w:val="1"/>
  </w:num>
  <w:num w:numId="3" w16cid:durableId="1286809767">
    <w:abstractNumId w:val="4"/>
  </w:num>
  <w:num w:numId="4" w16cid:durableId="2093121003">
    <w:abstractNumId w:val="5"/>
  </w:num>
  <w:num w:numId="5" w16cid:durableId="2005083086">
    <w:abstractNumId w:val="3"/>
  </w:num>
  <w:num w:numId="6" w16cid:durableId="1193032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97"/>
    <w:rsid w:val="00050FB7"/>
    <w:rsid w:val="0005350A"/>
    <w:rsid w:val="00064F6F"/>
    <w:rsid w:val="000A2ADE"/>
    <w:rsid w:val="000F0BB1"/>
    <w:rsid w:val="001055A2"/>
    <w:rsid w:val="00117FFC"/>
    <w:rsid w:val="00127959"/>
    <w:rsid w:val="001424C3"/>
    <w:rsid w:val="001A1157"/>
    <w:rsid w:val="00276586"/>
    <w:rsid w:val="002C3720"/>
    <w:rsid w:val="00336D97"/>
    <w:rsid w:val="00351E2E"/>
    <w:rsid w:val="003636E3"/>
    <w:rsid w:val="00374688"/>
    <w:rsid w:val="003C6B34"/>
    <w:rsid w:val="003F16A4"/>
    <w:rsid w:val="00433DFB"/>
    <w:rsid w:val="00490CDA"/>
    <w:rsid w:val="004C5B90"/>
    <w:rsid w:val="004F6138"/>
    <w:rsid w:val="005015E6"/>
    <w:rsid w:val="00544061"/>
    <w:rsid w:val="005742AD"/>
    <w:rsid w:val="005B0693"/>
    <w:rsid w:val="00615437"/>
    <w:rsid w:val="00633764"/>
    <w:rsid w:val="00635147"/>
    <w:rsid w:val="00653658"/>
    <w:rsid w:val="00674BE8"/>
    <w:rsid w:val="00675953"/>
    <w:rsid w:val="00721B66"/>
    <w:rsid w:val="0077721D"/>
    <w:rsid w:val="007B58C3"/>
    <w:rsid w:val="007F787D"/>
    <w:rsid w:val="00812E0F"/>
    <w:rsid w:val="00825449"/>
    <w:rsid w:val="008436EB"/>
    <w:rsid w:val="008449F0"/>
    <w:rsid w:val="008842C1"/>
    <w:rsid w:val="008D3D40"/>
    <w:rsid w:val="008E0B98"/>
    <w:rsid w:val="009139DB"/>
    <w:rsid w:val="00913DCE"/>
    <w:rsid w:val="0094428A"/>
    <w:rsid w:val="00996232"/>
    <w:rsid w:val="009D1FDA"/>
    <w:rsid w:val="009E05B0"/>
    <w:rsid w:val="009F54DC"/>
    <w:rsid w:val="00A45F88"/>
    <w:rsid w:val="00A528DE"/>
    <w:rsid w:val="00A606CC"/>
    <w:rsid w:val="00B51E1C"/>
    <w:rsid w:val="00B71E76"/>
    <w:rsid w:val="00B80E36"/>
    <w:rsid w:val="00B872CB"/>
    <w:rsid w:val="00B8735E"/>
    <w:rsid w:val="00BB34BD"/>
    <w:rsid w:val="00BF0DDA"/>
    <w:rsid w:val="00BF4B03"/>
    <w:rsid w:val="00C019D2"/>
    <w:rsid w:val="00C21E11"/>
    <w:rsid w:val="00C244FA"/>
    <w:rsid w:val="00C371DA"/>
    <w:rsid w:val="00D246A1"/>
    <w:rsid w:val="00D75F9F"/>
    <w:rsid w:val="00D76925"/>
    <w:rsid w:val="00DA7992"/>
    <w:rsid w:val="00DC158F"/>
    <w:rsid w:val="00DE28A6"/>
    <w:rsid w:val="00DF0D3F"/>
    <w:rsid w:val="00EC1EB5"/>
    <w:rsid w:val="00F23375"/>
    <w:rsid w:val="00F33D04"/>
    <w:rsid w:val="00F37B0A"/>
    <w:rsid w:val="00F423A4"/>
    <w:rsid w:val="00F63AB0"/>
    <w:rsid w:val="00F92BE2"/>
    <w:rsid w:val="00FB2BFC"/>
    <w:rsid w:val="00FE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CDA5"/>
  <w15:chartTrackingRefBased/>
  <w15:docId w15:val="{F3DF8189-B9AB-4AA3-9424-39E53671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E2"/>
    <w:pPr>
      <w:ind w:left="720"/>
      <w:contextualSpacing/>
    </w:pPr>
  </w:style>
  <w:style w:type="paragraph" w:customStyle="1" w:styleId="ConsPlusNormal">
    <w:name w:val="ConsPlusNormal"/>
    <w:rsid w:val="000F0BB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basedOn w:val="a0"/>
    <w:uiPriority w:val="99"/>
    <w:unhideWhenUsed/>
    <w:rsid w:val="000F0BB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720"/>
  </w:style>
  <w:style w:type="paragraph" w:styleId="a7">
    <w:name w:val="footer"/>
    <w:basedOn w:val="a"/>
    <w:link w:val="a8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720"/>
  </w:style>
  <w:style w:type="paragraph" w:styleId="a9">
    <w:name w:val="Balloon Text"/>
    <w:basedOn w:val="a"/>
    <w:link w:val="aa"/>
    <w:uiPriority w:val="99"/>
    <w:semiHidden/>
    <w:unhideWhenUsed/>
    <w:rsid w:val="00825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Виктория Вахниченко</cp:lastModifiedBy>
  <cp:revision>3</cp:revision>
  <cp:lastPrinted>2026-03-17T08:42:00Z</cp:lastPrinted>
  <dcterms:created xsi:type="dcterms:W3CDTF">2026-06-17T03:12:00Z</dcterms:created>
  <dcterms:modified xsi:type="dcterms:W3CDTF">2026-07-01T05:13:00Z</dcterms:modified>
</cp:coreProperties>
</file>