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ab/>
        <w:tab/>
        <w:tab/>
        <w:tab/>
        <w:tab/>
        <w:tab/>
        <w:t xml:space="preserve">                   УТВЕРЖДЕН</w:t>
      </w:r>
    </w:p>
    <w:p>
      <w:pPr>
        <w:pStyle w:val="Normal"/>
        <w:rPr/>
      </w:pPr>
      <w:r>
        <w:rPr/>
        <w:tab/>
        <w:tab/>
        <w:tab/>
        <w:tab/>
        <w:tab/>
        <w:tab/>
        <w:t xml:space="preserve">                   Распоряжением председателя</w:t>
      </w:r>
    </w:p>
    <w:p>
      <w:pPr>
        <w:pStyle w:val="Normal"/>
        <w:rPr/>
      </w:pPr>
      <w:r>
        <w:rPr/>
        <w:t xml:space="preserve">                                                                                          </w:t>
      </w:r>
      <w:r>
        <w:rPr/>
        <w:t xml:space="preserve">Контрольно-счётной палаты </w:t>
      </w:r>
    </w:p>
    <w:p>
      <w:pPr>
        <w:pStyle w:val="Normal"/>
        <w:rPr/>
      </w:pPr>
      <w:r>
        <w:rPr/>
        <w:t xml:space="preserve">                                                                                          </w:t>
      </w:r>
      <w:r>
        <w:rPr/>
        <w:t>муниципального образования</w:t>
      </w:r>
    </w:p>
    <w:p>
      <w:pPr>
        <w:pStyle w:val="Normal"/>
        <w:rPr/>
      </w:pPr>
      <w:r>
        <w:rPr/>
        <w:t xml:space="preserve">                                                                                          </w:t>
      </w:r>
      <w:r>
        <w:rPr/>
        <w:t>«Тулунский район»</w:t>
      </w:r>
    </w:p>
    <w:p>
      <w:pPr>
        <w:pStyle w:val="Normal"/>
        <w:rPr/>
      </w:pPr>
      <w:r>
        <w:rPr/>
        <w:t xml:space="preserve">                                                                                          </w:t>
      </w:r>
      <w:r>
        <w:rPr/>
        <w:t>от 1</w:t>
      </w:r>
      <w:r>
        <w:rPr/>
        <w:t>2</w:t>
      </w:r>
      <w:r>
        <w:rPr/>
        <w:t>.05.2026г.  № 07-од</w:t>
      </w:r>
    </w:p>
    <w:p>
      <w:pPr>
        <w:pStyle w:val="Normal"/>
        <w:rPr/>
      </w:pPr>
      <w:r>
        <w:rPr/>
        <w:tab/>
        <w:tab/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ИЗМЕНЕНИЕ</w:t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К ПЛАНУ  ДЕЯТЕЛЬНОСТИ</w:t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КОНТРОЛЬНО-СЧЕТНОЙ ПАЛАТЫ МУНИЦИПАЛЬНОГО </w:t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ОБРАЗОВАНИЯ «ТУЛУНСКИЙ РАЙОН» НА </w:t>
      </w:r>
      <w:r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</w:rPr>
        <w:t xml:space="preserve"> ПОЛУГОДИЕ 2026г.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0080" w:type="dxa"/>
        <w:jc w:val="left"/>
        <w:tblInd w:w="-26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1e0"/>
      </w:tblPr>
      <w:tblGrid>
        <w:gridCol w:w="540"/>
        <w:gridCol w:w="5040"/>
        <w:gridCol w:w="2151"/>
        <w:gridCol w:w="2348"/>
      </w:tblGrid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Контрольная деятельность КСП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suppressAutoHyphens w:val="true"/>
              <w:bidi w:val="0"/>
              <w:spacing w:lineRule="auto" w:line="240" w:before="0" w:after="0"/>
              <w:ind w:left="0" w:right="0" w:hanging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  <w:lang w:val="ru-RU"/>
              </w:rPr>
              <w:t xml:space="preserve">финансово- хозяйственной  </w:t>
            </w:r>
            <w:r>
              <w:rPr>
                <w:color w:val="C9211E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деятельности МУСХП «Центральное»  за 2025  год </w:t>
            </w:r>
            <w:r>
              <w:rPr>
                <w:sz w:val="24"/>
                <w:szCs w:val="24"/>
              </w:rPr>
              <w:t>и 4 месяца 2026 года.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spacing w:lineRule="auto" w:line="240"/>
              <w:jc w:val="both"/>
              <w:rPr>
                <w:sz w:val="25"/>
                <w:szCs w:val="25"/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sz w:val="25"/>
                <w:szCs w:val="25"/>
                <w:u w:val="none"/>
                <w:shd w:fill="auto" w:val="clear"/>
              </w:rPr>
              <w:t>Проверка соблюдения бюджетного законодательства при составлении, утверждении и исполнении бюджета Бурхунского сельского поселения  за 2025год и истекший период 2026 года.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spacing w:lineRule="auto" w:line="24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Организационно-методическая и отчетная деятельность КСП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spacing w:lineRule="auto" w:line="240"/>
              <w:jc w:val="both"/>
              <w:rPr>
                <w:rFonts w:ascii="Times New Roman" w:hAnsi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Подготовка отчета по итогам проверки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spacing w:lineRule="auto" w: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</w:rPr>
              <w:t xml:space="preserve">финансово-экономической 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деятельности МУСХП «Центральное» за  2025 год 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>и 4 месяца 2026 года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shd w:fill="auto" w:val="clear"/>
              </w:rPr>
              <w:t xml:space="preserve">Подготовка отчета по итогам проверки   соблюдения бюджетного законодательства при составлении, утверждении и исполнении бюджета Бурхунского сельского поселения  за 2025год и истекший период 2026 года.в соответствии со стандартом внешнего   муниципального финансового контроля «Общие правила проведения контрольного мероприятия» </w:t>
            </w:r>
            <w:r>
              <w:rPr>
                <w:rFonts w:cs="Times New Roman"/>
                <w:sz w:val="25"/>
                <w:szCs w:val="25"/>
                <w:shd w:fill="auto" w:val="clear"/>
              </w:rPr>
              <w:t>(утвержден распоряжением председателя КСП МО «Тулунскй район» от 05.10.2021г. № 06-од).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spacing w:lineRule="auto" w:line="240"/>
              <w:jc w:val="both"/>
              <w:rPr>
                <w:sz w:val="25"/>
                <w:szCs w:val="25"/>
                <w:highlight w:val="none"/>
                <w:shd w:fill="FFFF00" w:val="clear"/>
              </w:rPr>
            </w:pPr>
            <w:r>
              <w:rPr>
                <w:sz w:val="25"/>
                <w:szCs w:val="25"/>
                <w:shd w:fill="FFFF00" w:val="clear"/>
              </w:rPr>
            </w:r>
          </w:p>
        </w:tc>
        <w:tc>
          <w:tcPr>
            <w:tcW w:w="2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Включить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Включить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Исключить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Романчук Г.Э.</w:t>
            </w:r>
          </w:p>
          <w:p>
            <w:pPr>
              <w:pStyle w:val="Normal"/>
              <w:widowControl w:val="false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Кузнецова О.А.</w:t>
            </w:r>
          </w:p>
          <w:p>
            <w:pPr>
              <w:pStyle w:val="Normal"/>
              <w:widowControl w:val="false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Бологова В.В...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Романчук Г.Э.</w:t>
            </w:r>
          </w:p>
          <w:p>
            <w:pPr>
              <w:pStyle w:val="Normal"/>
              <w:widowControl w:val="false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Кузнецова О.А.</w:t>
            </w:r>
          </w:p>
          <w:p>
            <w:pPr>
              <w:pStyle w:val="Normal"/>
              <w:widowControl w:val="false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Бологова В.В...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134" w:right="1134" w:gutter="0" w:header="0" w:top="283" w:footer="283" w:bottom="59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tabs>
        <w:tab w:val="center" w:pos="4677" w:leader="none"/>
        <w:tab w:val="left" w:pos="7103" w:leader="none"/>
        <w:tab w:val="right" w:pos="9355" w:leader="none"/>
      </w:tabs>
      <w:ind w:right="360" w:hanging="0"/>
      <w:rPr/>
    </w:pPr>
    <w: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" cy="17462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rPr>
                              <w:rStyle w:val="Pagenumber"/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0.2pt;margin-top:0.05pt;width:1.6pt;height:13.6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rPr>
                        <w:rStyle w:val="Pagenumber"/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/>
      <w:tab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b51a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4d6923"/>
    <w:rPr/>
  </w:style>
  <w:style w:type="character" w:styleId="Style14" w:customStyle="1">
    <w:name w:val="Верхний колонтитул Знак"/>
    <w:basedOn w:val="DefaultParagraphFont"/>
    <w:link w:val="a8"/>
    <w:qFormat/>
    <w:rsid w:val="008869d8"/>
    <w:rPr>
      <w:sz w:val="24"/>
      <w:szCs w:val="24"/>
    </w:rPr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qFormat/>
    <w:rsid w:val="00bc12e3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Footer"/>
    <w:basedOn w:val="Normal"/>
    <w:rsid w:val="004d692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qFormat/>
    <w:rsid w:val="000b21b0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4"/>
      <w:szCs w:val="20"/>
      <w:lang w:val="ru-RU" w:eastAsia="ru-RU" w:bidi="ar-SA"/>
    </w:rPr>
  </w:style>
  <w:style w:type="paragraph" w:styleId="NoSpacing">
    <w:name w:val="No Spacing"/>
    <w:uiPriority w:val="1"/>
    <w:qFormat/>
    <w:rsid w:val="0036750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Style22">
    <w:name w:val="Header"/>
    <w:basedOn w:val="Normal"/>
    <w:link w:val="a9"/>
    <w:rsid w:val="008869d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Содержимое врезки"/>
    <w:basedOn w:val="Normal"/>
    <w:qFormat/>
    <w:pPr/>
    <w:rPr/>
  </w:style>
  <w:style w:type="paragraph" w:styleId="Style91">
    <w:name w:val="Style9"/>
    <w:basedOn w:val="Normal"/>
    <w:qFormat/>
    <w:pPr>
      <w:widowControl w:val="false"/>
      <w:spacing w:lineRule="exact" w:line="298" w:before="0" w:after="0"/>
      <w:ind w:firstLine="547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8363f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86E78-792A-4681-9DE5-3A7AEFC88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Application>LibreOffice/7.2.5.2$Windows_X86_64 LibreOffice_project/499f9727c189e6ef3471021d6132d4c694f357e5</Application>
  <AppVersion>15.0000</AppVersion>
  <Pages>1</Pages>
  <Words>162</Words>
  <Characters>1205</Characters>
  <CharactersWithSpaces>1760</CharactersWithSpaces>
  <Paragraphs>40</Paragraphs>
  <Company>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2017-12-05T07:27:00Z</dcterms:created>
  <dc:creator>LORA</dc:creator>
  <dc:description/>
  <dc:language>ru-RU</dc:language>
  <cp:lastModifiedBy/>
  <cp:lastPrinted>2026-05-12T15:13:13Z</cp:lastPrinted>
  <dcterms:modified xsi:type="dcterms:W3CDTF">2026-05-12T15:17:41Z</dcterms:modified>
  <cp:revision>37</cp:revision>
  <dc:subject/>
  <dc:title>Объем сточных вод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