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C" w:rsidRPr="00E725BF" w:rsidRDefault="00BC018C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 xml:space="preserve">П Р О Т О К О </w:t>
      </w:r>
      <w:proofErr w:type="gramStart"/>
      <w:r w:rsidRPr="00E725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1</w:t>
      </w:r>
    </w:p>
    <w:p w:rsidR="00BC018C" w:rsidRPr="001F50BF" w:rsidRDefault="00BC018C" w:rsidP="001F50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вопросам потребительского рынка</w:t>
      </w:r>
      <w:r w:rsidR="00A61883">
        <w:rPr>
          <w:sz w:val="28"/>
          <w:szCs w:val="28"/>
        </w:rPr>
        <w:t xml:space="preserve"> </w:t>
      </w:r>
      <w:bookmarkStart w:id="0" w:name="_GoBack"/>
      <w:bookmarkEnd w:id="0"/>
      <w:r w:rsidRPr="001F50BF">
        <w:rPr>
          <w:sz w:val="28"/>
          <w:szCs w:val="28"/>
        </w:rPr>
        <w:t>на территории муниципального образования Тулунский район (далее-комиссия)</w:t>
      </w:r>
    </w:p>
    <w:p w:rsidR="00BC018C" w:rsidRDefault="00BC018C" w:rsidP="006D240A">
      <w:pPr>
        <w:jc w:val="center"/>
        <w:rPr>
          <w:sz w:val="28"/>
          <w:szCs w:val="28"/>
        </w:rPr>
      </w:pPr>
    </w:p>
    <w:p w:rsidR="00BC018C" w:rsidRPr="00C200DE" w:rsidRDefault="00BC018C" w:rsidP="002D08CD">
      <w:pPr>
        <w:jc w:val="center"/>
        <w:rPr>
          <w:sz w:val="28"/>
          <w:szCs w:val="28"/>
        </w:rPr>
      </w:pPr>
    </w:p>
    <w:p w:rsidR="00BC018C" w:rsidRDefault="00BC018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19 июня 2024года                                                                     г. Тулун, ул. Ленина, 75,</w:t>
      </w:r>
    </w:p>
    <w:p w:rsidR="00BC018C" w:rsidRDefault="00BC018C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кабинет № 2, 2 этаж</w:t>
      </w:r>
    </w:p>
    <w:p w:rsidR="00BC018C" w:rsidRDefault="00BC018C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621"/>
        <w:gridCol w:w="2801"/>
      </w:tblGrid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Pr="00495469" w:rsidRDefault="00BC018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Pr="006C4961" w:rsidRDefault="00BC018C" w:rsidP="00864F8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</w:t>
            </w:r>
            <w:r>
              <w:rPr>
                <w:sz w:val="28"/>
                <w:szCs w:val="28"/>
              </w:rPr>
              <w:t xml:space="preserve">лунского муниципального района, </w:t>
            </w:r>
            <w:r w:rsidRPr="001F50B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И.В.Пралич</w:t>
            </w:r>
            <w:proofErr w:type="spellEnd"/>
          </w:p>
        </w:tc>
      </w:tr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Pr="00C200DE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Pr="00C200DE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1120"/>
        </w:trPr>
        <w:tc>
          <w:tcPr>
            <w:tcW w:w="3656" w:type="pct"/>
            <w:vAlign w:val="center"/>
          </w:tcPr>
          <w:p w:rsidR="00BC018C" w:rsidRPr="006830ED" w:rsidRDefault="00BC018C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 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Е.М.Семенова</w:t>
            </w:r>
            <w:proofErr w:type="spellEnd"/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Default="00BC018C" w:rsidP="00565B72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– эксперт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по Иркутской области в </w:t>
            </w:r>
            <w:proofErr w:type="spellStart"/>
            <w:r>
              <w:rPr>
                <w:sz w:val="28"/>
                <w:szCs w:val="28"/>
              </w:rPr>
              <w:t>г.Тулуне</w:t>
            </w:r>
            <w:proofErr w:type="spellEnd"/>
            <w:r>
              <w:rPr>
                <w:sz w:val="28"/>
                <w:szCs w:val="28"/>
              </w:rPr>
              <w:t xml:space="preserve">, Тулунском и </w:t>
            </w:r>
            <w:proofErr w:type="spellStart"/>
            <w:r>
              <w:rPr>
                <w:sz w:val="28"/>
                <w:szCs w:val="28"/>
              </w:rPr>
              <w:t>Куйтунском</w:t>
            </w:r>
            <w:proofErr w:type="spellEnd"/>
            <w:r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И.В.Войченко</w:t>
            </w:r>
            <w:proofErr w:type="spellEnd"/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6C4961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57"/>
        </w:trPr>
        <w:tc>
          <w:tcPr>
            <w:tcW w:w="3656" w:type="pct"/>
            <w:vAlign w:val="center"/>
          </w:tcPr>
          <w:p w:rsidR="00BC018C" w:rsidRPr="000056EC" w:rsidRDefault="00BC018C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Отдела федерального государственного ветеринарного надзора по Иркутской области </w:t>
            </w:r>
          </w:p>
        </w:tc>
        <w:tc>
          <w:tcPr>
            <w:tcW w:w="1344" w:type="pct"/>
            <w:vAlign w:val="center"/>
          </w:tcPr>
          <w:p w:rsidR="00BC018C" w:rsidRPr="000056E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Pr="000056E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А.И.Черноокая</w:t>
            </w:r>
            <w:proofErr w:type="spellEnd"/>
          </w:p>
        </w:tc>
      </w:tr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Pr="0047522C" w:rsidRDefault="00BC018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47522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Pr="006C4961" w:rsidRDefault="00BC018C" w:rsidP="00565B7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Тулунского муниципального района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018C" w:rsidRPr="00C200DE" w:rsidRDefault="00BC018C" w:rsidP="00565B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Р.Ю.Егорова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C018C" w:rsidRPr="006C4961" w:rsidTr="00565B72">
        <w:trPr>
          <w:trHeight w:val="246"/>
        </w:trPr>
        <w:tc>
          <w:tcPr>
            <w:tcW w:w="3656" w:type="pct"/>
            <w:vAlign w:val="center"/>
          </w:tcPr>
          <w:p w:rsidR="00BC018C" w:rsidRPr="0047522C" w:rsidRDefault="00BC018C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47522C" w:rsidRDefault="00BC018C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018C" w:rsidRPr="006C4961" w:rsidTr="00565B72">
        <w:trPr>
          <w:trHeight w:val="132"/>
        </w:trPr>
        <w:tc>
          <w:tcPr>
            <w:tcW w:w="3656" w:type="pct"/>
            <w:vAlign w:val="center"/>
          </w:tcPr>
          <w:p w:rsidR="00BC018C" w:rsidRPr="000056EC" w:rsidRDefault="00BC018C" w:rsidP="00565B72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ООП) Межмуниципального отдела МВД России «Тулунский», подполковник полиции   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И.М.Гильдебрант</w:t>
            </w:r>
            <w:proofErr w:type="spellEnd"/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0056EC" w:rsidRDefault="00BC018C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3F0898" w:rsidRDefault="00BC018C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  налоговый инспектор отдела  выездных проверок Межрайонной ИФНС №6 по Иркутской области 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А.О.Ильинец</w:t>
            </w:r>
            <w:proofErr w:type="spellEnd"/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0056EC" w:rsidRDefault="00BC018C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3F0898" w:rsidRDefault="00BC018C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отделом по делам несовершеннолетних – ответственный секретарь комиссии по делам несовершеннолетних аппарата администрации Тулунского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Т.А.Шагаева</w:t>
            </w:r>
            <w:proofErr w:type="spellEnd"/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0056EC" w:rsidRDefault="00BC018C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0056EC" w:rsidRDefault="00BC018C" w:rsidP="00565B72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44" w:type="pct"/>
            <w:vAlign w:val="center"/>
          </w:tcPr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0056EC" w:rsidRDefault="00BC018C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BC018C" w:rsidRPr="006C4961" w:rsidTr="00565B72">
        <w:trPr>
          <w:trHeight w:val="330"/>
        </w:trPr>
        <w:tc>
          <w:tcPr>
            <w:tcW w:w="3656" w:type="pct"/>
            <w:vAlign w:val="center"/>
          </w:tcPr>
          <w:p w:rsidR="00BC018C" w:rsidRPr="007032D3" w:rsidRDefault="00BC018C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Областного государственного бюджетного учреждения «Тулунская станция по борьбе с болезнями животных»</w:t>
            </w:r>
          </w:p>
        </w:tc>
        <w:tc>
          <w:tcPr>
            <w:tcW w:w="1344" w:type="pct"/>
            <w:vAlign w:val="center"/>
          </w:tcPr>
          <w:p w:rsidR="00BC018C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BC018C" w:rsidRPr="00BC357B" w:rsidRDefault="00BC018C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Ю.Н.Зайцева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BC018C" w:rsidRPr="00075576" w:rsidRDefault="00BC018C" w:rsidP="00924066">
      <w:pPr>
        <w:widowControl w:val="0"/>
        <w:tabs>
          <w:tab w:val="left" w:pos="10080"/>
        </w:tabs>
        <w:jc w:val="both"/>
        <w:rPr>
          <w:sz w:val="28"/>
          <w:szCs w:val="28"/>
        </w:rPr>
      </w:pPr>
    </w:p>
    <w:p w:rsidR="00BC018C" w:rsidRPr="00075576" w:rsidRDefault="00BC018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Пралич</w:t>
      </w:r>
      <w:proofErr w:type="spellEnd"/>
      <w:r>
        <w:rPr>
          <w:sz w:val="28"/>
          <w:szCs w:val="28"/>
        </w:rPr>
        <w:t xml:space="preserve"> И.В.</w:t>
      </w:r>
      <w:r w:rsidRPr="00075576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Pr="00075576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 xml:space="preserve">а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BC018C" w:rsidRPr="00075576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C018C" w:rsidRPr="00075576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BC018C" w:rsidRPr="00862B2F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 проводимой работе и принимаемых мерах с лицами, осуществляющими распитие спиртных напитков в общественных местах.</w:t>
      </w:r>
    </w:p>
    <w:p w:rsidR="00BC018C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И.М.Гильдебрант</w:t>
      </w:r>
      <w:proofErr w:type="spellEnd"/>
    </w:p>
    <w:p w:rsidR="00BC018C" w:rsidRPr="00862B2F" w:rsidRDefault="00BC018C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О  выявлении</w:t>
      </w:r>
      <w:proofErr w:type="gramEnd"/>
      <w:r>
        <w:rPr>
          <w:sz w:val="28"/>
          <w:szCs w:val="28"/>
        </w:rPr>
        <w:t xml:space="preserve"> в обращении некачественной и опасной пищевой продукции, и принятии мер по исключению её поступления на потребительском рынке.</w:t>
      </w:r>
    </w:p>
    <w:p w:rsidR="00BC018C" w:rsidRDefault="00BC018C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И.В.Войченко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Ю.Н.Зайцева</w:t>
      </w:r>
      <w:proofErr w:type="spellEnd"/>
      <w:r>
        <w:rPr>
          <w:sz w:val="28"/>
          <w:szCs w:val="28"/>
        </w:rPr>
        <w:t>.</w:t>
      </w:r>
    </w:p>
    <w:p w:rsidR="00BC018C" w:rsidRDefault="00BC018C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 </w:t>
      </w:r>
      <w:proofErr w:type="gramStart"/>
      <w:r>
        <w:rPr>
          <w:sz w:val="28"/>
          <w:szCs w:val="28"/>
        </w:rPr>
        <w:t>в  1</w:t>
      </w:r>
      <w:proofErr w:type="gramEnd"/>
      <w:r>
        <w:rPr>
          <w:sz w:val="28"/>
          <w:szCs w:val="28"/>
        </w:rPr>
        <w:t xml:space="preserve"> полугодии 2024 года. О принимаемых мерах по выявлению и пресечению мест нелегального оборота алкогольной и спиртосодержащей продукции, в том числе домашней выработки.   </w:t>
      </w:r>
    </w:p>
    <w:p w:rsidR="00BC018C" w:rsidRPr="004A45A1" w:rsidRDefault="00BC018C" w:rsidP="00A80F0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И.В. Войченко, </w:t>
      </w:r>
      <w:proofErr w:type="spellStart"/>
      <w:r>
        <w:rPr>
          <w:sz w:val="28"/>
          <w:szCs w:val="28"/>
        </w:rPr>
        <w:t>И.М.Гильдебрант</w:t>
      </w:r>
      <w:proofErr w:type="spellEnd"/>
      <w:r>
        <w:rPr>
          <w:sz w:val="28"/>
          <w:szCs w:val="28"/>
        </w:rPr>
        <w:t>.</w:t>
      </w:r>
    </w:p>
    <w:p w:rsidR="00BC018C" w:rsidRPr="00075576" w:rsidRDefault="00BC018C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2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24</w:t>
      </w:r>
      <w:r w:rsidRPr="00075576">
        <w:rPr>
          <w:sz w:val="28"/>
          <w:szCs w:val="28"/>
        </w:rPr>
        <w:t>года.</w:t>
      </w:r>
    </w:p>
    <w:p w:rsidR="00BC018C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075576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В.Пралич</w:t>
      </w:r>
      <w:proofErr w:type="spellEnd"/>
    </w:p>
    <w:p w:rsidR="00BC018C" w:rsidRDefault="00BC018C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BC018C" w:rsidRPr="009B0AB4" w:rsidRDefault="00BC018C" w:rsidP="00CF5E27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B0AB4">
        <w:rPr>
          <w:b/>
          <w:sz w:val="28"/>
          <w:szCs w:val="28"/>
        </w:rPr>
        <w:t>СЛУШАЛИ: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выступил: </w:t>
      </w:r>
      <w:proofErr w:type="spellStart"/>
      <w:r>
        <w:rPr>
          <w:b/>
          <w:sz w:val="28"/>
          <w:szCs w:val="28"/>
        </w:rPr>
        <w:t>И.М.Гильдебрант</w:t>
      </w:r>
      <w:proofErr w:type="spellEnd"/>
      <w:r>
        <w:rPr>
          <w:b/>
          <w:sz w:val="28"/>
          <w:szCs w:val="28"/>
        </w:rPr>
        <w:t xml:space="preserve"> </w:t>
      </w:r>
    </w:p>
    <w:p w:rsidR="00BC018C" w:rsidRPr="006C74BA" w:rsidRDefault="00BC018C" w:rsidP="00BD3919">
      <w:pPr>
        <w:jc w:val="both"/>
        <w:rPr>
          <w:sz w:val="28"/>
          <w:szCs w:val="28"/>
        </w:rPr>
      </w:pPr>
      <w:r w:rsidRPr="006C74BA">
        <w:rPr>
          <w:sz w:val="28"/>
          <w:szCs w:val="28"/>
        </w:rPr>
        <w:t>О проводимой работе и принимаемых мерах с лицами, осуществляющими распитие спиртных напитков в общественных местах.</w:t>
      </w:r>
    </w:p>
    <w:p w:rsidR="00BC018C" w:rsidRPr="006C74BA" w:rsidRDefault="00BC018C" w:rsidP="00BD3919">
      <w:pPr>
        <w:jc w:val="both"/>
        <w:rPr>
          <w:sz w:val="28"/>
          <w:szCs w:val="28"/>
        </w:rPr>
      </w:pPr>
      <w:r w:rsidRPr="00121123">
        <w:rPr>
          <w:sz w:val="28"/>
          <w:szCs w:val="28"/>
        </w:rPr>
        <w:t xml:space="preserve">           Сотрудниками полиции МО МВД России «Тулунский</w:t>
      </w:r>
      <w:r w:rsidRPr="00121123">
        <w:rPr>
          <w:rStyle w:val="ad"/>
          <w:sz w:val="28"/>
          <w:szCs w:val="28"/>
        </w:rPr>
        <w:footnoteReference w:id="1"/>
      </w:r>
      <w:r w:rsidRPr="00121123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121123">
        <w:rPr>
          <w:sz w:val="28"/>
          <w:szCs w:val="28"/>
        </w:rPr>
        <w:t>а 5 месяцев 2024 года</w:t>
      </w:r>
      <w:r>
        <w:rPr>
          <w:sz w:val="28"/>
          <w:szCs w:val="28"/>
        </w:rPr>
        <w:t xml:space="preserve"> составлено 25 протоколов об административных правонарушениях по ст. 20.20 ч.1 КоАП РФ </w:t>
      </w:r>
      <w:r w:rsidRPr="00121123">
        <w:rPr>
          <w:i/>
          <w:sz w:val="28"/>
          <w:szCs w:val="28"/>
        </w:rPr>
        <w:t>«</w:t>
      </w:r>
      <w:r w:rsidRPr="006C74BA">
        <w:rPr>
          <w:sz w:val="28"/>
          <w:szCs w:val="28"/>
        </w:rPr>
        <w:t xml:space="preserve">Распитие алкогольной продукции в запрещенных местах», 28 протоколов по ст. 20.21 КоАП РФ «Появление в общественных местах в состоянии опьянения». </w:t>
      </w:r>
    </w:p>
    <w:p w:rsidR="00BC018C" w:rsidRPr="009B0AB4" w:rsidRDefault="00BC018C" w:rsidP="00BD391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B0AB4">
        <w:rPr>
          <w:b/>
          <w:sz w:val="28"/>
          <w:szCs w:val="28"/>
        </w:rPr>
        <w:t>По второму вопросу выступил</w:t>
      </w:r>
      <w:r>
        <w:rPr>
          <w:b/>
          <w:sz w:val="28"/>
          <w:szCs w:val="28"/>
        </w:rPr>
        <w:t>и:</w:t>
      </w:r>
      <w:r w:rsidRPr="006750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И.В.Войченко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Ю.Н.Зайцева</w:t>
      </w:r>
      <w:proofErr w:type="spellEnd"/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должностных лиц, осуществляющих деятельность по разделу в 2024 году, было уделено исполнению Указов Президента Российской </w:t>
      </w:r>
      <w:proofErr w:type="gramStart"/>
      <w:r>
        <w:rPr>
          <w:sz w:val="28"/>
          <w:szCs w:val="28"/>
        </w:rPr>
        <w:t>Федерации  и</w:t>
      </w:r>
      <w:proofErr w:type="gramEnd"/>
      <w:r>
        <w:rPr>
          <w:sz w:val="28"/>
          <w:szCs w:val="28"/>
        </w:rPr>
        <w:t xml:space="preserve"> контролю за соблюдением требований в сфере технического регулирования.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поручений Президента Российской Федерации и Правительства Российской Федерации в течение 2021 года на основании приказов Федеральной службы по надзору в сфере защиты прав потребителей и благополучия человека (далее –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 Территориальным отделом проведены контрольные (надзорные) мероприятия в сфере качества и безопасности пищевой продукции.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Тулунского района всего объектов, на которых осуществляется производство и оборот пищевых продуктов -175, из них предприятий по производству пищевых продуктов -11, торговли -136, общественного питания -28.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в 2024г. прокуратурой Иркутской области был согласован план контрольно- надзорных мероприятий на 2024г. в соответствии с Постановлением Правительства РФ от 17 августа 2016г. № 806 « О применении риск-ориентированного подхода при организации отдельных  видов государственного контроля (надзора) при организации отдельных видов госконтроля риск-ориентированного  подхода как метода организации и проведения госконтроля (надзора), согласно которому выбор интенсивности ( формы, продолжительности, периодичности) проведения контрольных мероприятий ставится в зависимость от отнесения деятельности </w:t>
      </w:r>
      <w:proofErr w:type="spellStart"/>
      <w:r>
        <w:rPr>
          <w:sz w:val="28"/>
          <w:szCs w:val="28"/>
        </w:rPr>
        <w:t>юр.лица</w:t>
      </w:r>
      <w:proofErr w:type="spellEnd"/>
      <w:r>
        <w:rPr>
          <w:sz w:val="28"/>
          <w:szCs w:val="28"/>
        </w:rPr>
        <w:t xml:space="preserve">, ИП и используемых ими при такой деятельности производственных объектов к определенной категории риска либо определенному классу опасности. От отнесения объектов контроля к определенным категориям риска будут зависеть виды и периодичность проведения в отношении них плановых контрольных (надзорных) мероприятий. Т.е. предприятия торговли и общественного </w:t>
      </w:r>
      <w:proofErr w:type="gramStart"/>
      <w:r>
        <w:rPr>
          <w:sz w:val="28"/>
          <w:szCs w:val="28"/>
        </w:rPr>
        <w:t>питания,  реализующие</w:t>
      </w:r>
      <w:proofErr w:type="gramEnd"/>
      <w:r>
        <w:rPr>
          <w:sz w:val="28"/>
          <w:szCs w:val="28"/>
        </w:rPr>
        <w:t xml:space="preserve"> пищевую продукцию отнесены по ряду критериев к среднему и умеренному риску, то проверки в отношении таких предприятий осуществляется не менее одного контрольного (надзорного) мероприятия в шесть лет и не более одного контрольного (надзорного) мероприятия в три года. В план 2022 г. проведения контрольных (надзорных) </w:t>
      </w:r>
      <w:proofErr w:type="gramStart"/>
      <w:r>
        <w:rPr>
          <w:sz w:val="28"/>
          <w:szCs w:val="28"/>
        </w:rPr>
        <w:t>мероприятий  предприятия</w:t>
      </w:r>
      <w:proofErr w:type="gramEnd"/>
      <w:r>
        <w:rPr>
          <w:sz w:val="28"/>
          <w:szCs w:val="28"/>
        </w:rPr>
        <w:t xml:space="preserve"> торговли и общественного питания,  реализующие пищевую продукцию не вошли.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№336 от 10 марта 2022 года «Об  особенностях организации и осуществления государственного контроля (надзора), муниципального контроля внеплановые  контрольные (надзорные) мероприятия, внеплановые проверки проводятся исключительно в соответствии положения подпункта «а» пункта 3 постановления №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Федерального закона № 248-ФЗ и постановления № 336 не предусмотрены критерии для определения непосредственной угрозы причинения вреда указанным охраняемым законом ценностям. В </w:t>
      </w:r>
      <w:proofErr w:type="gramStart"/>
      <w:r>
        <w:rPr>
          <w:sz w:val="28"/>
          <w:szCs w:val="28"/>
        </w:rPr>
        <w:t>указанном  случае</w:t>
      </w:r>
      <w:proofErr w:type="gramEnd"/>
      <w:r>
        <w:rPr>
          <w:sz w:val="28"/>
          <w:szCs w:val="28"/>
        </w:rPr>
        <w:t xml:space="preserve">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</w:t>
      </w:r>
      <w:proofErr w:type="gramStart"/>
      <w:r>
        <w:rPr>
          <w:sz w:val="28"/>
          <w:szCs w:val="28"/>
        </w:rPr>
        <w:t>( надзорного</w:t>
      </w:r>
      <w:proofErr w:type="gramEnd"/>
      <w:r>
        <w:rPr>
          <w:sz w:val="28"/>
          <w:szCs w:val="28"/>
        </w:rPr>
        <w:t>) мероприятия.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целях реализации положений постановления № 336 понятие «непосредственная угроза»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осуществлении государственного контроля (надзора), муниципального контроля, в том числе при организации проведения плановых и внеплановых КНМ, необходимо руководствоваться следующими требованиями: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-минимизировать вмешательство в хозяйственную деятельность;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 отдавать профилактическим мероприятиям, при невозможности их проведения мероприятиям, осуществляемым без взаимодействия с </w:t>
      </w:r>
      <w:proofErr w:type="gramStart"/>
      <w:r>
        <w:rPr>
          <w:sz w:val="28"/>
          <w:szCs w:val="28"/>
        </w:rPr>
        <w:t>контролируемым  лицом</w:t>
      </w:r>
      <w:proofErr w:type="gramEnd"/>
      <w:r>
        <w:rPr>
          <w:sz w:val="28"/>
          <w:szCs w:val="28"/>
        </w:rPr>
        <w:t xml:space="preserve"> либо дистанционным способом;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риск-ориентированный подход, не допускать факты завышения категорий </w:t>
      </w:r>
      <w:proofErr w:type="gramStart"/>
      <w:r>
        <w:rPr>
          <w:sz w:val="28"/>
          <w:szCs w:val="28"/>
        </w:rPr>
        <w:t>риска  объектам</w:t>
      </w:r>
      <w:proofErr w:type="gramEnd"/>
      <w:r>
        <w:rPr>
          <w:sz w:val="28"/>
          <w:szCs w:val="28"/>
        </w:rPr>
        <w:t xml:space="preserve"> контроля и несоблюдения периодичности плановых мероприятий;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проведение КНМ в отношении аккредитованных организаций, осуществляющих деятельность в области информационных технологий;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проведение КНМ по несоответствующим Законам № 248-ФЗ, постановлению №336 поручениям Правительства Российской Федерации, требованиям прокуратуры;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допускать расширение перечня обязательных требований, соблюдение которых подлежит оценке и перечня документов,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у контролируемых лиц; предмет внеплановых КНМ не должен выходить за рамки вопросов, содержащихся в информации, послужившей основанием для их проведения;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проведение внеплановых КНМ одновременно с иными предусмотренными </w:t>
      </w:r>
      <w:proofErr w:type="gramStart"/>
      <w:r>
        <w:rPr>
          <w:sz w:val="28"/>
          <w:szCs w:val="28"/>
        </w:rPr>
        <w:t>законодательством  процедурами</w:t>
      </w:r>
      <w:proofErr w:type="gramEnd"/>
      <w:r>
        <w:rPr>
          <w:sz w:val="28"/>
          <w:szCs w:val="28"/>
        </w:rPr>
        <w:t xml:space="preserve"> установления обстоятельств причинения вреда (расследование несчастных случаев на производстве, причин аварии на опасном производственном объекте, санитарно-эпидемиологических расследований и т.п.);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внеплановые КНМ организовать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оценки конкретных обстоятельств причинения вреда жизни и тяжкого вреда здоровью  граждан или непосредственной угрозы причинения вреда жизни и тяжкого вреда здоровью граждан, возникновения чрезвычайных ситуаций природного и техногенного характера, причинения ущерба обороне страны и безопасности государства.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такой угрозы считать высокую степень вероятности причинения вреда в краткосрочной перспективе, когда отсутствие мер реагирования уполномоченных органов неминуемо повлечет негативные последствия;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организации внеплановых КНМ в обязательном порядке проводить мероприятия по авторизации заявителя, оценке достоверности представленных сведений, предупреждения заявителей об ответственности за предоставление заведомо ложных сведений.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2024 г. внеплановые выездные проверки проводились на основании Приказа руководителя Федеральной службы по надзору в сфере защиты прав потребителей и благополучия человека </w:t>
      </w:r>
      <w:proofErr w:type="spellStart"/>
      <w:r>
        <w:rPr>
          <w:sz w:val="28"/>
          <w:szCs w:val="28"/>
        </w:rPr>
        <w:t>А.Ю.Поповой</w:t>
      </w:r>
      <w:proofErr w:type="spellEnd"/>
      <w:r>
        <w:rPr>
          <w:sz w:val="28"/>
          <w:szCs w:val="28"/>
        </w:rPr>
        <w:t xml:space="preserve"> от 16.10.2020г. № 723 «О проведении внеплановых проверок образовательных организаций и их поставщиков пищевых продуктов» по поручению Президента Российской Федерации от 14.10.2020 № Пр-1665.За 1 полугодие проведена только 1 проверка – индивидуального предпринимателя ИП Сизых Л.Н., т.к. данный предприниматель осуществляет деятельность по обеспечению продуктами питания МБОУ </w:t>
      </w:r>
      <w:proofErr w:type="spellStart"/>
      <w:r>
        <w:rPr>
          <w:sz w:val="28"/>
          <w:szCs w:val="28"/>
        </w:rPr>
        <w:t>Бадарскую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Евдокимовскую</w:t>
      </w:r>
      <w:proofErr w:type="spellEnd"/>
      <w:r>
        <w:rPr>
          <w:sz w:val="28"/>
          <w:szCs w:val="28"/>
        </w:rPr>
        <w:t xml:space="preserve"> СОШ. По результатам проверки было вынесено предписание и по выявленным нарушениям составлен протокол об административном правонарушении и вынесено предупреждение.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5 мес.2024г. жалоб, заявлений, обращений граждан на условия хранения и реализации пищевой продукции не поступало.</w:t>
      </w:r>
    </w:p>
    <w:p w:rsidR="00BC018C" w:rsidRDefault="00BC018C" w:rsidP="00C04C7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ОГБУ «Тулунская СББЖ» проводят регистрацию владельцев ЛПХ и принадлежащих ему сельскохозяйственных  животных, после синхронизируют в системе ФГИС </w:t>
      </w:r>
      <w:proofErr w:type="spellStart"/>
      <w:r>
        <w:rPr>
          <w:sz w:val="28"/>
          <w:szCs w:val="28"/>
        </w:rPr>
        <w:t>Ветис</w:t>
      </w:r>
      <w:proofErr w:type="spellEnd"/>
      <w:r>
        <w:rPr>
          <w:sz w:val="28"/>
          <w:szCs w:val="28"/>
        </w:rPr>
        <w:t xml:space="preserve"> «Цербер» далее интегрируется в компоненте «</w:t>
      </w:r>
      <w:proofErr w:type="spellStart"/>
      <w:r>
        <w:rPr>
          <w:sz w:val="28"/>
          <w:szCs w:val="28"/>
        </w:rPr>
        <w:t>Хорриот</w:t>
      </w:r>
      <w:proofErr w:type="spellEnd"/>
      <w:r>
        <w:rPr>
          <w:sz w:val="28"/>
          <w:szCs w:val="28"/>
        </w:rPr>
        <w:t xml:space="preserve">» тем самым вся получаемая производимая пищевая продукция, реализуемая на воскресном рынке «Ярмарка выходного дня» проходит контроль в системе ФГИС </w:t>
      </w:r>
      <w:proofErr w:type="spellStart"/>
      <w:r>
        <w:rPr>
          <w:sz w:val="28"/>
          <w:szCs w:val="28"/>
        </w:rPr>
        <w:t>Ветис</w:t>
      </w:r>
      <w:proofErr w:type="spellEnd"/>
      <w:r>
        <w:rPr>
          <w:sz w:val="28"/>
          <w:szCs w:val="28"/>
        </w:rPr>
        <w:t xml:space="preserve"> «Меркурий», где подтверждается на каждом этапе от содержания животного и получения от него продукции до полной ветеринарно-санитарной экспертизы (ВСЭ) и реализации продукции на потребительском рынке. На рынке в отделе ветеринарно- санитарной экспертизы вся животноводческая продукция проходит </w:t>
      </w:r>
      <w:proofErr w:type="gramStart"/>
      <w:r>
        <w:rPr>
          <w:sz w:val="28"/>
          <w:szCs w:val="28"/>
        </w:rPr>
        <w:t>( молочная</w:t>
      </w:r>
      <w:proofErr w:type="gramEnd"/>
      <w:r>
        <w:rPr>
          <w:sz w:val="28"/>
          <w:szCs w:val="28"/>
        </w:rPr>
        <w:t xml:space="preserve"> продукция, яйцо, мед) где выдается заключение на безопасную реализацию продукции на рынке.</w:t>
      </w:r>
    </w:p>
    <w:p w:rsidR="00BC018C" w:rsidRPr="009B0AB4" w:rsidRDefault="00BC018C" w:rsidP="00C04C7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заслушали: </w:t>
      </w:r>
      <w:proofErr w:type="spellStart"/>
      <w:r>
        <w:rPr>
          <w:b/>
          <w:sz w:val="28"/>
          <w:szCs w:val="28"/>
        </w:rPr>
        <w:t>И.В.Войченко</w:t>
      </w:r>
      <w:proofErr w:type="spellEnd"/>
      <w:r w:rsidRPr="009B0A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9B0AB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</w:t>
      </w:r>
      <w:r w:rsidRPr="009B0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М.Гильдебранта</w:t>
      </w:r>
      <w:proofErr w:type="spellEnd"/>
      <w:r>
        <w:rPr>
          <w:b/>
          <w:sz w:val="28"/>
          <w:szCs w:val="28"/>
        </w:rPr>
        <w:t>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spellStart"/>
      <w:r w:rsidRPr="00160642">
        <w:rPr>
          <w:sz w:val="28"/>
          <w:szCs w:val="28"/>
        </w:rPr>
        <w:t>И.В.Войченко</w:t>
      </w:r>
      <w:proofErr w:type="spellEnd"/>
      <w:r w:rsidRPr="00160642">
        <w:rPr>
          <w:sz w:val="28"/>
          <w:szCs w:val="28"/>
        </w:rPr>
        <w:t xml:space="preserve"> проинформировала</w:t>
      </w:r>
      <w:r>
        <w:rPr>
          <w:sz w:val="28"/>
          <w:szCs w:val="28"/>
        </w:rPr>
        <w:t xml:space="preserve">, что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</w:t>
      </w:r>
      <w:proofErr w:type="spellStart"/>
      <w:r>
        <w:rPr>
          <w:sz w:val="28"/>
          <w:szCs w:val="28"/>
        </w:rPr>
        <w:t>г.Тулуне</w:t>
      </w:r>
      <w:proofErr w:type="spellEnd"/>
      <w:r>
        <w:rPr>
          <w:sz w:val="28"/>
          <w:szCs w:val="28"/>
        </w:rPr>
        <w:t xml:space="preserve">, Тулунском и </w:t>
      </w:r>
      <w:proofErr w:type="spellStart"/>
      <w:r>
        <w:rPr>
          <w:sz w:val="28"/>
          <w:szCs w:val="28"/>
        </w:rPr>
        <w:t>Куйтунском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  за</w:t>
      </w:r>
      <w:proofErr w:type="gramEnd"/>
      <w:r>
        <w:rPr>
          <w:sz w:val="28"/>
          <w:szCs w:val="28"/>
        </w:rPr>
        <w:t xml:space="preserve"> 5 месяцев 2024г. на территории Иркутской области среди населения зарегистрировано 304 случая отравления спиртосодержащей продукцией, что на 29% больше, чем за 5 месяцев 2023 года ( 216 сл.).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Отравления зарегистрированы на </w:t>
      </w:r>
      <w:proofErr w:type="gramStart"/>
      <w:r>
        <w:rPr>
          <w:sz w:val="28"/>
          <w:szCs w:val="28"/>
        </w:rPr>
        <w:t>27  территориях</w:t>
      </w:r>
      <w:proofErr w:type="gramEnd"/>
      <w:r>
        <w:rPr>
          <w:sz w:val="28"/>
          <w:szCs w:val="28"/>
        </w:rPr>
        <w:t xml:space="preserve"> из 42 муниципальных образований Иркутской области ( 5 мес.2023г. – в 31 из 42).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Тулунский район занимает 12 рейтинговое место по отравлениям спиртосодержащей продукцией на территории Иркутской </w:t>
      </w:r>
      <w:proofErr w:type="gramStart"/>
      <w:r>
        <w:rPr>
          <w:sz w:val="28"/>
          <w:szCs w:val="28"/>
        </w:rPr>
        <w:t>области ,</w:t>
      </w:r>
      <w:proofErr w:type="gramEnd"/>
      <w:r>
        <w:rPr>
          <w:sz w:val="28"/>
          <w:szCs w:val="28"/>
        </w:rPr>
        <w:t xml:space="preserve"> среди населения Тулунского района был зарегистрирован 1 случай отравлений спиртосодержащей продукцией.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отравлений спиртосодержащей продукцией за 5 мес.2024года –доля отравлений </w:t>
      </w:r>
      <w:proofErr w:type="gramStart"/>
      <w:r>
        <w:rPr>
          <w:sz w:val="28"/>
          <w:szCs w:val="28"/>
        </w:rPr>
        <w:t>« спиртом</w:t>
      </w:r>
      <w:proofErr w:type="gramEnd"/>
      <w:r>
        <w:rPr>
          <w:sz w:val="28"/>
          <w:szCs w:val="28"/>
        </w:rPr>
        <w:t xml:space="preserve"> неуточненным  (Т 51.9)» приходится 100% ( 1сл.).</w:t>
      </w:r>
    </w:p>
    <w:p w:rsidR="00BC018C" w:rsidRDefault="00BC018C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летальным исходом зарегистрирован 1 случай с отравлением спиртосодержащей продукцией.</w:t>
      </w:r>
    </w:p>
    <w:p w:rsidR="00BC018C" w:rsidRPr="00CB4A80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064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6064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160642"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</w:t>
      </w:r>
      <w:r w:rsidRPr="00985602">
        <w:rPr>
          <w:sz w:val="28"/>
          <w:szCs w:val="28"/>
        </w:rPr>
        <w:t>проинформировал</w:t>
      </w:r>
      <w:r w:rsidRPr="00CB4A80">
        <w:rPr>
          <w:sz w:val="28"/>
          <w:szCs w:val="28"/>
        </w:rPr>
        <w:t>, о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 в 1 полугодии 2024 года.             О принимаемых мерах по выявлению и пресечению мест нелегального оборота алкогольной и спиртосодержащей продукции, в том числе домашней выработки.</w:t>
      </w:r>
    </w:p>
    <w:p w:rsidR="00BC018C" w:rsidRDefault="00BC018C" w:rsidP="00CB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сверки согласно данным, поступившим из учреждения «Тулунская городская больница» за 5 месяцев 2024 года установлено, что в ТГБ поступил 1 гражданин с диагнозом «Отравление спиртосодержащей жидкостью», в дежурную часть МО МВД передан 1 гражданин. По данному факту сотрудниками полиции проведена проверка, установлено, что смерть данного гражданина наступила от переизбытка выпитого алкоголя. </w:t>
      </w:r>
    </w:p>
    <w:p w:rsidR="00BC018C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выявления и пресечения фактов незаконного оборота алкогольной продукции и спиртосодержащей жидкости, предупреждения и снижения числа преступлений, совершенных в состоянии алкогольного опьянения, на территории Тулунского муниципального района за текущий период 2024 года сотрудниками полиции МО МВД осуществлено 39 рейдовых мероприятий. </w:t>
      </w:r>
    </w:p>
    <w:p w:rsidR="00BC018C" w:rsidRDefault="00BC018C" w:rsidP="00CB4A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Проведенные рейдовые мероприятия позволили выявить 19                        фактов реализации алкогольной продукции с нарушением требований алкогольного законодательства, из них:</w:t>
      </w:r>
    </w:p>
    <w:p w:rsidR="00BC018C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реализация алкогольной продукции без сопроводительных документов, с истекшим сроком годности – 6;</w:t>
      </w:r>
    </w:p>
    <w:p w:rsidR="00BC018C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реализация алкогольной продукции в закрытой потребительской таре – 2;</w:t>
      </w:r>
    </w:p>
    <w:p w:rsidR="00BC018C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реализация спиртосодержащей жидкости – 11.</w:t>
      </w:r>
    </w:p>
    <w:p w:rsidR="00BC018C" w:rsidRDefault="00BC018C" w:rsidP="00CB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Сотрудниками полиции МО МВД на постоянной основе осуществляется мониторинг мест реализации спиртосодержащей жидкости домашней выработки. За 5 месяцев 2024 г. в отношении граждан составлено 11 протоколов об административных правонарушениях, предусмотренных                   ч.1 ст.14.17.1 КоАП РФ </w:t>
      </w:r>
      <w:r w:rsidRPr="006C74BA">
        <w:rPr>
          <w:sz w:val="28"/>
          <w:szCs w:val="28"/>
        </w:rPr>
        <w:t>«Розничная продажа спиртосодержащей пищевой продукции физическим лицом, не состоящим в трудовых отношениях»,</w:t>
      </w:r>
      <w:r>
        <w:rPr>
          <w:i/>
          <w:sz w:val="26"/>
          <w:szCs w:val="26"/>
        </w:rPr>
        <w:t xml:space="preserve"> </w:t>
      </w:r>
      <w:r>
        <w:rPr>
          <w:sz w:val="28"/>
          <w:szCs w:val="28"/>
        </w:rPr>
        <w:t>возбуждено 6 дел об административных</w:t>
      </w:r>
      <w:r w:rsidRPr="005C4D8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и проведении административных</w:t>
      </w:r>
      <w:r w:rsidRPr="005C4D82">
        <w:rPr>
          <w:sz w:val="28"/>
          <w:szCs w:val="28"/>
        </w:rPr>
        <w:t xml:space="preserve"> расследования</w:t>
      </w:r>
      <w:r>
        <w:rPr>
          <w:sz w:val="28"/>
          <w:szCs w:val="28"/>
        </w:rPr>
        <w:t>х</w:t>
      </w:r>
      <w:r w:rsidRPr="005C4D82">
        <w:rPr>
          <w:sz w:val="28"/>
          <w:szCs w:val="28"/>
        </w:rPr>
        <w:t xml:space="preserve"> по ч.1 ст. 14.17.1 КоАП РФ.</w:t>
      </w:r>
    </w:p>
    <w:p w:rsidR="00BC018C" w:rsidRDefault="00BC018C" w:rsidP="00C04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5 месяцев 2024г. из незаконного оборота по делам об административных правонарушениях на территории Тулунского района изъято 17 литров алкогольной продукции и 12,5 литров спиртосодержащей жидкости.</w:t>
      </w:r>
    </w:p>
    <w:p w:rsidR="00BC018C" w:rsidRPr="00690814" w:rsidRDefault="00BC018C" w:rsidP="00690814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90814">
        <w:rPr>
          <w:b/>
          <w:sz w:val="28"/>
          <w:szCs w:val="28"/>
          <w:shd w:val="clear" w:color="auto" w:fill="FFFFFF"/>
        </w:rPr>
        <w:t xml:space="preserve">По четвертому вопросу заслушали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И.В.Пралич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Представила</w:t>
      </w:r>
      <w:proofErr w:type="gramEnd"/>
      <w:r>
        <w:rPr>
          <w:sz w:val="28"/>
          <w:szCs w:val="28"/>
          <w:shd w:val="clear" w:color="auto" w:fill="FFFFFF"/>
        </w:rPr>
        <w:t xml:space="preserve"> план работы межведомственной комиссии по вопросам потребительского рынка на 2 полугодие 2024 года.</w:t>
      </w:r>
    </w:p>
    <w:p w:rsidR="00BC018C" w:rsidRPr="00BD270A" w:rsidRDefault="00BC018C" w:rsidP="00652D55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BC018C" w:rsidRPr="006C74BA" w:rsidRDefault="00BC018C" w:rsidP="00652D55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1. </w:t>
      </w:r>
      <w:proofErr w:type="gramStart"/>
      <w:r w:rsidRPr="00BD270A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заместителя</w:t>
      </w:r>
      <w:proofErr w:type="gramEnd"/>
      <w:r>
        <w:rPr>
          <w:sz w:val="28"/>
          <w:szCs w:val="28"/>
        </w:rPr>
        <w:t xml:space="preserve"> начальника полиции (по ООП) Межмуниципального отдела МВД России «Тулунский», подполковника полиции  </w:t>
      </w:r>
      <w:proofErr w:type="spellStart"/>
      <w:r>
        <w:rPr>
          <w:sz w:val="28"/>
          <w:szCs w:val="28"/>
        </w:rPr>
        <w:t>И.М.Гильдебранта</w:t>
      </w:r>
      <w:proofErr w:type="spellEnd"/>
      <w:r>
        <w:rPr>
          <w:sz w:val="28"/>
          <w:szCs w:val="28"/>
        </w:rPr>
        <w:t xml:space="preserve"> «О проводимой работе и принимаемых мерах с лицами, осуществляющими распитие спиртных напитков в общественных местах, </w:t>
      </w:r>
      <w:r w:rsidRPr="006C74BA">
        <w:rPr>
          <w:b/>
          <w:sz w:val="28"/>
          <w:szCs w:val="28"/>
        </w:rPr>
        <w:t xml:space="preserve">принять к сведению.  </w:t>
      </w:r>
    </w:p>
    <w:p w:rsidR="00BC018C" w:rsidRPr="00043580" w:rsidRDefault="00BC018C" w:rsidP="00652D55">
      <w:pPr>
        <w:widowControl w:val="0"/>
        <w:tabs>
          <w:tab w:val="left" w:pos="10080"/>
        </w:tabs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2.  Информацию главного специалиста-эксперта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в </w:t>
      </w:r>
      <w:proofErr w:type="spellStart"/>
      <w:proofErr w:type="gramStart"/>
      <w:r>
        <w:rPr>
          <w:sz w:val="28"/>
          <w:szCs w:val="28"/>
        </w:rPr>
        <w:t>г.Тулуне,Тулунском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Куйтунском</w:t>
      </w:r>
      <w:proofErr w:type="spellEnd"/>
      <w:r>
        <w:rPr>
          <w:sz w:val="28"/>
          <w:szCs w:val="28"/>
        </w:rPr>
        <w:t xml:space="preserve"> районах </w:t>
      </w:r>
      <w:proofErr w:type="spellStart"/>
      <w:r>
        <w:rPr>
          <w:sz w:val="28"/>
          <w:szCs w:val="28"/>
        </w:rPr>
        <w:t>И.В.Войченко</w:t>
      </w:r>
      <w:proofErr w:type="spellEnd"/>
      <w:r>
        <w:rPr>
          <w:sz w:val="28"/>
          <w:szCs w:val="28"/>
        </w:rPr>
        <w:t xml:space="preserve"> и представителя ОГБУ «Тулунская станция по борьбе с болезнями животных» </w:t>
      </w:r>
      <w:proofErr w:type="spellStart"/>
      <w:r>
        <w:rPr>
          <w:sz w:val="28"/>
          <w:szCs w:val="28"/>
        </w:rPr>
        <w:t>Ю.Н.Зайцевой</w:t>
      </w:r>
      <w:proofErr w:type="spellEnd"/>
      <w:r>
        <w:rPr>
          <w:sz w:val="28"/>
          <w:szCs w:val="28"/>
        </w:rPr>
        <w:t xml:space="preserve"> «О выявлении в обращении некачественной и опасной пищевой продукции, и  принятия мер по исключению её поступления на потребительском рынке» </w:t>
      </w:r>
      <w:r w:rsidRPr="006C74BA">
        <w:rPr>
          <w:b/>
          <w:sz w:val="28"/>
          <w:szCs w:val="28"/>
        </w:rPr>
        <w:t>принять к сведению.</w:t>
      </w:r>
    </w:p>
    <w:p w:rsidR="00BC018C" w:rsidRPr="00043580" w:rsidRDefault="00BC018C" w:rsidP="0097430E">
      <w:pPr>
        <w:widowControl w:val="0"/>
        <w:tabs>
          <w:tab w:val="left" w:pos="1008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18C" w:rsidRPr="006C74BA" w:rsidRDefault="00BC018C" w:rsidP="00652D5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24066">
        <w:rPr>
          <w:sz w:val="28"/>
          <w:szCs w:val="28"/>
        </w:rPr>
        <w:t xml:space="preserve">.  Информацию главного специалиста- эксперта </w:t>
      </w:r>
      <w:r>
        <w:rPr>
          <w:sz w:val="28"/>
          <w:szCs w:val="28"/>
        </w:rPr>
        <w:t>Т</w:t>
      </w:r>
      <w:r w:rsidRPr="00924066">
        <w:rPr>
          <w:sz w:val="28"/>
          <w:szCs w:val="28"/>
        </w:rPr>
        <w:t xml:space="preserve">ерриториального отдела Управления </w:t>
      </w:r>
      <w:proofErr w:type="spellStart"/>
      <w:r w:rsidRPr="00924066">
        <w:rPr>
          <w:sz w:val="28"/>
          <w:szCs w:val="28"/>
        </w:rPr>
        <w:t>Роспотребнадзора</w:t>
      </w:r>
      <w:proofErr w:type="spellEnd"/>
      <w:r w:rsidRPr="00924066">
        <w:rPr>
          <w:sz w:val="28"/>
          <w:szCs w:val="28"/>
        </w:rPr>
        <w:t xml:space="preserve"> по Иркутской области в </w:t>
      </w:r>
      <w:proofErr w:type="spellStart"/>
      <w:r w:rsidRPr="00924066">
        <w:rPr>
          <w:sz w:val="28"/>
          <w:szCs w:val="28"/>
        </w:rPr>
        <w:t>г.Тулуне</w:t>
      </w:r>
      <w:proofErr w:type="spellEnd"/>
      <w:r w:rsidRPr="00924066">
        <w:rPr>
          <w:sz w:val="28"/>
          <w:szCs w:val="28"/>
        </w:rPr>
        <w:t xml:space="preserve">, Тулунском и </w:t>
      </w:r>
      <w:proofErr w:type="spellStart"/>
      <w:r w:rsidRPr="00924066">
        <w:rPr>
          <w:sz w:val="28"/>
          <w:szCs w:val="28"/>
        </w:rPr>
        <w:t>Куйтунском</w:t>
      </w:r>
      <w:proofErr w:type="spellEnd"/>
      <w:r w:rsidRPr="00924066">
        <w:rPr>
          <w:sz w:val="28"/>
          <w:szCs w:val="28"/>
        </w:rPr>
        <w:t xml:space="preserve"> районах </w:t>
      </w:r>
      <w:proofErr w:type="spellStart"/>
      <w:r w:rsidRPr="00924066">
        <w:rPr>
          <w:sz w:val="28"/>
          <w:szCs w:val="28"/>
        </w:rPr>
        <w:t>И.В.Войченко</w:t>
      </w:r>
      <w:proofErr w:type="spellEnd"/>
      <w:proofErr w:type="gramStart"/>
      <w:r>
        <w:rPr>
          <w:sz w:val="28"/>
          <w:szCs w:val="28"/>
        </w:rPr>
        <w:t>,  заместителя</w:t>
      </w:r>
      <w:proofErr w:type="gramEnd"/>
      <w:r>
        <w:rPr>
          <w:sz w:val="28"/>
          <w:szCs w:val="28"/>
        </w:rPr>
        <w:t xml:space="preserve"> начальника полиции (по ООП) Межмуниципального отдела МВД России «Тулунский» </w:t>
      </w:r>
      <w:proofErr w:type="spellStart"/>
      <w:r>
        <w:rPr>
          <w:sz w:val="28"/>
          <w:szCs w:val="28"/>
        </w:rPr>
        <w:t>И.М.Гильдебранта</w:t>
      </w:r>
      <w:proofErr w:type="spellEnd"/>
      <w:r>
        <w:rPr>
          <w:sz w:val="28"/>
          <w:szCs w:val="28"/>
        </w:rPr>
        <w:t xml:space="preserve"> о  принимаемых мерах по выявлению и пресечению мест нелегального оборота алкогольной и спиртосодержащей продукции, в том числе домашней выработки, </w:t>
      </w:r>
      <w:r w:rsidRPr="006C74BA">
        <w:rPr>
          <w:b/>
          <w:sz w:val="28"/>
          <w:szCs w:val="28"/>
        </w:rPr>
        <w:t xml:space="preserve">принять к сведению. </w:t>
      </w:r>
    </w:p>
    <w:p w:rsidR="00BC018C" w:rsidRPr="00BB6F79" w:rsidRDefault="00BC018C" w:rsidP="00BD70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6F79">
        <w:rPr>
          <w:sz w:val="28"/>
          <w:szCs w:val="28"/>
        </w:rPr>
        <w:t xml:space="preserve">. Отделу по развитию предпринимательства комитета по экономике и развитию предпринимательства администрации Тулунского муниципального района (Е.М. Семенова) </w:t>
      </w:r>
      <w:r>
        <w:rPr>
          <w:sz w:val="28"/>
          <w:szCs w:val="28"/>
        </w:rPr>
        <w:t>довести</w:t>
      </w:r>
      <w:r w:rsidRPr="00BB6F79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до глав сельских поселений </w:t>
      </w:r>
      <w:proofErr w:type="gramStart"/>
      <w:r w:rsidRPr="00BB6F7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взаимодействии</w:t>
      </w:r>
      <w:proofErr w:type="gramEnd"/>
      <w:r>
        <w:rPr>
          <w:sz w:val="28"/>
          <w:szCs w:val="28"/>
        </w:rPr>
        <w:t xml:space="preserve"> с </w:t>
      </w:r>
      <w:r w:rsidRPr="00BB6F79">
        <w:rPr>
          <w:sz w:val="28"/>
          <w:szCs w:val="28"/>
        </w:rPr>
        <w:t>Межмуниципальны</w:t>
      </w:r>
      <w:r>
        <w:rPr>
          <w:sz w:val="28"/>
          <w:szCs w:val="28"/>
        </w:rPr>
        <w:t>м</w:t>
      </w:r>
      <w:r w:rsidRPr="00BB6F7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BB6F79">
        <w:rPr>
          <w:sz w:val="28"/>
          <w:szCs w:val="28"/>
        </w:rPr>
        <w:t xml:space="preserve"> МВД России «Тулунский» для осуществления контроля за реализацией алкогольной продукции.</w:t>
      </w:r>
    </w:p>
    <w:p w:rsidR="00BC018C" w:rsidRDefault="00BC018C" w:rsidP="00BB6F7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43580">
        <w:rPr>
          <w:b/>
          <w:sz w:val="28"/>
          <w:szCs w:val="28"/>
        </w:rPr>
        <w:t xml:space="preserve">Срок исполнения – до 1 </w:t>
      </w:r>
      <w:r>
        <w:rPr>
          <w:b/>
          <w:sz w:val="28"/>
          <w:szCs w:val="28"/>
        </w:rPr>
        <w:t xml:space="preserve">июля </w:t>
      </w:r>
      <w:r w:rsidRPr="00043580">
        <w:rPr>
          <w:b/>
          <w:sz w:val="28"/>
          <w:szCs w:val="28"/>
        </w:rPr>
        <w:t>2024 года.</w:t>
      </w:r>
    </w:p>
    <w:p w:rsidR="00BC018C" w:rsidRPr="00043580" w:rsidRDefault="00BC018C" w:rsidP="00BB6F7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BC018C" w:rsidRDefault="00BC018C" w:rsidP="00BB6F7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B6F79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B6F79">
        <w:rPr>
          <w:rFonts w:ascii="Times New Roman" w:hAnsi="Times New Roman" w:cs="Times New Roman"/>
          <w:b w:val="0"/>
          <w:sz w:val="28"/>
          <w:szCs w:val="28"/>
        </w:rPr>
        <w:t xml:space="preserve"> полугодие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018C" w:rsidRDefault="00BC018C" w:rsidP="00BB6F79">
      <w:pPr>
        <w:pStyle w:val="ConsPlusNormal"/>
        <w:ind w:firstLine="709"/>
        <w:jc w:val="both"/>
        <w:rPr>
          <w:sz w:val="28"/>
          <w:szCs w:val="28"/>
        </w:rPr>
      </w:pPr>
    </w:p>
    <w:p w:rsidR="00BC018C" w:rsidRDefault="00BC018C" w:rsidP="006C0873">
      <w:pPr>
        <w:widowControl w:val="0"/>
        <w:rPr>
          <w:sz w:val="28"/>
          <w:szCs w:val="28"/>
        </w:rPr>
      </w:pPr>
    </w:p>
    <w:p w:rsidR="00BC018C" w:rsidRDefault="00BC018C" w:rsidP="006C0873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7209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комиссии        _________________     </w:t>
      </w:r>
      <w:proofErr w:type="spellStart"/>
      <w:r>
        <w:rPr>
          <w:sz w:val="28"/>
          <w:szCs w:val="28"/>
        </w:rPr>
        <w:t>И.В.Пралич</w:t>
      </w:r>
      <w:proofErr w:type="spellEnd"/>
    </w:p>
    <w:p w:rsidR="00BC018C" w:rsidRDefault="00BC018C" w:rsidP="006C0873">
      <w:pPr>
        <w:widowControl w:val="0"/>
        <w:ind w:firstLine="709"/>
        <w:rPr>
          <w:sz w:val="28"/>
          <w:szCs w:val="28"/>
        </w:rPr>
      </w:pPr>
    </w:p>
    <w:p w:rsidR="00BC018C" w:rsidRPr="006C0873" w:rsidRDefault="00BC018C" w:rsidP="006C0873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_________________          </w:t>
      </w:r>
      <w:proofErr w:type="spellStart"/>
      <w:r>
        <w:rPr>
          <w:sz w:val="28"/>
          <w:szCs w:val="28"/>
        </w:rPr>
        <w:t>Е.М.Семенова</w:t>
      </w:r>
      <w:proofErr w:type="spellEnd"/>
      <w:r>
        <w:rPr>
          <w:sz w:val="28"/>
          <w:szCs w:val="28"/>
        </w:rPr>
        <w:t xml:space="preserve">          </w:t>
      </w:r>
    </w:p>
    <w:sectPr w:rsidR="00BC018C" w:rsidRPr="006C0873" w:rsidSect="00565B72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8C" w:rsidRDefault="00BC018C" w:rsidP="002F6D49">
      <w:r>
        <w:separator/>
      </w:r>
    </w:p>
  </w:endnote>
  <w:endnote w:type="continuationSeparator" w:id="0">
    <w:p w:rsidR="00BC018C" w:rsidRDefault="00BC018C" w:rsidP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8C" w:rsidRDefault="00BC018C" w:rsidP="002F6D49">
      <w:r>
        <w:separator/>
      </w:r>
    </w:p>
  </w:footnote>
  <w:footnote w:type="continuationSeparator" w:id="0">
    <w:p w:rsidR="00BC018C" w:rsidRDefault="00BC018C" w:rsidP="002F6D49">
      <w:r>
        <w:continuationSeparator/>
      </w:r>
    </w:p>
  </w:footnote>
  <w:footnote w:id="1">
    <w:p w:rsidR="00BC018C" w:rsidRDefault="00BC018C" w:rsidP="00BD3919">
      <w:pPr>
        <w:pStyle w:val="ab"/>
      </w:pPr>
      <w:r>
        <w:rPr>
          <w:rStyle w:val="ad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6FD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877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19F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1582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74F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76A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580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46C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8E0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946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26C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B20"/>
    <w:rsid w:val="000A3CCF"/>
    <w:rsid w:val="000A3CD7"/>
    <w:rsid w:val="000A4772"/>
    <w:rsid w:val="000A4792"/>
    <w:rsid w:val="000A4CD4"/>
    <w:rsid w:val="000A4F6A"/>
    <w:rsid w:val="000A5053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09F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445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438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292"/>
    <w:rsid w:val="000D53AB"/>
    <w:rsid w:val="000D5F95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A54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29E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738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123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03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642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BF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250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5F8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5BF"/>
    <w:rsid w:val="0022460A"/>
    <w:rsid w:val="00224671"/>
    <w:rsid w:val="0022485B"/>
    <w:rsid w:val="00224B0D"/>
    <w:rsid w:val="00224FB2"/>
    <w:rsid w:val="00225033"/>
    <w:rsid w:val="0022519B"/>
    <w:rsid w:val="00225210"/>
    <w:rsid w:val="002254B5"/>
    <w:rsid w:val="00225890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CD6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4F36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8CD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6E7A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BDC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330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0D3"/>
    <w:rsid w:val="003822DE"/>
    <w:rsid w:val="0038275D"/>
    <w:rsid w:val="0038298A"/>
    <w:rsid w:val="00382A37"/>
    <w:rsid w:val="00382AA8"/>
    <w:rsid w:val="00382F0B"/>
    <w:rsid w:val="0038327F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97F29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553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9E0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A41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8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EE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633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0C0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0E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24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5FF9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AE2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CF8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3B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2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7F5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64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430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D82"/>
    <w:rsid w:val="005C4E6A"/>
    <w:rsid w:val="005C502B"/>
    <w:rsid w:val="005C50A4"/>
    <w:rsid w:val="005C57D8"/>
    <w:rsid w:val="005C6002"/>
    <w:rsid w:val="005C6268"/>
    <w:rsid w:val="005C67F5"/>
    <w:rsid w:val="005C687F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4FE5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2A3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ADA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5AD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7DD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020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D55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021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26C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38A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14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65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873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4BA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26F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2D3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69F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274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5E49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B6D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18"/>
    <w:rsid w:val="007D7285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0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8A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9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9DF"/>
    <w:rsid w:val="00863A4E"/>
    <w:rsid w:val="00864310"/>
    <w:rsid w:val="008645A8"/>
    <w:rsid w:val="00864614"/>
    <w:rsid w:val="0086485C"/>
    <w:rsid w:val="00864DE8"/>
    <w:rsid w:val="00864F86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10C"/>
    <w:rsid w:val="00895213"/>
    <w:rsid w:val="0089521A"/>
    <w:rsid w:val="008952C9"/>
    <w:rsid w:val="00895552"/>
    <w:rsid w:val="00895710"/>
    <w:rsid w:val="00895A7A"/>
    <w:rsid w:val="00895EE2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E28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52D"/>
    <w:rsid w:val="008F770F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497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3A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066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0E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602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083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AB4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472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37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800"/>
    <w:rsid w:val="00A07ADB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86D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37F92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95F"/>
    <w:rsid w:val="00A41D4F"/>
    <w:rsid w:val="00A41E1B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3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DFB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883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0F09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0C8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7E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7BB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795"/>
    <w:rsid w:val="00AC5B4C"/>
    <w:rsid w:val="00AC5BE7"/>
    <w:rsid w:val="00AC613B"/>
    <w:rsid w:val="00AC6239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776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390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4A3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A1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D7D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A86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1F1B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2B3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52D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09F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81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9"/>
    <w:rsid w:val="00BB6F7D"/>
    <w:rsid w:val="00BB71BB"/>
    <w:rsid w:val="00BB7329"/>
    <w:rsid w:val="00BB7408"/>
    <w:rsid w:val="00BB7722"/>
    <w:rsid w:val="00BB772E"/>
    <w:rsid w:val="00BB7BB5"/>
    <w:rsid w:val="00BB7F17"/>
    <w:rsid w:val="00BC018C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ECA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919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2E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23E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4E1"/>
    <w:rsid w:val="00C038DE"/>
    <w:rsid w:val="00C04218"/>
    <w:rsid w:val="00C0443D"/>
    <w:rsid w:val="00C0473B"/>
    <w:rsid w:val="00C04AF5"/>
    <w:rsid w:val="00C04C7A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15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7D7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80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855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60B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5A6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3D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5E27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2C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AA9"/>
    <w:rsid w:val="00D24BCE"/>
    <w:rsid w:val="00D24E5A"/>
    <w:rsid w:val="00D24E94"/>
    <w:rsid w:val="00D25056"/>
    <w:rsid w:val="00D2519F"/>
    <w:rsid w:val="00D25575"/>
    <w:rsid w:val="00D257E2"/>
    <w:rsid w:val="00D25A0D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4F24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1F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87FDE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13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A76"/>
    <w:rsid w:val="00DB6AEC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26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11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0F55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7C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9FB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3A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97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3D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9BC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C89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8A1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731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901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43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898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984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46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AD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9D3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1E"/>
    <w:rsid w:val="00FF34A6"/>
    <w:rsid w:val="00FF3914"/>
    <w:rsid w:val="00FF3EC6"/>
    <w:rsid w:val="00FF3FF3"/>
    <w:rsid w:val="00FF406B"/>
    <w:rsid w:val="00FF4128"/>
    <w:rsid w:val="00FF413D"/>
    <w:rsid w:val="00FF4288"/>
    <w:rsid w:val="00FF4562"/>
    <w:rsid w:val="00FF49D1"/>
    <w:rsid w:val="00FF4B3E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6A8C17"/>
  <w15:docId w15:val="{69DB1211-7701-46BD-BAB0-A3C0C31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24FB2"/>
    <w:pPr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25A0D"/>
    <w:rPr>
      <w:rFonts w:ascii="Cambria" w:hAnsi="Cambria" w:cs="Times New Roman"/>
      <w:b/>
      <w:kern w:val="32"/>
      <w:sz w:val="32"/>
    </w:rPr>
  </w:style>
  <w:style w:type="paragraph" w:styleId="a3">
    <w:name w:val="List Paragraph"/>
    <w:basedOn w:val="a"/>
    <w:uiPriority w:val="99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6D49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6D4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a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  <w:style w:type="paragraph" w:styleId="a8">
    <w:name w:val="Normal (Web)"/>
    <w:basedOn w:val="a"/>
    <w:uiPriority w:val="99"/>
    <w:rsid w:val="00224FB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224FB2"/>
    <w:rPr>
      <w:b/>
      <w:kern w:val="36"/>
      <w:sz w:val="4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11629E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629E"/>
    <w:rPr>
      <w:rFonts w:ascii="Segoe UI" w:hAnsi="Segoe UI" w:cs="Times New Roman"/>
      <w:sz w:val="18"/>
    </w:rPr>
  </w:style>
  <w:style w:type="paragraph" w:styleId="ab">
    <w:name w:val="footnote text"/>
    <w:basedOn w:val="a"/>
    <w:link w:val="ac"/>
    <w:uiPriority w:val="99"/>
    <w:rsid w:val="00BD3919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F507C3"/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BD3919"/>
    <w:rPr>
      <w:rFonts w:cs="Times New Roman"/>
      <w:lang w:val="ru-RU" w:eastAsia="ru-RU" w:bidi="ar-SA"/>
    </w:rPr>
  </w:style>
  <w:style w:type="character" w:styleId="ad">
    <w:name w:val="footnote reference"/>
    <w:basedOn w:val="a0"/>
    <w:uiPriority w:val="99"/>
    <w:rsid w:val="00BD3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7</Pages>
  <Words>2415</Words>
  <Characters>13769</Characters>
  <Application>Microsoft Office Word</Application>
  <DocSecurity>0</DocSecurity>
  <Lines>114</Lines>
  <Paragraphs>32</Paragraphs>
  <ScaleCrop>false</ScaleCrop>
  <Company>Microsoft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Марина Карташова</cp:lastModifiedBy>
  <cp:revision>57</cp:revision>
  <cp:lastPrinted>2024-01-16T05:17:00Z</cp:lastPrinted>
  <dcterms:created xsi:type="dcterms:W3CDTF">2020-04-29T06:45:00Z</dcterms:created>
  <dcterms:modified xsi:type="dcterms:W3CDTF">2024-06-26T00:16:00Z</dcterms:modified>
</cp:coreProperties>
</file>