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A1" w:rsidRPr="006B64C7" w:rsidRDefault="002B0423" w:rsidP="00BC6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4C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B611E" w:rsidRDefault="006B64C7" w:rsidP="00BC6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B0423" w:rsidRPr="006B64C7">
        <w:rPr>
          <w:rFonts w:ascii="Times New Roman" w:hAnsi="Times New Roman" w:cs="Times New Roman"/>
          <w:b/>
          <w:sz w:val="28"/>
          <w:szCs w:val="28"/>
        </w:rPr>
        <w:t xml:space="preserve">б  эффективности долгосрочных  целевых 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2B0423" w:rsidRPr="006B64C7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2B0423" w:rsidRPr="006B64C7">
        <w:rPr>
          <w:rFonts w:ascii="Times New Roman" w:hAnsi="Times New Roman" w:cs="Times New Roman"/>
          <w:b/>
          <w:sz w:val="28"/>
          <w:szCs w:val="28"/>
        </w:rPr>
        <w:t xml:space="preserve"> действующих на территории Тулунского муниципального района </w:t>
      </w:r>
    </w:p>
    <w:p w:rsidR="002B0423" w:rsidRPr="006B64C7" w:rsidRDefault="002B0423" w:rsidP="00BC6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4C7">
        <w:rPr>
          <w:rFonts w:ascii="Times New Roman" w:hAnsi="Times New Roman" w:cs="Times New Roman"/>
          <w:b/>
          <w:sz w:val="28"/>
          <w:szCs w:val="28"/>
        </w:rPr>
        <w:t>в  201</w:t>
      </w:r>
      <w:r w:rsidR="006B64C7">
        <w:rPr>
          <w:rFonts w:ascii="Times New Roman" w:hAnsi="Times New Roman" w:cs="Times New Roman"/>
          <w:b/>
          <w:sz w:val="28"/>
          <w:szCs w:val="28"/>
        </w:rPr>
        <w:t>3</w:t>
      </w:r>
      <w:r w:rsidRPr="006B64C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B0423" w:rsidRPr="006B64C7" w:rsidRDefault="002B0423" w:rsidP="00BC65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0423" w:rsidRDefault="002B0423" w:rsidP="00BC65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4C7">
        <w:rPr>
          <w:rFonts w:ascii="Times New Roman" w:hAnsi="Times New Roman" w:cs="Times New Roman"/>
          <w:sz w:val="28"/>
          <w:szCs w:val="28"/>
        </w:rPr>
        <w:t>На территории  Тулунского  муниципального  района  в  201</w:t>
      </w:r>
      <w:r w:rsidR="006B64C7">
        <w:rPr>
          <w:rFonts w:ascii="Times New Roman" w:hAnsi="Times New Roman" w:cs="Times New Roman"/>
          <w:sz w:val="28"/>
          <w:szCs w:val="28"/>
        </w:rPr>
        <w:t>3</w:t>
      </w:r>
      <w:r w:rsidRPr="006B64C7">
        <w:rPr>
          <w:rFonts w:ascii="Times New Roman" w:hAnsi="Times New Roman" w:cs="Times New Roman"/>
          <w:sz w:val="28"/>
          <w:szCs w:val="28"/>
        </w:rPr>
        <w:t xml:space="preserve"> году действовало </w:t>
      </w:r>
      <w:r w:rsidR="00621544">
        <w:rPr>
          <w:rFonts w:ascii="Times New Roman" w:hAnsi="Times New Roman" w:cs="Times New Roman"/>
          <w:sz w:val="28"/>
          <w:szCs w:val="28"/>
        </w:rPr>
        <w:t>21</w:t>
      </w:r>
      <w:r w:rsidR="005B611E" w:rsidRPr="00341A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B611E">
        <w:rPr>
          <w:rFonts w:ascii="Times New Roman" w:hAnsi="Times New Roman" w:cs="Times New Roman"/>
          <w:sz w:val="28"/>
          <w:szCs w:val="28"/>
        </w:rPr>
        <w:t>долгосрочн</w:t>
      </w:r>
      <w:r w:rsidR="00621544">
        <w:rPr>
          <w:rFonts w:ascii="Times New Roman" w:hAnsi="Times New Roman" w:cs="Times New Roman"/>
          <w:sz w:val="28"/>
          <w:szCs w:val="28"/>
        </w:rPr>
        <w:t>ая</w:t>
      </w:r>
      <w:r w:rsidR="005B611E">
        <w:rPr>
          <w:rFonts w:ascii="Times New Roman" w:hAnsi="Times New Roman" w:cs="Times New Roman"/>
          <w:sz w:val="28"/>
          <w:szCs w:val="28"/>
        </w:rPr>
        <w:t xml:space="preserve"> </w:t>
      </w:r>
      <w:r w:rsidRPr="006B64C7">
        <w:rPr>
          <w:rFonts w:ascii="Times New Roman" w:hAnsi="Times New Roman" w:cs="Times New Roman"/>
          <w:sz w:val="28"/>
          <w:szCs w:val="28"/>
        </w:rPr>
        <w:t>муниципальн</w:t>
      </w:r>
      <w:r w:rsidR="00621544">
        <w:rPr>
          <w:rFonts w:ascii="Times New Roman" w:hAnsi="Times New Roman" w:cs="Times New Roman"/>
          <w:sz w:val="28"/>
          <w:szCs w:val="28"/>
        </w:rPr>
        <w:t>ая</w:t>
      </w:r>
      <w:r w:rsidRPr="006B64C7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621544">
        <w:rPr>
          <w:rFonts w:ascii="Times New Roman" w:hAnsi="Times New Roman" w:cs="Times New Roman"/>
          <w:sz w:val="28"/>
          <w:szCs w:val="28"/>
        </w:rPr>
        <w:t>ая</w:t>
      </w:r>
      <w:r w:rsidRPr="006B64C7">
        <w:rPr>
          <w:rFonts w:ascii="Times New Roman" w:hAnsi="Times New Roman" w:cs="Times New Roman"/>
          <w:sz w:val="28"/>
          <w:szCs w:val="28"/>
        </w:rPr>
        <w:t xml:space="preserve"> </w:t>
      </w:r>
      <w:r w:rsidR="005B611E">
        <w:rPr>
          <w:rFonts w:ascii="Times New Roman" w:hAnsi="Times New Roman" w:cs="Times New Roman"/>
          <w:sz w:val="28"/>
          <w:szCs w:val="28"/>
        </w:rPr>
        <w:t>программ</w:t>
      </w:r>
      <w:r w:rsidR="00621544">
        <w:rPr>
          <w:rFonts w:ascii="Times New Roman" w:hAnsi="Times New Roman" w:cs="Times New Roman"/>
          <w:sz w:val="28"/>
          <w:szCs w:val="28"/>
        </w:rPr>
        <w:t>а</w:t>
      </w:r>
      <w:r w:rsidR="005B611E">
        <w:rPr>
          <w:rFonts w:ascii="Times New Roman" w:hAnsi="Times New Roman" w:cs="Times New Roman"/>
          <w:sz w:val="28"/>
          <w:szCs w:val="28"/>
        </w:rPr>
        <w:t xml:space="preserve">, в том числе по </w:t>
      </w:r>
      <w:r w:rsidR="00691303">
        <w:rPr>
          <w:rFonts w:ascii="Times New Roman" w:hAnsi="Times New Roman" w:cs="Times New Roman"/>
          <w:sz w:val="28"/>
          <w:szCs w:val="28"/>
        </w:rPr>
        <w:t>кураторам</w:t>
      </w:r>
      <w:r w:rsidR="00BC65F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B611E">
        <w:rPr>
          <w:rFonts w:ascii="Times New Roman" w:hAnsi="Times New Roman" w:cs="Times New Roman"/>
          <w:sz w:val="28"/>
          <w:szCs w:val="28"/>
        </w:rPr>
        <w:t>:</w:t>
      </w:r>
    </w:p>
    <w:p w:rsidR="005B611E" w:rsidRDefault="005B611E" w:rsidP="00BC65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Управление образования администрации Тулунского муниципального района – </w:t>
      </w:r>
      <w:r w:rsidR="001B5ED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ДЦП;</w:t>
      </w:r>
    </w:p>
    <w:p w:rsidR="005B611E" w:rsidRDefault="005B611E" w:rsidP="00BC65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Управление по культуре, молодёжной политике и спорту администрации Тулунского муниципального района – </w:t>
      </w:r>
      <w:r w:rsidR="00F461BA">
        <w:rPr>
          <w:rFonts w:ascii="Times New Roman" w:hAnsi="Times New Roman" w:cs="Times New Roman"/>
          <w:sz w:val="28"/>
          <w:szCs w:val="28"/>
        </w:rPr>
        <w:t>7</w:t>
      </w:r>
      <w:r w:rsidRPr="006669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ДЦП;</w:t>
      </w:r>
    </w:p>
    <w:p w:rsidR="00666953" w:rsidRDefault="00666953" w:rsidP="00BC65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Комитет по архитектуре, строительству и ЖКХ </w:t>
      </w:r>
      <w:r w:rsidR="002346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65E">
        <w:rPr>
          <w:rFonts w:ascii="Times New Roman" w:hAnsi="Times New Roman" w:cs="Times New Roman"/>
          <w:sz w:val="28"/>
          <w:szCs w:val="28"/>
        </w:rPr>
        <w:t>2 ДЦП;</w:t>
      </w:r>
    </w:p>
    <w:p w:rsidR="0023465E" w:rsidRDefault="0023465E" w:rsidP="00BC65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Комитет по финансам – 1 ДЦП;</w:t>
      </w:r>
    </w:p>
    <w:p w:rsidR="0023465E" w:rsidRDefault="0023465E" w:rsidP="00BC65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5A82">
        <w:rPr>
          <w:rFonts w:ascii="Times New Roman" w:hAnsi="Times New Roman" w:cs="Times New Roman"/>
          <w:sz w:val="28"/>
          <w:szCs w:val="28"/>
        </w:rPr>
        <w:t xml:space="preserve"> Комитет по экономике – 2 ДЦП;</w:t>
      </w:r>
    </w:p>
    <w:p w:rsidR="00FD5A82" w:rsidRDefault="00FD5A82" w:rsidP="00BC65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61BA"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 в МО «Тулунский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– 1 ДЦП</w:t>
      </w:r>
      <w:r w:rsidR="00F461BA">
        <w:rPr>
          <w:rFonts w:ascii="Times New Roman" w:hAnsi="Times New Roman" w:cs="Times New Roman"/>
          <w:sz w:val="28"/>
          <w:szCs w:val="28"/>
        </w:rPr>
        <w:t>;</w:t>
      </w:r>
    </w:p>
    <w:p w:rsidR="00F461BA" w:rsidRDefault="00F461BA" w:rsidP="00BC65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1544">
        <w:rPr>
          <w:rFonts w:ascii="Times New Roman" w:hAnsi="Times New Roman" w:cs="Times New Roman"/>
          <w:sz w:val="28"/>
          <w:szCs w:val="28"/>
        </w:rPr>
        <w:t>Районная межведомственная комиссия по профилактике правонарушений – 1 ДЦП.</w:t>
      </w:r>
    </w:p>
    <w:p w:rsidR="005B611E" w:rsidRDefault="00FA6644" w:rsidP="00BC65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финансирования мероприятий муниципальных программ в 2013 году из средств местного бюджета составил </w:t>
      </w:r>
      <w:r w:rsidR="00C95412" w:rsidRPr="00C95412">
        <w:rPr>
          <w:rFonts w:ascii="Times New Roman" w:hAnsi="Times New Roman" w:cs="Times New Roman"/>
          <w:b/>
          <w:sz w:val="28"/>
          <w:szCs w:val="28"/>
        </w:rPr>
        <w:t>8780,2</w:t>
      </w:r>
      <w:r w:rsidRPr="00C95412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 Денежные средства освоены в полном объёме.</w:t>
      </w:r>
    </w:p>
    <w:p w:rsidR="00FA6644" w:rsidRDefault="00FA6644" w:rsidP="00BC65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65F5" w:rsidRDefault="00727D4A" w:rsidP="002622A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2622AE">
        <w:rPr>
          <w:rFonts w:ascii="Times New Roman" w:hAnsi="Times New Roman" w:cs="Times New Roman"/>
          <w:b/>
          <w:i/>
          <w:sz w:val="28"/>
          <w:szCs w:val="28"/>
        </w:rPr>
        <w:t xml:space="preserve">ЦП «Будущее земли Тулунской» </w:t>
      </w:r>
    </w:p>
    <w:p w:rsidR="002622AE" w:rsidRDefault="002622AE" w:rsidP="002622A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2011-2015 </w:t>
      </w:r>
      <w:r w:rsidR="002D1843">
        <w:rPr>
          <w:rFonts w:ascii="Times New Roman" w:hAnsi="Times New Roman" w:cs="Times New Roman"/>
          <w:b/>
          <w:i/>
          <w:sz w:val="28"/>
          <w:szCs w:val="28"/>
        </w:rPr>
        <w:t>годы</w:t>
      </w:r>
    </w:p>
    <w:p w:rsidR="00805C8D" w:rsidRDefault="00805C8D" w:rsidP="003508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22AE" w:rsidRPr="002622AE" w:rsidRDefault="003508B4" w:rsidP="003508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Куратором программы является Управление образования администрации </w:t>
      </w:r>
      <w:r w:rsidR="00621544">
        <w:rPr>
          <w:rFonts w:ascii="Times New Roman" w:hAnsi="Times New Roman" w:cs="Times New Roman"/>
          <w:sz w:val="28"/>
          <w:szCs w:val="28"/>
        </w:rPr>
        <w:t xml:space="preserve">Тулунского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716F35" w:rsidRDefault="00AF19DE" w:rsidP="00716F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финансирования </w:t>
      </w:r>
      <w:r w:rsidR="002D1843"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на 2013 год – 995,0 тыс. руб., освоено </w:t>
      </w:r>
      <w:r w:rsidR="00031167">
        <w:rPr>
          <w:rFonts w:ascii="Times New Roman" w:hAnsi="Times New Roman" w:cs="Times New Roman"/>
          <w:sz w:val="28"/>
          <w:szCs w:val="28"/>
        </w:rPr>
        <w:t>100 %.</w:t>
      </w:r>
    </w:p>
    <w:p w:rsidR="00716F35" w:rsidRPr="00716F35" w:rsidRDefault="00865188" w:rsidP="00BF00E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программе не предусмотрены показатели социально-экономической эффективности реализации программы (показатели результативности), но согласно </w:t>
      </w:r>
      <w:r w:rsidR="00C968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тчёта Управления образования администрации района о ходе реализации и эффективности муниципальных программ, </w:t>
      </w:r>
      <w:r w:rsidR="00BF00EC">
        <w:rPr>
          <w:rFonts w:ascii="Times New Roman" w:hAnsi="Times New Roman" w:cs="Times New Roman"/>
          <w:sz w:val="28"/>
          <w:szCs w:val="28"/>
        </w:rPr>
        <w:t>р</w:t>
      </w:r>
      <w:r w:rsidR="00716F35" w:rsidRPr="00716F35">
        <w:rPr>
          <w:rFonts w:ascii="Times New Roman" w:eastAsia="Calibri" w:hAnsi="Times New Roman" w:cs="Times New Roman"/>
          <w:sz w:val="28"/>
          <w:szCs w:val="28"/>
        </w:rPr>
        <w:t>еализация программы в 2013</w:t>
      </w:r>
      <w:r w:rsidR="00716F35">
        <w:rPr>
          <w:rFonts w:ascii="Times New Roman" w:hAnsi="Times New Roman" w:cs="Times New Roman"/>
          <w:sz w:val="28"/>
          <w:szCs w:val="28"/>
        </w:rPr>
        <w:t xml:space="preserve"> году способствовала достижению следующих </w:t>
      </w:r>
      <w:r w:rsidR="00716F35" w:rsidRPr="00716F35">
        <w:rPr>
          <w:rFonts w:ascii="Times New Roman" w:eastAsia="Calibri" w:hAnsi="Times New Roman" w:cs="Times New Roman"/>
          <w:sz w:val="28"/>
          <w:szCs w:val="28"/>
        </w:rPr>
        <w:t>показателей</w:t>
      </w:r>
      <w:r w:rsidR="00716F35" w:rsidRPr="00716F35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716F35" w:rsidRDefault="008A5DE9" w:rsidP="00BC65F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716F35" w:rsidRPr="00716F3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величени</w:t>
      </w:r>
      <w:r w:rsidR="00520990">
        <w:rPr>
          <w:rFonts w:ascii="Times New Roman" w:hAnsi="Times New Roman" w:cs="Times New Roman"/>
          <w:bCs/>
          <w:sz w:val="28"/>
          <w:szCs w:val="28"/>
          <w:lang w:eastAsia="ar-SA"/>
        </w:rPr>
        <w:t>е</w:t>
      </w:r>
      <w:r w:rsidR="00716F35" w:rsidRPr="00716F3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количества участников районных мероприятий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 В</w:t>
      </w:r>
      <w:r w:rsidR="0052099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2013 году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по сравнению с 2011 годом (началом реализации программы), </w:t>
      </w:r>
      <w:r w:rsidR="007F1E3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данный показатель </w:t>
      </w:r>
      <w:r w:rsidR="00027DAC">
        <w:rPr>
          <w:rFonts w:ascii="Times New Roman" w:hAnsi="Times New Roman" w:cs="Times New Roman"/>
          <w:bCs/>
          <w:sz w:val="28"/>
          <w:szCs w:val="28"/>
          <w:lang w:eastAsia="ar-SA"/>
        </w:rPr>
        <w:t>составил 117,3 %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962283">
        <w:rPr>
          <w:rFonts w:ascii="Times New Roman" w:hAnsi="Times New Roman" w:cs="Times New Roman"/>
          <w:bCs/>
          <w:sz w:val="28"/>
          <w:szCs w:val="28"/>
          <w:lang w:eastAsia="ar-SA"/>
        </w:rPr>
        <w:t>(5</w:t>
      </w:r>
      <w:r w:rsidR="00520990">
        <w:rPr>
          <w:rFonts w:ascii="Times New Roman" w:hAnsi="Times New Roman" w:cs="Times New Roman"/>
          <w:bCs/>
          <w:sz w:val="28"/>
          <w:szCs w:val="28"/>
          <w:lang w:eastAsia="ar-SA"/>
        </w:rPr>
        <w:t>76</w:t>
      </w:r>
      <w:r w:rsidR="0096228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чел.),</w:t>
      </w:r>
      <w:r w:rsidR="00716F3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2099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запланировано </w:t>
      </w:r>
      <w:r w:rsidR="00716F3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– </w:t>
      </w:r>
      <w:r w:rsidR="00962283">
        <w:rPr>
          <w:rFonts w:ascii="Times New Roman" w:hAnsi="Times New Roman" w:cs="Times New Roman"/>
          <w:bCs/>
          <w:sz w:val="28"/>
          <w:szCs w:val="28"/>
          <w:lang w:eastAsia="ar-SA"/>
        </w:rPr>
        <w:t>1</w:t>
      </w:r>
      <w:r w:rsidR="00520990">
        <w:rPr>
          <w:rFonts w:ascii="Times New Roman" w:hAnsi="Times New Roman" w:cs="Times New Roman"/>
          <w:bCs/>
          <w:sz w:val="28"/>
          <w:szCs w:val="28"/>
          <w:lang w:eastAsia="ar-SA"/>
        </w:rPr>
        <w:t>05,9</w:t>
      </w:r>
      <w:r w:rsidR="0096228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%</w:t>
      </w:r>
      <w:r w:rsidR="00716F3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(</w:t>
      </w:r>
      <w:r w:rsidR="00962283">
        <w:rPr>
          <w:rFonts w:ascii="Times New Roman" w:hAnsi="Times New Roman" w:cs="Times New Roman"/>
          <w:bCs/>
          <w:sz w:val="28"/>
          <w:szCs w:val="28"/>
          <w:lang w:eastAsia="ar-SA"/>
        </w:rPr>
        <w:t>5</w:t>
      </w:r>
      <w:r w:rsidR="00520990">
        <w:rPr>
          <w:rFonts w:ascii="Times New Roman" w:hAnsi="Times New Roman" w:cs="Times New Roman"/>
          <w:bCs/>
          <w:sz w:val="28"/>
          <w:szCs w:val="28"/>
          <w:lang w:eastAsia="ar-SA"/>
        </w:rPr>
        <w:t>20</w:t>
      </w:r>
      <w:r w:rsidR="0096228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чел.);</w:t>
      </w:r>
    </w:p>
    <w:p w:rsidR="00962283" w:rsidRDefault="008A5DE9" w:rsidP="0096228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2. У</w:t>
      </w:r>
      <w:r w:rsidR="00962283" w:rsidRPr="0096228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величение количества участников областных мероприятий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. В </w:t>
      </w:r>
      <w:r w:rsidR="0052099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2013 году</w:t>
      </w:r>
      <w:r w:rsidR="00D74729">
        <w:rPr>
          <w:rFonts w:ascii="Times New Roman" w:hAnsi="Times New Roman" w:cs="Times New Roman"/>
          <w:bCs/>
          <w:sz w:val="28"/>
          <w:szCs w:val="28"/>
          <w:lang w:eastAsia="ar-SA"/>
        </w:rPr>
        <w:t>, по сравнению с 2011 годом,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данный показатель</w:t>
      </w:r>
      <w:r w:rsidR="00027DA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20990">
        <w:rPr>
          <w:rFonts w:ascii="Times New Roman" w:hAnsi="Times New Roman" w:cs="Times New Roman"/>
          <w:bCs/>
          <w:sz w:val="28"/>
          <w:szCs w:val="28"/>
          <w:lang w:eastAsia="ar-SA"/>
        </w:rPr>
        <w:t>составил 126,8</w:t>
      </w:r>
      <w:r w:rsidR="0096228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% (85 чел.)</w:t>
      </w:r>
      <w:r w:rsidR="0052099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запланировано </w:t>
      </w:r>
      <w:r w:rsidR="00027DAC">
        <w:rPr>
          <w:rFonts w:ascii="Times New Roman" w:hAnsi="Times New Roman" w:cs="Times New Roman"/>
          <w:bCs/>
          <w:sz w:val="28"/>
          <w:szCs w:val="28"/>
          <w:lang w:eastAsia="ar-SA"/>
        </w:rPr>
        <w:t>–</w:t>
      </w:r>
      <w:r w:rsidR="0052099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27DAC">
        <w:rPr>
          <w:rFonts w:ascii="Times New Roman" w:hAnsi="Times New Roman" w:cs="Times New Roman"/>
          <w:bCs/>
          <w:sz w:val="28"/>
          <w:szCs w:val="28"/>
          <w:lang w:eastAsia="ar-SA"/>
        </w:rPr>
        <w:t>116,4 % (78 чел.)</w:t>
      </w:r>
      <w:r w:rsidR="00962283">
        <w:rPr>
          <w:rFonts w:ascii="Times New Roman" w:hAnsi="Times New Roman" w:cs="Times New Roman"/>
          <w:bCs/>
          <w:sz w:val="28"/>
          <w:szCs w:val="28"/>
          <w:lang w:eastAsia="ar-SA"/>
        </w:rPr>
        <w:t>;</w:t>
      </w:r>
    </w:p>
    <w:p w:rsidR="00027DAC" w:rsidRDefault="008A5DE9" w:rsidP="00027D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3. У</w:t>
      </w:r>
      <w:r w:rsidR="00962283" w:rsidRPr="0096228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величение количества участников дистанционных конкурсов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. В </w:t>
      </w:r>
      <w:r w:rsidR="00027DA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2013 году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-</w:t>
      </w:r>
      <w:r w:rsidR="00027DA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112,6 % (3327 чел.), запланировано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B95E79">
        <w:rPr>
          <w:rFonts w:ascii="Times New Roman" w:hAnsi="Times New Roman" w:cs="Times New Roman"/>
          <w:bCs/>
          <w:sz w:val="28"/>
          <w:szCs w:val="28"/>
          <w:lang w:eastAsia="ar-SA"/>
        </w:rPr>
        <w:t>- 111,6</w:t>
      </w:r>
      <w:r w:rsidR="00027DAC">
        <w:rPr>
          <w:rFonts w:ascii="Times New Roman" w:hAnsi="Times New Roman" w:cs="Times New Roman"/>
          <w:sz w:val="28"/>
          <w:szCs w:val="28"/>
        </w:rPr>
        <w:t xml:space="preserve"> % (33</w:t>
      </w:r>
      <w:r w:rsidR="00B95E79">
        <w:rPr>
          <w:rFonts w:ascii="Times New Roman" w:hAnsi="Times New Roman" w:cs="Times New Roman"/>
          <w:sz w:val="28"/>
          <w:szCs w:val="28"/>
        </w:rPr>
        <w:t>00</w:t>
      </w:r>
      <w:r w:rsidR="00027DAC">
        <w:rPr>
          <w:rFonts w:ascii="Times New Roman" w:hAnsi="Times New Roman" w:cs="Times New Roman"/>
          <w:sz w:val="28"/>
          <w:szCs w:val="28"/>
        </w:rPr>
        <w:t xml:space="preserve"> чел.);</w:t>
      </w:r>
    </w:p>
    <w:p w:rsidR="00027DAC" w:rsidRPr="00B95E79" w:rsidRDefault="008A5DE9" w:rsidP="00B95E7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4. У</w:t>
      </w:r>
      <w:r w:rsidR="00027DAC" w:rsidRPr="00027DA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величение количества учителей, работающих по инновационным методикам обучения одаренных детей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. В</w:t>
      </w:r>
      <w:r w:rsidR="00027DA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2013 году</w:t>
      </w:r>
      <w:r w:rsidR="00D7472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данный показатель</w:t>
      </w:r>
      <w:r w:rsidR="00027DA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составил </w:t>
      </w:r>
      <w:r w:rsidR="00B95E79">
        <w:rPr>
          <w:rFonts w:ascii="Times New Roman" w:hAnsi="Times New Roman" w:cs="Times New Roman"/>
          <w:bCs/>
          <w:sz w:val="28"/>
          <w:szCs w:val="28"/>
          <w:lang w:eastAsia="ar-SA"/>
        </w:rPr>
        <w:t>160,0</w:t>
      </w:r>
      <w:r w:rsidR="00027DA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% (8</w:t>
      </w:r>
      <w:r w:rsidR="00B95E79">
        <w:rPr>
          <w:rFonts w:ascii="Times New Roman" w:hAnsi="Times New Roman" w:cs="Times New Roman"/>
          <w:bCs/>
          <w:sz w:val="28"/>
          <w:szCs w:val="28"/>
          <w:lang w:eastAsia="ar-SA"/>
        </w:rPr>
        <w:t>8</w:t>
      </w:r>
      <w:r w:rsidR="00027DA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чел.), запланировано – 1</w:t>
      </w:r>
      <w:r w:rsidR="00B95E79">
        <w:rPr>
          <w:rFonts w:ascii="Times New Roman" w:hAnsi="Times New Roman" w:cs="Times New Roman"/>
          <w:bCs/>
          <w:sz w:val="28"/>
          <w:szCs w:val="28"/>
          <w:lang w:eastAsia="ar-SA"/>
        </w:rPr>
        <w:t>54,5</w:t>
      </w:r>
      <w:r w:rsidR="00027DA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% (</w:t>
      </w:r>
      <w:r w:rsidR="00B95E79">
        <w:rPr>
          <w:rFonts w:ascii="Times New Roman" w:hAnsi="Times New Roman" w:cs="Times New Roman"/>
          <w:bCs/>
          <w:sz w:val="28"/>
          <w:szCs w:val="28"/>
          <w:lang w:eastAsia="ar-SA"/>
        </w:rPr>
        <w:t>55</w:t>
      </w:r>
      <w:r w:rsidR="00027DA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чел.)</w:t>
      </w:r>
      <w:r w:rsidR="00B95E79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="00027DA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865188" w:rsidRDefault="002270DC" w:rsidP="00BC65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является эффективной, но требует доработки.</w:t>
      </w:r>
    </w:p>
    <w:p w:rsidR="002270DC" w:rsidRDefault="002270DC" w:rsidP="00BC65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65F5" w:rsidRDefault="00D374FA" w:rsidP="00D374F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ДЦП «Организация введения федерального государственного образовательного стандарта начального общего образования в образовательных учреждениях Тулунского муниципального района» на 2012-2015 годы</w:t>
      </w:r>
    </w:p>
    <w:p w:rsidR="003508B4" w:rsidRDefault="003508B4" w:rsidP="003508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08B4" w:rsidRDefault="003508B4" w:rsidP="003508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Куратором программы является Управление образования администрации </w:t>
      </w:r>
      <w:r w:rsidR="00621544">
        <w:rPr>
          <w:rFonts w:ascii="Times New Roman" w:hAnsi="Times New Roman" w:cs="Times New Roman"/>
          <w:sz w:val="28"/>
          <w:szCs w:val="28"/>
        </w:rPr>
        <w:t xml:space="preserve">Тулунского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11393F" w:rsidRDefault="002D1843" w:rsidP="00D374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финансирования в 2013 году </w:t>
      </w:r>
      <w:r w:rsidR="00727D4A">
        <w:rPr>
          <w:rFonts w:ascii="Times New Roman" w:hAnsi="Times New Roman" w:cs="Times New Roman"/>
          <w:sz w:val="28"/>
          <w:szCs w:val="28"/>
        </w:rPr>
        <w:t>составил – 3649,0</w:t>
      </w:r>
      <w:r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727D4A">
        <w:rPr>
          <w:rFonts w:ascii="Times New Roman" w:hAnsi="Times New Roman" w:cs="Times New Roman"/>
          <w:sz w:val="28"/>
          <w:szCs w:val="28"/>
        </w:rPr>
        <w:t xml:space="preserve">в том числе: из средств местного бюджета – 1095,0 тыс. руб., из областного бюджета – </w:t>
      </w:r>
      <w:r w:rsidR="00727D4A" w:rsidRPr="00B95E79">
        <w:rPr>
          <w:rFonts w:ascii="Times New Roman" w:hAnsi="Times New Roman" w:cs="Times New Roman"/>
          <w:sz w:val="28"/>
          <w:szCs w:val="28"/>
        </w:rPr>
        <w:t>2554,0 тыс. руб</w:t>
      </w:r>
      <w:r w:rsidR="00727D4A">
        <w:rPr>
          <w:rFonts w:ascii="Times New Roman" w:hAnsi="Times New Roman" w:cs="Times New Roman"/>
          <w:sz w:val="28"/>
          <w:szCs w:val="28"/>
        </w:rPr>
        <w:t xml:space="preserve">. Средства </w:t>
      </w:r>
      <w:r>
        <w:rPr>
          <w:rFonts w:ascii="Times New Roman" w:hAnsi="Times New Roman" w:cs="Times New Roman"/>
          <w:sz w:val="28"/>
          <w:szCs w:val="28"/>
        </w:rPr>
        <w:t>освоены в полном объёме.</w:t>
      </w:r>
    </w:p>
    <w:p w:rsidR="00966880" w:rsidRPr="002622AE" w:rsidRDefault="00966880" w:rsidP="009668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Запланированные в 2013 году мероприятия выполнены в полном объёме.</w:t>
      </w:r>
    </w:p>
    <w:p w:rsidR="00BC65F5" w:rsidRDefault="00D51EC6" w:rsidP="00BC65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способствовала достижению следующих показателей социально-экономической эффективности реализации программы: </w:t>
      </w:r>
    </w:p>
    <w:p w:rsidR="00D51EC6" w:rsidRDefault="007F1E31" w:rsidP="00BC65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D51EC6">
        <w:rPr>
          <w:rFonts w:ascii="Times New Roman" w:hAnsi="Times New Roman" w:cs="Times New Roman"/>
          <w:sz w:val="28"/>
          <w:szCs w:val="28"/>
        </w:rPr>
        <w:t>дельный вес численности школьников, обучающихся по федеральному государственному образовательному стандарту начального общего образования</w:t>
      </w:r>
      <w:r w:rsidR="00454A7B">
        <w:rPr>
          <w:rFonts w:ascii="Times New Roman" w:hAnsi="Times New Roman" w:cs="Times New Roman"/>
          <w:sz w:val="28"/>
          <w:szCs w:val="28"/>
        </w:rPr>
        <w:t>, от общего числа обучающихся начальной школы</w:t>
      </w:r>
      <w:r>
        <w:rPr>
          <w:rFonts w:ascii="Times New Roman" w:hAnsi="Times New Roman" w:cs="Times New Roman"/>
          <w:sz w:val="28"/>
          <w:szCs w:val="28"/>
        </w:rPr>
        <w:t xml:space="preserve">. Запланировано в программе на 2013 год – 50 %, фактически в </w:t>
      </w:r>
      <w:r w:rsidR="00454A7B">
        <w:rPr>
          <w:rFonts w:ascii="Times New Roman" w:hAnsi="Times New Roman" w:cs="Times New Roman"/>
          <w:sz w:val="28"/>
          <w:szCs w:val="28"/>
        </w:rPr>
        <w:t>2013 год</w:t>
      </w:r>
      <w:r>
        <w:rPr>
          <w:rFonts w:ascii="Times New Roman" w:hAnsi="Times New Roman" w:cs="Times New Roman"/>
          <w:sz w:val="28"/>
          <w:szCs w:val="28"/>
        </w:rPr>
        <w:t>у данный показатель составил</w:t>
      </w:r>
      <w:r w:rsidR="00454A7B">
        <w:rPr>
          <w:rFonts w:ascii="Times New Roman" w:hAnsi="Times New Roman" w:cs="Times New Roman"/>
          <w:sz w:val="28"/>
          <w:szCs w:val="28"/>
        </w:rPr>
        <w:t xml:space="preserve"> 76,5 %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4A7B" w:rsidRDefault="007F1E31" w:rsidP="00BC65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454A7B">
        <w:rPr>
          <w:rFonts w:ascii="Times New Roman" w:hAnsi="Times New Roman" w:cs="Times New Roman"/>
          <w:sz w:val="28"/>
          <w:szCs w:val="28"/>
        </w:rPr>
        <w:t>реднее количество часов внеурочной деятельности на одного обучающегося за счёт бюджетного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. Запланировано в программе - </w:t>
      </w:r>
      <w:r w:rsidR="00454A7B">
        <w:rPr>
          <w:rFonts w:ascii="Times New Roman" w:hAnsi="Times New Roman" w:cs="Times New Roman"/>
          <w:sz w:val="28"/>
          <w:szCs w:val="28"/>
        </w:rPr>
        <w:t xml:space="preserve">5 часов в неделю, </w:t>
      </w:r>
      <w:r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454A7B">
        <w:rPr>
          <w:rFonts w:ascii="Times New Roman" w:hAnsi="Times New Roman" w:cs="Times New Roman"/>
          <w:sz w:val="28"/>
          <w:szCs w:val="28"/>
        </w:rPr>
        <w:t>– 5 часов в неделю;</w:t>
      </w:r>
    </w:p>
    <w:p w:rsidR="00454A7B" w:rsidRDefault="00F344F0" w:rsidP="00BC65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="00454A7B">
        <w:rPr>
          <w:rFonts w:ascii="Times New Roman" w:hAnsi="Times New Roman" w:cs="Times New Roman"/>
          <w:sz w:val="28"/>
          <w:szCs w:val="28"/>
        </w:rPr>
        <w:t>реднее количество часов внеурочной деятельности на одного обучающегося за счёт внебюджетн</w:t>
      </w:r>
      <w:r w:rsidR="00032C43">
        <w:rPr>
          <w:rFonts w:ascii="Times New Roman" w:hAnsi="Times New Roman" w:cs="Times New Roman"/>
          <w:sz w:val="28"/>
          <w:szCs w:val="28"/>
        </w:rPr>
        <w:t>ого финансирования</w:t>
      </w:r>
      <w:r>
        <w:rPr>
          <w:rFonts w:ascii="Times New Roman" w:hAnsi="Times New Roman" w:cs="Times New Roman"/>
          <w:sz w:val="28"/>
          <w:szCs w:val="28"/>
        </w:rPr>
        <w:t>. Запланировано -</w:t>
      </w:r>
      <w:r w:rsidR="00454A7B">
        <w:rPr>
          <w:rFonts w:ascii="Times New Roman" w:hAnsi="Times New Roman" w:cs="Times New Roman"/>
          <w:sz w:val="28"/>
          <w:szCs w:val="28"/>
        </w:rPr>
        <w:t xml:space="preserve"> 1 час в неделю, </w:t>
      </w:r>
      <w:r>
        <w:rPr>
          <w:rFonts w:ascii="Times New Roman" w:hAnsi="Times New Roman" w:cs="Times New Roman"/>
          <w:sz w:val="28"/>
          <w:szCs w:val="28"/>
        </w:rPr>
        <w:t>фактически в 2013 году</w:t>
      </w:r>
      <w:r w:rsidR="00454A7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</w:t>
      </w:r>
      <w:r w:rsidR="00454A7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54A7B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BC65F5" w:rsidRDefault="00E311E1" w:rsidP="00E311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выполнению ещё 2-х </w:t>
      </w:r>
      <w:r w:rsidR="004432DA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4432DA">
        <w:rPr>
          <w:rFonts w:ascii="Times New Roman" w:hAnsi="Times New Roman" w:cs="Times New Roman"/>
          <w:sz w:val="28"/>
          <w:szCs w:val="28"/>
        </w:rPr>
        <w:t xml:space="preserve"> социально-экономической эффективности реализации программы</w:t>
      </w:r>
      <w:r w:rsidR="00933A29">
        <w:rPr>
          <w:rFonts w:ascii="Times New Roman" w:hAnsi="Times New Roman" w:cs="Times New Roman"/>
          <w:sz w:val="28"/>
          <w:szCs w:val="28"/>
        </w:rPr>
        <w:t xml:space="preserve">: </w:t>
      </w:r>
      <w:r w:rsidR="004432DA">
        <w:rPr>
          <w:rFonts w:ascii="Times New Roman" w:hAnsi="Times New Roman" w:cs="Times New Roman"/>
          <w:sz w:val="28"/>
          <w:szCs w:val="28"/>
        </w:rPr>
        <w:t>удельный вес численности обучающихся, которым обеспечена возможность пользоваться учебным оборудованием для практических работ в соответствии с федеральным государственным образовательным стандартом начального общего образования; удельный вес педагогических кадров и управленческих кадров образовательных учреждений, прошедших повышение квалификации для работы по федеральному государственному образовательному стандарт</w:t>
      </w:r>
      <w:r w:rsidR="00933A29">
        <w:rPr>
          <w:rFonts w:ascii="Times New Roman" w:hAnsi="Times New Roman" w:cs="Times New Roman"/>
          <w:sz w:val="28"/>
          <w:szCs w:val="28"/>
        </w:rPr>
        <w:t>у начального общего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0495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тчёте Управления образования администрации района отсутствует</w:t>
      </w:r>
      <w:r w:rsidR="00E85088">
        <w:rPr>
          <w:rFonts w:ascii="Times New Roman" w:hAnsi="Times New Roman" w:cs="Times New Roman"/>
          <w:sz w:val="28"/>
          <w:szCs w:val="28"/>
        </w:rPr>
        <w:t>.</w:t>
      </w:r>
    </w:p>
    <w:p w:rsidR="002270DC" w:rsidRDefault="00140ACB" w:rsidP="00E311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является эффективной, но</w:t>
      </w:r>
      <w:r w:rsidR="002270DC">
        <w:rPr>
          <w:rFonts w:ascii="Times New Roman" w:hAnsi="Times New Roman" w:cs="Times New Roman"/>
          <w:sz w:val="28"/>
          <w:szCs w:val="28"/>
        </w:rPr>
        <w:t xml:space="preserve"> требует доработки.</w:t>
      </w:r>
    </w:p>
    <w:p w:rsidR="00E311E1" w:rsidRDefault="00E311E1" w:rsidP="003508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08B4" w:rsidRDefault="003508B4" w:rsidP="003508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ДЦП «Развитие системы профессиональной подготовки, трудового обучения и воспитания обучающихся в условиях сельской общеобразовательной школы» на 2011-2015 годы</w:t>
      </w:r>
    </w:p>
    <w:p w:rsidR="003508B4" w:rsidRDefault="003508B4" w:rsidP="00C76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BE9" w:rsidRDefault="00C20734" w:rsidP="00C76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Куратором программы является Управление образования администрации Тулунского муниципального района.</w:t>
      </w:r>
    </w:p>
    <w:p w:rsidR="00C20734" w:rsidRPr="00C76BE9" w:rsidRDefault="00C20734" w:rsidP="00C76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</w:t>
      </w:r>
      <w:r w:rsidR="00A07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финансирования из средств местного бюджета составляет 1140,5 тыс. руб., исполнено – 1140,5 тыс. руб. (100 %).</w:t>
      </w:r>
    </w:p>
    <w:p w:rsidR="003508B4" w:rsidRDefault="0011393F" w:rsidP="0035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предусмотрено выполнение следующих показателей социально-экономической эффективности реализации программы:</w:t>
      </w:r>
    </w:p>
    <w:p w:rsidR="009271FE" w:rsidRDefault="0011393F" w:rsidP="0035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Удельный вес численности школьников, обучающихся по федеральному государственному образовательному стандарту</w:t>
      </w:r>
      <w:r w:rsidR="009271FE">
        <w:rPr>
          <w:rFonts w:ascii="Times New Roman" w:hAnsi="Times New Roman" w:cs="Times New Roman"/>
          <w:sz w:val="28"/>
          <w:szCs w:val="28"/>
        </w:rPr>
        <w:t xml:space="preserve"> по области</w:t>
      </w:r>
      <w:r w:rsidR="005B13CA">
        <w:rPr>
          <w:rFonts w:ascii="Times New Roman" w:hAnsi="Times New Roman" w:cs="Times New Roman"/>
          <w:sz w:val="28"/>
          <w:szCs w:val="28"/>
        </w:rPr>
        <w:t>, от общего числа обучающихся</w:t>
      </w:r>
      <w:r w:rsidR="009271FE">
        <w:rPr>
          <w:rFonts w:ascii="Times New Roman" w:hAnsi="Times New Roman" w:cs="Times New Roman"/>
          <w:sz w:val="28"/>
          <w:szCs w:val="28"/>
        </w:rPr>
        <w:t>:</w:t>
      </w:r>
    </w:p>
    <w:p w:rsidR="009271FE" w:rsidRDefault="009271FE" w:rsidP="0035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«Технология»</w:t>
      </w:r>
      <w:r w:rsidR="005B13CA">
        <w:rPr>
          <w:rFonts w:ascii="Times New Roman" w:hAnsi="Times New Roman" w:cs="Times New Roman"/>
          <w:sz w:val="28"/>
          <w:szCs w:val="28"/>
        </w:rPr>
        <w:t xml:space="preserve"> (</w:t>
      </w:r>
      <w:r w:rsidR="00D8670F">
        <w:rPr>
          <w:rFonts w:ascii="Times New Roman" w:hAnsi="Times New Roman" w:cs="Times New Roman"/>
          <w:sz w:val="28"/>
          <w:szCs w:val="28"/>
        </w:rPr>
        <w:t xml:space="preserve">запланировано в программе </w:t>
      </w:r>
      <w:r w:rsidR="00F344F0">
        <w:rPr>
          <w:rFonts w:ascii="Times New Roman" w:hAnsi="Times New Roman" w:cs="Times New Roman"/>
          <w:sz w:val="28"/>
          <w:szCs w:val="28"/>
        </w:rPr>
        <w:t xml:space="preserve">на 2013 год </w:t>
      </w:r>
      <w:r w:rsidR="005B13CA">
        <w:rPr>
          <w:rFonts w:ascii="Times New Roman" w:hAnsi="Times New Roman" w:cs="Times New Roman"/>
          <w:sz w:val="28"/>
          <w:szCs w:val="28"/>
        </w:rPr>
        <w:t>– 100 %</w:t>
      </w:r>
      <w:r w:rsidR="00D8670F">
        <w:rPr>
          <w:rFonts w:ascii="Times New Roman" w:hAnsi="Times New Roman" w:cs="Times New Roman"/>
          <w:sz w:val="28"/>
          <w:szCs w:val="28"/>
        </w:rPr>
        <w:t xml:space="preserve">, фактически в 2013 году </w:t>
      </w:r>
      <w:r w:rsidR="00F344F0">
        <w:rPr>
          <w:rFonts w:ascii="Times New Roman" w:hAnsi="Times New Roman" w:cs="Times New Roman"/>
          <w:sz w:val="28"/>
          <w:szCs w:val="28"/>
        </w:rPr>
        <w:t xml:space="preserve">данный показатель составил </w:t>
      </w:r>
      <w:r w:rsidR="00D8670F">
        <w:rPr>
          <w:rFonts w:ascii="Times New Roman" w:hAnsi="Times New Roman" w:cs="Times New Roman"/>
          <w:sz w:val="28"/>
          <w:szCs w:val="28"/>
        </w:rPr>
        <w:t>100 %</w:t>
      </w:r>
      <w:r w:rsidR="005B13CA">
        <w:rPr>
          <w:rFonts w:ascii="Times New Roman" w:hAnsi="Times New Roman" w:cs="Times New Roman"/>
          <w:sz w:val="28"/>
          <w:szCs w:val="28"/>
        </w:rPr>
        <w:t>)</w:t>
      </w:r>
      <w:r w:rsidR="00564A39">
        <w:rPr>
          <w:rFonts w:ascii="Times New Roman" w:hAnsi="Times New Roman" w:cs="Times New Roman"/>
          <w:sz w:val="28"/>
          <w:szCs w:val="28"/>
        </w:rPr>
        <w:t>;</w:t>
      </w:r>
    </w:p>
    <w:p w:rsidR="009271FE" w:rsidRDefault="009271FE" w:rsidP="0035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профессиональной подготовки</w:t>
      </w:r>
      <w:r w:rsidR="005B13CA">
        <w:rPr>
          <w:rFonts w:ascii="Times New Roman" w:hAnsi="Times New Roman" w:cs="Times New Roman"/>
          <w:sz w:val="28"/>
          <w:szCs w:val="28"/>
        </w:rPr>
        <w:t xml:space="preserve"> (</w:t>
      </w:r>
      <w:r w:rsidR="00D8670F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5B13CA">
        <w:rPr>
          <w:rFonts w:ascii="Times New Roman" w:hAnsi="Times New Roman" w:cs="Times New Roman"/>
          <w:sz w:val="28"/>
          <w:szCs w:val="28"/>
        </w:rPr>
        <w:t>– 15 %</w:t>
      </w:r>
      <w:r w:rsidR="00D8670F">
        <w:rPr>
          <w:rFonts w:ascii="Times New Roman" w:hAnsi="Times New Roman" w:cs="Times New Roman"/>
          <w:sz w:val="28"/>
          <w:szCs w:val="28"/>
        </w:rPr>
        <w:t>, фактически в 2013 году – 15 %</w:t>
      </w:r>
      <w:r w:rsidR="00564A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271FE" w:rsidRDefault="009271FE" w:rsidP="0035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Среднее количество часов </w:t>
      </w:r>
      <w:r w:rsidR="00037A32">
        <w:rPr>
          <w:rFonts w:ascii="Times New Roman" w:hAnsi="Times New Roman" w:cs="Times New Roman"/>
          <w:sz w:val="28"/>
          <w:szCs w:val="28"/>
        </w:rPr>
        <w:t xml:space="preserve">в неделю </w:t>
      </w:r>
      <w:r>
        <w:rPr>
          <w:rFonts w:ascii="Times New Roman" w:hAnsi="Times New Roman" w:cs="Times New Roman"/>
          <w:sz w:val="28"/>
          <w:szCs w:val="28"/>
        </w:rPr>
        <w:t>на одного обучающегося за счёт бюджетного финансирования:</w:t>
      </w:r>
    </w:p>
    <w:p w:rsidR="009271FE" w:rsidRDefault="009271FE" w:rsidP="0035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профессиональной подготовки</w:t>
      </w:r>
      <w:r w:rsidR="00037A32">
        <w:rPr>
          <w:rFonts w:ascii="Times New Roman" w:hAnsi="Times New Roman" w:cs="Times New Roman"/>
          <w:sz w:val="28"/>
          <w:szCs w:val="28"/>
        </w:rPr>
        <w:t xml:space="preserve"> (</w:t>
      </w:r>
      <w:r w:rsidR="00D8670F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037A32">
        <w:rPr>
          <w:rFonts w:ascii="Times New Roman" w:hAnsi="Times New Roman" w:cs="Times New Roman"/>
          <w:sz w:val="28"/>
          <w:szCs w:val="28"/>
        </w:rPr>
        <w:t>– от 4 до 6 часов</w:t>
      </w:r>
      <w:r w:rsidR="00D8670F">
        <w:rPr>
          <w:rFonts w:ascii="Times New Roman" w:hAnsi="Times New Roman" w:cs="Times New Roman"/>
          <w:sz w:val="28"/>
          <w:szCs w:val="28"/>
        </w:rPr>
        <w:t>, фактически в 2013 году составило от 4 до 6 часов</w:t>
      </w:r>
      <w:r w:rsidR="00037A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71FE" w:rsidRDefault="009271FE" w:rsidP="0035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трудового </w:t>
      </w:r>
      <w:r w:rsidR="00037A32">
        <w:rPr>
          <w:rFonts w:ascii="Times New Roman" w:hAnsi="Times New Roman" w:cs="Times New Roman"/>
          <w:sz w:val="28"/>
          <w:szCs w:val="28"/>
        </w:rPr>
        <w:t>обучения (</w:t>
      </w:r>
      <w:r w:rsidR="00D8670F">
        <w:rPr>
          <w:rFonts w:ascii="Times New Roman" w:hAnsi="Times New Roman" w:cs="Times New Roman"/>
          <w:sz w:val="28"/>
          <w:szCs w:val="28"/>
        </w:rPr>
        <w:t>зап</w:t>
      </w:r>
      <w:r w:rsidR="005B13CA">
        <w:rPr>
          <w:rFonts w:ascii="Times New Roman" w:hAnsi="Times New Roman" w:cs="Times New Roman"/>
          <w:sz w:val="28"/>
          <w:szCs w:val="28"/>
        </w:rPr>
        <w:t>лан</w:t>
      </w:r>
      <w:r w:rsidR="00D8670F">
        <w:rPr>
          <w:rFonts w:ascii="Times New Roman" w:hAnsi="Times New Roman" w:cs="Times New Roman"/>
          <w:sz w:val="28"/>
          <w:szCs w:val="28"/>
        </w:rPr>
        <w:t>ировано</w:t>
      </w:r>
      <w:r w:rsidR="005B13CA">
        <w:rPr>
          <w:rFonts w:ascii="Times New Roman" w:hAnsi="Times New Roman" w:cs="Times New Roman"/>
          <w:sz w:val="28"/>
          <w:szCs w:val="28"/>
        </w:rPr>
        <w:t xml:space="preserve"> – 2 часа в неделю</w:t>
      </w:r>
      <w:r w:rsidR="00D8670F">
        <w:rPr>
          <w:rFonts w:ascii="Times New Roman" w:hAnsi="Times New Roman" w:cs="Times New Roman"/>
          <w:sz w:val="28"/>
          <w:szCs w:val="28"/>
        </w:rPr>
        <w:t>, фактически составило – 2 часа в неделю)</w:t>
      </w:r>
      <w:r>
        <w:rPr>
          <w:rFonts w:ascii="Times New Roman" w:hAnsi="Times New Roman" w:cs="Times New Roman"/>
          <w:sz w:val="28"/>
          <w:szCs w:val="28"/>
        </w:rPr>
        <w:t>;</w:t>
      </w:r>
      <w:r w:rsidR="00113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8B7" w:rsidRDefault="009271FE" w:rsidP="0035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Удельный вес численности обучающихся, которым обеспечена возможность пользоваться учебным оборудованием для практических </w:t>
      </w:r>
      <w:r w:rsidR="005310E5">
        <w:rPr>
          <w:rFonts w:ascii="Times New Roman" w:hAnsi="Times New Roman" w:cs="Times New Roman"/>
          <w:sz w:val="28"/>
          <w:szCs w:val="28"/>
        </w:rPr>
        <w:t>работ</w:t>
      </w:r>
      <w:r w:rsidR="000658A9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государственным образовательным стандартом профессиональной подготовки трудового обучения (</w:t>
      </w:r>
      <w:r w:rsidR="00D8670F">
        <w:rPr>
          <w:rFonts w:ascii="Times New Roman" w:hAnsi="Times New Roman" w:cs="Times New Roman"/>
          <w:sz w:val="28"/>
          <w:szCs w:val="28"/>
        </w:rPr>
        <w:t>запланировано в программе</w:t>
      </w:r>
      <w:r w:rsidR="000658A9">
        <w:rPr>
          <w:rFonts w:ascii="Times New Roman" w:hAnsi="Times New Roman" w:cs="Times New Roman"/>
          <w:sz w:val="28"/>
          <w:szCs w:val="28"/>
        </w:rPr>
        <w:t xml:space="preserve"> – 100 %</w:t>
      </w:r>
      <w:r w:rsidR="00D8670F">
        <w:rPr>
          <w:rFonts w:ascii="Times New Roman" w:hAnsi="Times New Roman" w:cs="Times New Roman"/>
          <w:sz w:val="28"/>
          <w:szCs w:val="28"/>
        </w:rPr>
        <w:t>, фактически – 100 %</w:t>
      </w:r>
      <w:r w:rsidR="00564A39">
        <w:rPr>
          <w:rFonts w:ascii="Times New Roman" w:hAnsi="Times New Roman" w:cs="Times New Roman"/>
          <w:sz w:val="28"/>
          <w:szCs w:val="28"/>
        </w:rPr>
        <w:t>)</w:t>
      </w:r>
      <w:r w:rsidR="00D558B7">
        <w:rPr>
          <w:rFonts w:ascii="Times New Roman" w:hAnsi="Times New Roman" w:cs="Times New Roman"/>
          <w:sz w:val="28"/>
          <w:szCs w:val="28"/>
        </w:rPr>
        <w:t>;</w:t>
      </w:r>
    </w:p>
    <w:p w:rsidR="00F214EE" w:rsidRDefault="00F214EE" w:rsidP="00F2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</w:t>
      </w:r>
      <w:r w:rsidR="00D558B7">
        <w:rPr>
          <w:rFonts w:ascii="Times New Roman" w:hAnsi="Times New Roman" w:cs="Times New Roman"/>
          <w:sz w:val="28"/>
          <w:szCs w:val="28"/>
        </w:rPr>
        <w:t>дельный вес педагогических кадров образовательных учреждений</w:t>
      </w:r>
      <w:r w:rsidR="00037A32">
        <w:rPr>
          <w:rFonts w:ascii="Times New Roman" w:hAnsi="Times New Roman" w:cs="Times New Roman"/>
          <w:sz w:val="28"/>
          <w:szCs w:val="28"/>
        </w:rPr>
        <w:t>, прошедших повышение квалификации для работы по федеральному государственному образовательному станда</w:t>
      </w:r>
      <w:r w:rsidR="00933A29">
        <w:rPr>
          <w:rFonts w:ascii="Times New Roman" w:hAnsi="Times New Roman" w:cs="Times New Roman"/>
          <w:sz w:val="28"/>
          <w:szCs w:val="28"/>
        </w:rPr>
        <w:t>рту профессиональной подготовки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14EE" w:rsidRDefault="00F214EE" w:rsidP="00F2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7A32">
        <w:rPr>
          <w:rFonts w:ascii="Times New Roman" w:hAnsi="Times New Roman" w:cs="Times New Roman"/>
          <w:sz w:val="28"/>
          <w:szCs w:val="28"/>
        </w:rPr>
        <w:t>мастеров 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(запланировано </w:t>
      </w:r>
      <w:r w:rsidR="00933A29">
        <w:rPr>
          <w:rFonts w:ascii="Times New Roman" w:hAnsi="Times New Roman" w:cs="Times New Roman"/>
          <w:sz w:val="28"/>
          <w:szCs w:val="28"/>
        </w:rPr>
        <w:t>– 20 %</w:t>
      </w:r>
      <w:r>
        <w:rPr>
          <w:rFonts w:ascii="Times New Roman" w:hAnsi="Times New Roman" w:cs="Times New Roman"/>
          <w:sz w:val="28"/>
          <w:szCs w:val="28"/>
        </w:rPr>
        <w:t>, фактически – 20</w:t>
      </w:r>
      <w:r w:rsidR="00933A29">
        <w:rPr>
          <w:rFonts w:ascii="Times New Roman" w:hAnsi="Times New Roman" w:cs="Times New Roman"/>
          <w:sz w:val="28"/>
          <w:szCs w:val="28"/>
        </w:rPr>
        <w:t xml:space="preserve">); </w:t>
      </w:r>
      <w:r w:rsidR="005B1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4EE" w:rsidRDefault="00F214EE" w:rsidP="00F2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</w:t>
      </w:r>
      <w:r w:rsidR="00037A32">
        <w:rPr>
          <w:rFonts w:ascii="Times New Roman" w:hAnsi="Times New Roman" w:cs="Times New Roman"/>
          <w:sz w:val="28"/>
          <w:szCs w:val="28"/>
        </w:rPr>
        <w:t>дельный вес педагогических кадров образовательных учреждений, прошедших повышение квалификации для работы по федеральному государственному образовательному стандарту области «Технология»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3A9B" w:rsidRDefault="00F214EE" w:rsidP="00F2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A29">
        <w:rPr>
          <w:rFonts w:ascii="Times New Roman" w:hAnsi="Times New Roman" w:cs="Times New Roman"/>
          <w:sz w:val="28"/>
          <w:szCs w:val="28"/>
        </w:rPr>
        <w:t>учителей</w:t>
      </w:r>
      <w:r>
        <w:rPr>
          <w:rFonts w:ascii="Times New Roman" w:hAnsi="Times New Roman" w:cs="Times New Roman"/>
          <w:sz w:val="28"/>
          <w:szCs w:val="28"/>
        </w:rPr>
        <w:t xml:space="preserve"> (запланировано </w:t>
      </w:r>
      <w:r w:rsidR="00933A29">
        <w:rPr>
          <w:rFonts w:ascii="Times New Roman" w:hAnsi="Times New Roman" w:cs="Times New Roman"/>
          <w:sz w:val="28"/>
          <w:szCs w:val="28"/>
        </w:rPr>
        <w:t>– 20 %</w:t>
      </w:r>
      <w:r>
        <w:rPr>
          <w:rFonts w:ascii="Times New Roman" w:hAnsi="Times New Roman" w:cs="Times New Roman"/>
          <w:sz w:val="28"/>
          <w:szCs w:val="28"/>
        </w:rPr>
        <w:t>, фактически – 20 %</w:t>
      </w:r>
      <w:r w:rsidR="00933A29">
        <w:rPr>
          <w:rFonts w:ascii="Times New Roman" w:hAnsi="Times New Roman" w:cs="Times New Roman"/>
          <w:sz w:val="28"/>
          <w:szCs w:val="28"/>
        </w:rPr>
        <w:t>).</w:t>
      </w:r>
      <w:r w:rsidR="00037A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2CE5" w:rsidRDefault="00F214EE" w:rsidP="00F2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показатели социально-экономической эффективности программы выполнены. </w:t>
      </w:r>
      <w:r w:rsidR="00592CE5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является эффективной</w:t>
      </w:r>
      <w:r w:rsidR="00592CE5">
        <w:rPr>
          <w:rFonts w:ascii="Times New Roman" w:hAnsi="Times New Roman" w:cs="Times New Roman"/>
          <w:sz w:val="28"/>
          <w:szCs w:val="28"/>
        </w:rPr>
        <w:t>.</w:t>
      </w:r>
    </w:p>
    <w:p w:rsidR="00E311E1" w:rsidRPr="00661D26" w:rsidRDefault="00E311E1" w:rsidP="003C6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D20" w:rsidRPr="00661D26" w:rsidRDefault="00661D26" w:rsidP="005E67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D26">
        <w:rPr>
          <w:rFonts w:ascii="Times New Roman" w:hAnsi="Times New Roman" w:cs="Times New Roman"/>
          <w:b/>
          <w:sz w:val="28"/>
          <w:szCs w:val="28"/>
        </w:rPr>
        <w:t>ДЦП «Развитие системы дошкольного образования в условиях внедрения федерального государственного стандарта на территории Тулунского муниципального района на 2012-2</w:t>
      </w:r>
      <w:r w:rsidR="00025A12">
        <w:rPr>
          <w:rFonts w:ascii="Times New Roman" w:hAnsi="Times New Roman" w:cs="Times New Roman"/>
          <w:b/>
          <w:sz w:val="28"/>
          <w:szCs w:val="28"/>
        </w:rPr>
        <w:t>0</w:t>
      </w:r>
      <w:r w:rsidRPr="00661D26">
        <w:rPr>
          <w:rFonts w:ascii="Times New Roman" w:hAnsi="Times New Roman" w:cs="Times New Roman"/>
          <w:b/>
          <w:sz w:val="28"/>
          <w:szCs w:val="28"/>
        </w:rPr>
        <w:t>15 годы»</w:t>
      </w:r>
    </w:p>
    <w:p w:rsidR="00661D26" w:rsidRDefault="00661D26" w:rsidP="005E67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D26" w:rsidRPr="005E6780" w:rsidRDefault="005E6780" w:rsidP="005E6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780">
        <w:rPr>
          <w:rFonts w:ascii="Times New Roman" w:hAnsi="Times New Roman" w:cs="Times New Roman"/>
          <w:sz w:val="28"/>
          <w:szCs w:val="28"/>
        </w:rPr>
        <w:t>Куратором программы является Управление образования администрации Тулунского муниципального района.</w:t>
      </w:r>
    </w:p>
    <w:p w:rsidR="00661D26" w:rsidRDefault="005E6780" w:rsidP="005E6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финансирования </w:t>
      </w:r>
      <w:r w:rsidR="00497BC8">
        <w:rPr>
          <w:rFonts w:ascii="Times New Roman" w:hAnsi="Times New Roman" w:cs="Times New Roman"/>
          <w:sz w:val="28"/>
          <w:szCs w:val="28"/>
        </w:rPr>
        <w:t xml:space="preserve">из средств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в 2013 году -730,0 тыс. руб., </w:t>
      </w:r>
      <w:r w:rsidR="0005489A">
        <w:rPr>
          <w:rFonts w:ascii="Times New Roman" w:hAnsi="Times New Roman" w:cs="Times New Roman"/>
          <w:sz w:val="28"/>
          <w:szCs w:val="28"/>
        </w:rPr>
        <w:t>освоены в полном объёме.</w:t>
      </w:r>
    </w:p>
    <w:p w:rsidR="0005489A" w:rsidRDefault="00A455F7" w:rsidP="005E6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предусмотрено исполнение следующих показателей социально-экономической эффективности реализации программы:</w:t>
      </w:r>
    </w:p>
    <w:p w:rsidR="00A455F7" w:rsidRDefault="00A455F7" w:rsidP="005E6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Удельный вес </w:t>
      </w:r>
      <w:r w:rsidR="00032C43">
        <w:rPr>
          <w:rFonts w:ascii="Times New Roman" w:hAnsi="Times New Roman" w:cs="Times New Roman"/>
          <w:sz w:val="28"/>
          <w:szCs w:val="28"/>
        </w:rPr>
        <w:t>численности воспитанников ДОУ</w:t>
      </w:r>
      <w:r>
        <w:rPr>
          <w:rFonts w:ascii="Times New Roman" w:hAnsi="Times New Roman" w:cs="Times New Roman"/>
          <w:sz w:val="28"/>
          <w:szCs w:val="28"/>
        </w:rPr>
        <w:t xml:space="preserve"> в условиях введения федеральных государственных требований к структуре основной общеобразовательной программы дошкольного образования (</w:t>
      </w:r>
      <w:r w:rsidR="005C6410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>
        <w:rPr>
          <w:rFonts w:ascii="Times New Roman" w:hAnsi="Times New Roman" w:cs="Times New Roman"/>
          <w:sz w:val="28"/>
          <w:szCs w:val="28"/>
        </w:rPr>
        <w:t>на 2013 год – 100 %</w:t>
      </w:r>
      <w:r w:rsidR="005C6410">
        <w:rPr>
          <w:rFonts w:ascii="Times New Roman" w:hAnsi="Times New Roman" w:cs="Times New Roman"/>
          <w:sz w:val="28"/>
          <w:szCs w:val="28"/>
        </w:rPr>
        <w:t>, фактически составило – 100 %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14BFC" w:rsidRDefault="00A455F7" w:rsidP="005E6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Удельный вес численности воспитанников ДОУ, которым обеспечена возможность пользоваться оборудованием в соответствии с федеральными государственными требованиями к структуре основной общеобразовательной </w:t>
      </w:r>
      <w:r w:rsidR="00314BFC">
        <w:rPr>
          <w:rFonts w:ascii="Times New Roman" w:hAnsi="Times New Roman" w:cs="Times New Roman"/>
          <w:sz w:val="28"/>
          <w:szCs w:val="28"/>
        </w:rPr>
        <w:lastRenderedPageBreak/>
        <w:t>программы дошкольного образования (</w:t>
      </w:r>
      <w:r w:rsidR="005C6410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314BFC">
        <w:rPr>
          <w:rFonts w:ascii="Times New Roman" w:hAnsi="Times New Roman" w:cs="Times New Roman"/>
          <w:sz w:val="28"/>
          <w:szCs w:val="28"/>
        </w:rPr>
        <w:t>– 100 %</w:t>
      </w:r>
      <w:r w:rsidR="005C6410">
        <w:rPr>
          <w:rFonts w:ascii="Times New Roman" w:hAnsi="Times New Roman" w:cs="Times New Roman"/>
          <w:sz w:val="28"/>
          <w:szCs w:val="28"/>
        </w:rPr>
        <w:t>, фактически – 100 %</w:t>
      </w:r>
      <w:r w:rsidR="00314BFC">
        <w:rPr>
          <w:rFonts w:ascii="Times New Roman" w:hAnsi="Times New Roman" w:cs="Times New Roman"/>
          <w:sz w:val="28"/>
          <w:szCs w:val="28"/>
        </w:rPr>
        <w:t>);</w:t>
      </w:r>
    </w:p>
    <w:p w:rsidR="00314BFC" w:rsidRDefault="00314BFC" w:rsidP="005E6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Удельный вес педагогических и управленческих кадров дошкольных образовательных учреждений, прошедших повышение квалификации для работы по введению федеральных государственных требований к структуре основной общеобразовательной программы дошкольного образования, в том числе:</w:t>
      </w:r>
    </w:p>
    <w:p w:rsidR="00314BFC" w:rsidRDefault="00314BFC" w:rsidP="005E6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управленческих кадров (</w:t>
      </w:r>
      <w:r w:rsidR="005C6410">
        <w:rPr>
          <w:rFonts w:ascii="Times New Roman" w:hAnsi="Times New Roman" w:cs="Times New Roman"/>
          <w:sz w:val="28"/>
          <w:szCs w:val="28"/>
        </w:rPr>
        <w:t>запланировано</w:t>
      </w:r>
      <w:r>
        <w:rPr>
          <w:rFonts w:ascii="Times New Roman" w:hAnsi="Times New Roman" w:cs="Times New Roman"/>
          <w:sz w:val="28"/>
          <w:szCs w:val="28"/>
        </w:rPr>
        <w:t xml:space="preserve"> – 100 %</w:t>
      </w:r>
      <w:r w:rsidR="005C6410">
        <w:rPr>
          <w:rFonts w:ascii="Times New Roman" w:hAnsi="Times New Roman" w:cs="Times New Roman"/>
          <w:sz w:val="28"/>
          <w:szCs w:val="28"/>
        </w:rPr>
        <w:t>, фактически составляет 100 %)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4BFC" w:rsidRDefault="00314BFC" w:rsidP="005E6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воспитателей (</w:t>
      </w:r>
      <w:r w:rsidR="005C6410">
        <w:rPr>
          <w:rFonts w:ascii="Times New Roman" w:hAnsi="Times New Roman" w:cs="Times New Roman"/>
          <w:sz w:val="28"/>
          <w:szCs w:val="28"/>
        </w:rPr>
        <w:t>запланировано</w:t>
      </w:r>
      <w:r>
        <w:rPr>
          <w:rFonts w:ascii="Times New Roman" w:hAnsi="Times New Roman" w:cs="Times New Roman"/>
          <w:sz w:val="28"/>
          <w:szCs w:val="28"/>
        </w:rPr>
        <w:t xml:space="preserve"> – 86,7 %</w:t>
      </w:r>
      <w:r w:rsidR="005C6410">
        <w:rPr>
          <w:rFonts w:ascii="Times New Roman" w:hAnsi="Times New Roman" w:cs="Times New Roman"/>
          <w:sz w:val="28"/>
          <w:szCs w:val="28"/>
        </w:rPr>
        <w:t>, фактически – 90,0 %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97BC8" w:rsidRDefault="007144CA" w:rsidP="0031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показатели социально-экономической эффективности программы выполнены. Программа является эффективной.</w:t>
      </w:r>
    </w:p>
    <w:p w:rsidR="007144CA" w:rsidRDefault="007144CA" w:rsidP="0031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BC8" w:rsidRDefault="00497BC8" w:rsidP="00497B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ДЦП «Укрепление здоровья обучающихся и воспитанников образовательных учреждений Тулунского муниципального района» на 2012-2015 годы </w:t>
      </w:r>
    </w:p>
    <w:p w:rsidR="00497BC8" w:rsidRDefault="00497BC8" w:rsidP="00497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BC8" w:rsidRDefault="00497BC8" w:rsidP="00497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Куратором программы является Управление образования администрации Тулунского муниципального района. </w:t>
      </w:r>
      <w:r w:rsidR="002A1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BC8" w:rsidRDefault="00497BC8" w:rsidP="00497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финансирования из средств местного бюджета </w:t>
      </w:r>
      <w:r w:rsidR="00DE4234">
        <w:rPr>
          <w:rFonts w:ascii="Times New Roman" w:hAnsi="Times New Roman" w:cs="Times New Roman"/>
          <w:sz w:val="28"/>
          <w:szCs w:val="28"/>
        </w:rPr>
        <w:t xml:space="preserve">в 2013 году </w:t>
      </w:r>
      <w:r>
        <w:rPr>
          <w:rFonts w:ascii="Times New Roman" w:hAnsi="Times New Roman" w:cs="Times New Roman"/>
          <w:sz w:val="28"/>
          <w:szCs w:val="28"/>
        </w:rPr>
        <w:t>– 1075,0 тыс. руб., освоены в полном объёме.</w:t>
      </w:r>
    </w:p>
    <w:p w:rsidR="00614983" w:rsidRDefault="00E83129" w:rsidP="00E83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предусмотрено выполнение следующих показателей социально-экономической эффективности реализации программы:</w:t>
      </w:r>
    </w:p>
    <w:p w:rsidR="00614983" w:rsidRDefault="00E83129" w:rsidP="00E83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Удельный вес численности школьников, имеющих низкое и ниже среднего физическое развитие, по итогам профилактического медицинского осмотра (</w:t>
      </w:r>
      <w:r w:rsidR="00025A12">
        <w:rPr>
          <w:rFonts w:ascii="Times New Roman" w:hAnsi="Times New Roman" w:cs="Times New Roman"/>
          <w:sz w:val="28"/>
          <w:szCs w:val="28"/>
        </w:rPr>
        <w:t>запланировано в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A12">
        <w:rPr>
          <w:rFonts w:ascii="Times New Roman" w:hAnsi="Times New Roman" w:cs="Times New Roman"/>
          <w:sz w:val="28"/>
          <w:szCs w:val="28"/>
        </w:rPr>
        <w:t xml:space="preserve">на 2013 год </w:t>
      </w:r>
      <w:r>
        <w:rPr>
          <w:rFonts w:ascii="Times New Roman" w:hAnsi="Times New Roman" w:cs="Times New Roman"/>
          <w:sz w:val="28"/>
          <w:szCs w:val="28"/>
        </w:rPr>
        <w:t>– 10 %</w:t>
      </w:r>
      <w:r w:rsidR="00025A12">
        <w:rPr>
          <w:rFonts w:ascii="Times New Roman" w:hAnsi="Times New Roman" w:cs="Times New Roman"/>
          <w:sz w:val="28"/>
          <w:szCs w:val="28"/>
        </w:rPr>
        <w:t xml:space="preserve">, фактически - </w:t>
      </w:r>
      <w:r w:rsidR="002A3D41">
        <w:rPr>
          <w:rFonts w:ascii="Times New Roman" w:hAnsi="Times New Roman" w:cs="Times New Roman"/>
          <w:sz w:val="28"/>
          <w:szCs w:val="28"/>
        </w:rPr>
        <w:t>10 %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83129" w:rsidRDefault="00E83129" w:rsidP="00E83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Удельный вес численности школьников, имеющих среднее и выше среднего физическое развитие, по итогам профилактического медицинского осмотра (</w:t>
      </w:r>
      <w:r w:rsidR="00025A12">
        <w:rPr>
          <w:rFonts w:ascii="Times New Roman" w:hAnsi="Times New Roman" w:cs="Times New Roman"/>
          <w:sz w:val="28"/>
          <w:szCs w:val="28"/>
        </w:rPr>
        <w:t xml:space="preserve">запланировано - </w:t>
      </w:r>
      <w:r>
        <w:rPr>
          <w:rFonts w:ascii="Times New Roman" w:hAnsi="Times New Roman" w:cs="Times New Roman"/>
          <w:sz w:val="28"/>
          <w:szCs w:val="28"/>
        </w:rPr>
        <w:t>80 %</w:t>
      </w:r>
      <w:r w:rsidR="00025A12">
        <w:rPr>
          <w:rFonts w:ascii="Times New Roman" w:hAnsi="Times New Roman" w:cs="Times New Roman"/>
          <w:sz w:val="28"/>
          <w:szCs w:val="28"/>
        </w:rPr>
        <w:t>, фактически – 80 %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83129" w:rsidRDefault="00E83129" w:rsidP="00E83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Удельный вес численности школьников, имеющих высокое физическое развитие, по итогам профилактического медицинского осмотра (</w:t>
      </w:r>
      <w:r w:rsidR="00025A12">
        <w:rPr>
          <w:rFonts w:ascii="Times New Roman" w:hAnsi="Times New Roman" w:cs="Times New Roman"/>
          <w:sz w:val="28"/>
          <w:szCs w:val="28"/>
        </w:rPr>
        <w:t xml:space="preserve">запланировано - </w:t>
      </w:r>
      <w:r>
        <w:rPr>
          <w:rFonts w:ascii="Times New Roman" w:hAnsi="Times New Roman" w:cs="Times New Roman"/>
          <w:sz w:val="28"/>
          <w:szCs w:val="28"/>
        </w:rPr>
        <w:t>10 %</w:t>
      </w:r>
      <w:r w:rsidR="00025A12">
        <w:rPr>
          <w:rFonts w:ascii="Times New Roman" w:hAnsi="Times New Roman" w:cs="Times New Roman"/>
          <w:sz w:val="28"/>
          <w:szCs w:val="28"/>
        </w:rPr>
        <w:t>, фактически – 10 %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83129" w:rsidRPr="003508B4" w:rsidRDefault="00E83129" w:rsidP="00E83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Удельный вес педагогических работников общеобразовательных учреждений, прошедших повышение квалификации для работы с учащимися, отнесёнными к </w:t>
      </w:r>
      <w:r w:rsidR="005B3FFB">
        <w:rPr>
          <w:rFonts w:ascii="Times New Roman" w:hAnsi="Times New Roman" w:cs="Times New Roman"/>
          <w:sz w:val="28"/>
          <w:szCs w:val="28"/>
        </w:rPr>
        <w:t xml:space="preserve">специальной </w:t>
      </w:r>
      <w:r w:rsidR="002A3D41">
        <w:rPr>
          <w:rFonts w:ascii="Times New Roman" w:hAnsi="Times New Roman" w:cs="Times New Roman"/>
          <w:sz w:val="28"/>
          <w:szCs w:val="28"/>
        </w:rPr>
        <w:t>группе по физической культуре (запланировано</w:t>
      </w:r>
      <w:r w:rsidR="005B3FFB">
        <w:rPr>
          <w:rFonts w:ascii="Times New Roman" w:hAnsi="Times New Roman" w:cs="Times New Roman"/>
          <w:sz w:val="28"/>
          <w:szCs w:val="28"/>
        </w:rPr>
        <w:t xml:space="preserve"> – 25 %</w:t>
      </w:r>
      <w:r w:rsidR="002A3D41">
        <w:rPr>
          <w:rFonts w:ascii="Times New Roman" w:hAnsi="Times New Roman" w:cs="Times New Roman"/>
          <w:sz w:val="28"/>
          <w:szCs w:val="28"/>
        </w:rPr>
        <w:t>, фактически – 25 %</w:t>
      </w:r>
      <w:r w:rsidR="005B3FFB">
        <w:rPr>
          <w:rFonts w:ascii="Times New Roman" w:hAnsi="Times New Roman" w:cs="Times New Roman"/>
          <w:sz w:val="28"/>
          <w:szCs w:val="28"/>
        </w:rPr>
        <w:t>).</w:t>
      </w:r>
    </w:p>
    <w:p w:rsidR="002A3D41" w:rsidRDefault="002A3D41" w:rsidP="002A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 выполнены в полном объёме.</w:t>
      </w:r>
    </w:p>
    <w:p w:rsidR="005B3FFB" w:rsidRDefault="002A3D41" w:rsidP="005B3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показатели результативности программы выполнены. Программа является эффективной.</w:t>
      </w:r>
    </w:p>
    <w:p w:rsidR="00A455F7" w:rsidRDefault="00A455F7" w:rsidP="005B3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3FFB" w:rsidRDefault="005B3FFB" w:rsidP="005B3F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C37E14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ЦП </w:t>
      </w:r>
      <w:r w:rsidR="00347D56">
        <w:rPr>
          <w:rFonts w:ascii="Times New Roman" w:hAnsi="Times New Roman" w:cs="Times New Roman"/>
          <w:b/>
          <w:sz w:val="28"/>
          <w:szCs w:val="28"/>
        </w:rPr>
        <w:t>«Повышение безопасности дорожного движения в Тулунском районе</w:t>
      </w:r>
      <w:r w:rsidR="00DE4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6AB">
        <w:rPr>
          <w:rFonts w:ascii="Times New Roman" w:hAnsi="Times New Roman" w:cs="Times New Roman"/>
          <w:b/>
          <w:sz w:val="28"/>
          <w:szCs w:val="28"/>
        </w:rPr>
        <w:t>в</w:t>
      </w:r>
      <w:r w:rsidR="00DE4234">
        <w:rPr>
          <w:rFonts w:ascii="Times New Roman" w:hAnsi="Times New Roman" w:cs="Times New Roman"/>
          <w:b/>
          <w:sz w:val="28"/>
          <w:szCs w:val="28"/>
        </w:rPr>
        <w:t xml:space="preserve"> 2013-2015 год</w:t>
      </w:r>
      <w:r w:rsidR="000D06AB">
        <w:rPr>
          <w:rFonts w:ascii="Times New Roman" w:hAnsi="Times New Roman" w:cs="Times New Roman"/>
          <w:b/>
          <w:sz w:val="28"/>
          <w:szCs w:val="28"/>
        </w:rPr>
        <w:t>ах</w:t>
      </w:r>
      <w:r w:rsidR="00DE4234">
        <w:rPr>
          <w:rFonts w:ascii="Times New Roman" w:hAnsi="Times New Roman" w:cs="Times New Roman"/>
          <w:b/>
          <w:sz w:val="28"/>
          <w:szCs w:val="28"/>
        </w:rPr>
        <w:t>»</w:t>
      </w:r>
    </w:p>
    <w:p w:rsidR="00DE4234" w:rsidRDefault="00DE4234" w:rsidP="00DE42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4234" w:rsidRDefault="00892EB6" w:rsidP="00DE4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Разработчиками программы являю</w:t>
      </w:r>
      <w:r w:rsidR="00DE4234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МО МВД России «Тулунский» и </w:t>
      </w:r>
      <w:r w:rsidR="00C37E14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A35901">
        <w:rPr>
          <w:rFonts w:ascii="Times New Roman" w:hAnsi="Times New Roman" w:cs="Times New Roman"/>
          <w:sz w:val="28"/>
          <w:szCs w:val="28"/>
        </w:rPr>
        <w:t>а</w:t>
      </w:r>
      <w:r w:rsidR="00DE4234">
        <w:rPr>
          <w:rFonts w:ascii="Times New Roman" w:hAnsi="Times New Roman" w:cs="Times New Roman"/>
          <w:sz w:val="28"/>
          <w:szCs w:val="28"/>
        </w:rPr>
        <w:t>дминистраци</w:t>
      </w:r>
      <w:r w:rsidR="00A35901">
        <w:rPr>
          <w:rFonts w:ascii="Times New Roman" w:hAnsi="Times New Roman" w:cs="Times New Roman"/>
          <w:sz w:val="28"/>
          <w:szCs w:val="28"/>
        </w:rPr>
        <w:t>и</w:t>
      </w:r>
      <w:r w:rsidR="00DE4234">
        <w:rPr>
          <w:rFonts w:ascii="Times New Roman" w:hAnsi="Times New Roman" w:cs="Times New Roman"/>
          <w:sz w:val="28"/>
          <w:szCs w:val="28"/>
        </w:rPr>
        <w:t xml:space="preserve"> Т</w:t>
      </w:r>
      <w:r w:rsidR="00A35901">
        <w:rPr>
          <w:rFonts w:ascii="Times New Roman" w:hAnsi="Times New Roman" w:cs="Times New Roman"/>
          <w:sz w:val="28"/>
          <w:szCs w:val="28"/>
        </w:rPr>
        <w:t>улунского муниципального района.</w:t>
      </w:r>
    </w:p>
    <w:p w:rsidR="00892EB6" w:rsidRDefault="00DE4234" w:rsidP="00892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финансирования из средств местного бюджета в 2013 году – </w:t>
      </w:r>
      <w:r w:rsidR="00892EB6">
        <w:rPr>
          <w:rFonts w:ascii="Times New Roman" w:hAnsi="Times New Roman" w:cs="Times New Roman"/>
          <w:sz w:val="28"/>
          <w:szCs w:val="28"/>
        </w:rPr>
        <w:t>81</w:t>
      </w:r>
      <w:r w:rsidRPr="00892EB6">
        <w:rPr>
          <w:rFonts w:ascii="Times New Roman" w:hAnsi="Times New Roman" w:cs="Times New Roman"/>
          <w:sz w:val="28"/>
          <w:szCs w:val="28"/>
        </w:rPr>
        <w:t>,0</w:t>
      </w:r>
      <w:r w:rsidRPr="00A359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руб., освоено – 100 %.</w:t>
      </w:r>
    </w:p>
    <w:p w:rsidR="00892EB6" w:rsidRPr="00892EB6" w:rsidRDefault="00892EB6" w:rsidP="00892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B6">
        <w:rPr>
          <w:rFonts w:ascii="Times New Roman" w:hAnsi="Times New Roman" w:cs="Times New Roman"/>
          <w:sz w:val="28"/>
          <w:szCs w:val="28"/>
        </w:rPr>
        <w:lastRenderedPageBreak/>
        <w:t>Осуществление профилактических мероприятий данной программы способствуют предупреждению случаев дорожного травматизма среди детей и подростков Тулунского района.</w:t>
      </w:r>
    </w:p>
    <w:p w:rsidR="00EE47B0" w:rsidRDefault="001E3FA7" w:rsidP="00DE4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программе не предусмотрены показатели социально-экономической эффективности программы (показатели результативности), поэтому сделать выводы об эффективности пр</w:t>
      </w:r>
      <w:r w:rsidR="00EE47B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граммы не представляется возможным. </w:t>
      </w:r>
    </w:p>
    <w:p w:rsidR="000D06AB" w:rsidRDefault="001E3FA7" w:rsidP="00DE4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EE47B0">
        <w:rPr>
          <w:rFonts w:ascii="Times New Roman" w:hAnsi="Times New Roman" w:cs="Times New Roman"/>
          <w:sz w:val="28"/>
          <w:szCs w:val="28"/>
        </w:rPr>
        <w:t>требует доработки.</w:t>
      </w:r>
    </w:p>
    <w:p w:rsidR="00EE47B0" w:rsidRPr="00892EB6" w:rsidRDefault="00EE47B0" w:rsidP="00DE4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8B8" w:rsidRDefault="004D48B8" w:rsidP="004D48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ДЦП «Организация предоставления доступа в информационно-телекоммуникационную сеть «Интернет» образовательным учреждениям Тулунского муниципального района на 2013-2015 годы»</w:t>
      </w:r>
    </w:p>
    <w:p w:rsidR="004D48B8" w:rsidRDefault="004D48B8" w:rsidP="004D4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8B8" w:rsidRDefault="004D48B8" w:rsidP="004D4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Куратором программы является Управление образования администрации Тулунского муниципального района.</w:t>
      </w:r>
    </w:p>
    <w:p w:rsidR="004D48B8" w:rsidRDefault="004D48B8" w:rsidP="004D4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финансирования из средств местн</w:t>
      </w:r>
      <w:r w:rsidR="00AB0715">
        <w:rPr>
          <w:rFonts w:ascii="Times New Roman" w:hAnsi="Times New Roman" w:cs="Times New Roman"/>
          <w:sz w:val="28"/>
          <w:szCs w:val="28"/>
        </w:rPr>
        <w:t>ого бюджета в 2013 году – 19,5 тыс. руб., освоено – 19,5 тыс. руб. (100 %).</w:t>
      </w:r>
    </w:p>
    <w:p w:rsidR="003D735C" w:rsidRPr="00BB584B" w:rsidRDefault="001A60D9" w:rsidP="004D48B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B584B">
        <w:rPr>
          <w:rFonts w:ascii="Times New Roman" w:eastAsia="Arial Unicode MS" w:hAnsi="Times New Roman" w:cs="Times New Roman"/>
          <w:sz w:val="28"/>
          <w:szCs w:val="28"/>
        </w:rPr>
        <w:t xml:space="preserve">Программой предусмотрено выполнение следующих целевых </w:t>
      </w:r>
      <w:r w:rsidR="0030493F" w:rsidRPr="00BB584B">
        <w:rPr>
          <w:rFonts w:ascii="Times New Roman" w:eastAsia="Arial Unicode MS" w:hAnsi="Times New Roman" w:cs="Times New Roman"/>
          <w:sz w:val="28"/>
          <w:szCs w:val="28"/>
        </w:rPr>
        <w:t>индикаторов</w:t>
      </w:r>
      <w:r w:rsidRPr="00BB584B">
        <w:rPr>
          <w:rFonts w:ascii="Times New Roman" w:eastAsia="Arial Unicode MS" w:hAnsi="Times New Roman" w:cs="Times New Roman"/>
          <w:sz w:val="28"/>
          <w:szCs w:val="28"/>
        </w:rPr>
        <w:t xml:space="preserve"> (</w:t>
      </w:r>
      <w:r w:rsidR="0030493F" w:rsidRPr="00BB584B">
        <w:rPr>
          <w:rFonts w:ascii="Times New Roman" w:eastAsia="Arial Unicode MS" w:hAnsi="Times New Roman" w:cs="Times New Roman"/>
          <w:sz w:val="28"/>
          <w:szCs w:val="28"/>
        </w:rPr>
        <w:t>показателей результативности</w:t>
      </w:r>
      <w:r w:rsidRPr="00BB584B">
        <w:rPr>
          <w:rFonts w:ascii="Times New Roman" w:eastAsia="Arial Unicode MS" w:hAnsi="Times New Roman" w:cs="Times New Roman"/>
          <w:sz w:val="28"/>
          <w:szCs w:val="28"/>
        </w:rPr>
        <w:t>)</w:t>
      </w:r>
      <w:r w:rsidR="0030493F" w:rsidRPr="00BB584B">
        <w:rPr>
          <w:rFonts w:ascii="Times New Roman" w:eastAsia="Arial Unicode MS" w:hAnsi="Times New Roman" w:cs="Times New Roman"/>
          <w:sz w:val="28"/>
          <w:szCs w:val="28"/>
        </w:rPr>
        <w:t xml:space="preserve"> реализации </w:t>
      </w:r>
      <w:r w:rsidRPr="00BB584B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30493F" w:rsidRPr="00BB584B">
        <w:rPr>
          <w:rFonts w:ascii="Times New Roman" w:eastAsia="Arial Unicode MS" w:hAnsi="Times New Roman" w:cs="Times New Roman"/>
          <w:sz w:val="28"/>
          <w:szCs w:val="28"/>
        </w:rPr>
        <w:t>рограммы</w:t>
      </w:r>
      <w:r w:rsidRPr="00BB584B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1A60D9" w:rsidRPr="00BB584B" w:rsidRDefault="001A60D9" w:rsidP="004D48B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B584B">
        <w:rPr>
          <w:rFonts w:ascii="Times New Roman" w:eastAsia="Arial Unicode MS" w:hAnsi="Times New Roman" w:cs="Times New Roman"/>
          <w:sz w:val="28"/>
          <w:szCs w:val="28"/>
        </w:rPr>
        <w:t xml:space="preserve">1. Доля образовательных учреждений, имеющих доступ в сеть «Интернет» на скорости 512 Кб/с и выше (запланировано в программе </w:t>
      </w:r>
      <w:r w:rsidR="00831F0A">
        <w:rPr>
          <w:rFonts w:ascii="Times New Roman" w:eastAsia="Arial Unicode MS" w:hAnsi="Times New Roman" w:cs="Times New Roman"/>
          <w:sz w:val="28"/>
          <w:szCs w:val="28"/>
        </w:rPr>
        <w:t xml:space="preserve">на 2013 год </w:t>
      </w:r>
      <w:r w:rsidRPr="00BB584B">
        <w:rPr>
          <w:rFonts w:ascii="Times New Roman" w:eastAsia="Arial Unicode MS" w:hAnsi="Times New Roman" w:cs="Times New Roman"/>
          <w:sz w:val="28"/>
          <w:szCs w:val="28"/>
        </w:rPr>
        <w:t xml:space="preserve">– 100 %, фактически </w:t>
      </w:r>
      <w:r w:rsidR="00831F0A">
        <w:rPr>
          <w:rFonts w:ascii="Times New Roman" w:eastAsia="Arial Unicode MS" w:hAnsi="Times New Roman" w:cs="Times New Roman"/>
          <w:sz w:val="28"/>
          <w:szCs w:val="28"/>
        </w:rPr>
        <w:t>в 2013 году данный показатель составил</w:t>
      </w:r>
      <w:r w:rsidR="009D6A6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BB584B">
        <w:rPr>
          <w:rFonts w:ascii="Times New Roman" w:eastAsia="Arial Unicode MS" w:hAnsi="Times New Roman" w:cs="Times New Roman"/>
          <w:sz w:val="28"/>
          <w:szCs w:val="28"/>
        </w:rPr>
        <w:t>100 %);</w:t>
      </w:r>
    </w:p>
    <w:p w:rsidR="001A60D9" w:rsidRPr="00BB584B" w:rsidRDefault="001A60D9" w:rsidP="004D48B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B584B">
        <w:rPr>
          <w:rFonts w:ascii="Times New Roman" w:eastAsia="Arial Unicode MS" w:hAnsi="Times New Roman" w:cs="Times New Roman"/>
          <w:sz w:val="28"/>
          <w:szCs w:val="28"/>
        </w:rPr>
        <w:t xml:space="preserve">2. Доля образовательных учреждений, имеющих доступ в сеть «Интернет» на скорости 1 Мб/с и выше (запланировано – </w:t>
      </w:r>
      <w:r w:rsidR="00BB584B">
        <w:rPr>
          <w:rFonts w:ascii="Times New Roman" w:eastAsia="Arial Unicode MS" w:hAnsi="Times New Roman" w:cs="Times New Roman"/>
          <w:sz w:val="28"/>
          <w:szCs w:val="28"/>
        </w:rPr>
        <w:t>10</w:t>
      </w:r>
      <w:r w:rsidRPr="00BB584B">
        <w:rPr>
          <w:rFonts w:ascii="Times New Roman" w:eastAsia="Arial Unicode MS" w:hAnsi="Times New Roman" w:cs="Times New Roman"/>
          <w:sz w:val="28"/>
          <w:szCs w:val="28"/>
        </w:rPr>
        <w:t xml:space="preserve"> %, фактически – 10 %);</w:t>
      </w:r>
    </w:p>
    <w:p w:rsidR="001A60D9" w:rsidRPr="00BB584B" w:rsidRDefault="001A60D9" w:rsidP="004D48B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B584B">
        <w:rPr>
          <w:rFonts w:ascii="Times New Roman" w:eastAsia="Arial Unicode MS" w:hAnsi="Times New Roman" w:cs="Times New Roman"/>
          <w:sz w:val="28"/>
          <w:szCs w:val="28"/>
        </w:rPr>
        <w:t xml:space="preserve">3. Доля обучающихся, вовлеченных в образовательную деятельность с применением ИКТ (запланировано – </w:t>
      </w:r>
      <w:r w:rsidR="00BB584B">
        <w:rPr>
          <w:rFonts w:ascii="Times New Roman" w:eastAsia="Arial Unicode MS" w:hAnsi="Times New Roman" w:cs="Times New Roman"/>
          <w:sz w:val="28"/>
          <w:szCs w:val="28"/>
        </w:rPr>
        <w:t>90</w:t>
      </w:r>
      <w:r w:rsidRPr="00BB584B">
        <w:rPr>
          <w:rFonts w:ascii="Times New Roman" w:eastAsia="Arial Unicode MS" w:hAnsi="Times New Roman" w:cs="Times New Roman"/>
          <w:sz w:val="28"/>
          <w:szCs w:val="28"/>
        </w:rPr>
        <w:t xml:space="preserve"> %, фактически – 90 %)</w:t>
      </w:r>
      <w:r w:rsidR="00316831" w:rsidRPr="00BB584B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1A60D9" w:rsidRPr="00BB584B" w:rsidRDefault="001A60D9" w:rsidP="004D48B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B584B">
        <w:rPr>
          <w:rFonts w:ascii="Times New Roman" w:eastAsia="Arial Unicode MS" w:hAnsi="Times New Roman" w:cs="Times New Roman"/>
          <w:sz w:val="28"/>
          <w:szCs w:val="28"/>
        </w:rPr>
        <w:t xml:space="preserve">4. Доля педагогических работников образовательных учреждений, обладающих ИКТ компетентностью (запланировано – </w:t>
      </w:r>
      <w:r w:rsidR="008D5487">
        <w:rPr>
          <w:rFonts w:ascii="Times New Roman" w:eastAsia="Arial Unicode MS" w:hAnsi="Times New Roman" w:cs="Times New Roman"/>
          <w:sz w:val="28"/>
          <w:szCs w:val="28"/>
        </w:rPr>
        <w:t>85</w:t>
      </w:r>
      <w:r w:rsidRPr="00BB584B">
        <w:rPr>
          <w:rFonts w:ascii="Times New Roman" w:eastAsia="Arial Unicode MS" w:hAnsi="Times New Roman" w:cs="Times New Roman"/>
          <w:sz w:val="28"/>
          <w:szCs w:val="28"/>
        </w:rPr>
        <w:t xml:space="preserve"> %, фактически – 89,8 %);</w:t>
      </w:r>
    </w:p>
    <w:p w:rsidR="001A60D9" w:rsidRPr="008D5487" w:rsidRDefault="001A60D9" w:rsidP="004D48B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D5487">
        <w:rPr>
          <w:rFonts w:ascii="Times New Roman" w:eastAsia="Arial Unicode MS" w:hAnsi="Times New Roman" w:cs="Times New Roman"/>
          <w:sz w:val="28"/>
          <w:szCs w:val="28"/>
        </w:rPr>
        <w:t>5. Доля образовательных учреждений, имеющих собственный сайт</w:t>
      </w:r>
      <w:r w:rsidR="00316831" w:rsidRPr="008D5487">
        <w:rPr>
          <w:rFonts w:ascii="Times New Roman" w:eastAsia="Arial Unicode MS" w:hAnsi="Times New Roman" w:cs="Times New Roman"/>
          <w:sz w:val="28"/>
          <w:szCs w:val="28"/>
        </w:rPr>
        <w:t xml:space="preserve"> (запланировано – 100 %, фактически – 100 %);</w:t>
      </w:r>
    </w:p>
    <w:p w:rsidR="00316831" w:rsidRPr="008D5487" w:rsidRDefault="00316831" w:rsidP="004D48B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D5487">
        <w:rPr>
          <w:rFonts w:ascii="Times New Roman" w:eastAsia="Arial Unicode MS" w:hAnsi="Times New Roman" w:cs="Times New Roman"/>
          <w:sz w:val="28"/>
          <w:szCs w:val="28"/>
        </w:rPr>
        <w:t>6. Доля образовательных учреждений, предоставляющих ежегодный публичный доклад на сайте образовательного учреждения (запланировано – 100 %, фактически – 100 %);</w:t>
      </w:r>
    </w:p>
    <w:p w:rsidR="00316831" w:rsidRPr="008D5487" w:rsidRDefault="00316831" w:rsidP="004D4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487">
        <w:rPr>
          <w:rFonts w:ascii="Times New Roman" w:eastAsia="Arial Unicode MS" w:hAnsi="Times New Roman" w:cs="Times New Roman"/>
          <w:sz w:val="28"/>
          <w:szCs w:val="28"/>
        </w:rPr>
        <w:t xml:space="preserve">7. Доля получателей услуги, удовлетворенных качеством предоставления доступа к информационно-коммуникационной сети «Интернет» (запланировано – </w:t>
      </w:r>
      <w:r w:rsidR="00831F0A">
        <w:rPr>
          <w:rFonts w:ascii="Times New Roman" w:eastAsia="Arial Unicode MS" w:hAnsi="Times New Roman" w:cs="Times New Roman"/>
          <w:sz w:val="28"/>
          <w:szCs w:val="28"/>
        </w:rPr>
        <w:t>7</w:t>
      </w:r>
      <w:r w:rsidRPr="008D5487">
        <w:rPr>
          <w:rFonts w:ascii="Times New Roman" w:eastAsia="Arial Unicode MS" w:hAnsi="Times New Roman" w:cs="Times New Roman"/>
          <w:sz w:val="28"/>
          <w:szCs w:val="28"/>
        </w:rPr>
        <w:t>5 %, фактически – 75 %).</w:t>
      </w:r>
    </w:p>
    <w:p w:rsidR="00316831" w:rsidRPr="008D5487" w:rsidRDefault="00AB0715" w:rsidP="004D4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487">
        <w:rPr>
          <w:rFonts w:ascii="Times New Roman" w:hAnsi="Times New Roman" w:cs="Times New Roman"/>
          <w:sz w:val="28"/>
          <w:szCs w:val="28"/>
        </w:rPr>
        <w:t xml:space="preserve"> </w:t>
      </w:r>
      <w:r w:rsidR="00BD64AB">
        <w:rPr>
          <w:rFonts w:ascii="Times New Roman" w:hAnsi="Times New Roman" w:cs="Times New Roman"/>
          <w:sz w:val="28"/>
          <w:szCs w:val="28"/>
        </w:rPr>
        <w:t>Все запланированные значения  показателей социально-экономической эффективности программы достигнуты.</w:t>
      </w:r>
      <w:r w:rsidR="00316831" w:rsidRPr="008D5487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BD64AB">
        <w:rPr>
          <w:rFonts w:ascii="Times New Roman" w:hAnsi="Times New Roman" w:cs="Times New Roman"/>
          <w:sz w:val="28"/>
          <w:szCs w:val="28"/>
        </w:rPr>
        <w:t>является эффективной</w:t>
      </w:r>
      <w:r w:rsidR="00316831" w:rsidRPr="008D5487">
        <w:rPr>
          <w:rFonts w:ascii="Times New Roman" w:hAnsi="Times New Roman" w:cs="Times New Roman"/>
          <w:sz w:val="28"/>
          <w:szCs w:val="28"/>
        </w:rPr>
        <w:t>.</w:t>
      </w:r>
    </w:p>
    <w:p w:rsidR="00AB0715" w:rsidRPr="00316831" w:rsidRDefault="00316831" w:rsidP="004D4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715" w:rsidRPr="003168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E94C59" w:rsidRDefault="008768B8" w:rsidP="00E94C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C77CD1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ЦП «Развитие библиотечного дела в Тулунском муниципальном районе на 2011-2013 годы»</w:t>
      </w:r>
    </w:p>
    <w:p w:rsidR="008768B8" w:rsidRDefault="008768B8" w:rsidP="00876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8B8" w:rsidRDefault="008768B8" w:rsidP="00876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Куратором программы является </w:t>
      </w:r>
      <w:r w:rsidR="00D06E90">
        <w:rPr>
          <w:rFonts w:ascii="Times New Roman" w:hAnsi="Times New Roman" w:cs="Times New Roman"/>
          <w:sz w:val="28"/>
          <w:szCs w:val="28"/>
        </w:rPr>
        <w:t>Управление по культуре, молодёжной политике и спорту администрации Тулунского муниципального района.</w:t>
      </w:r>
    </w:p>
    <w:p w:rsidR="00D06E90" w:rsidRDefault="00D06E90" w:rsidP="00876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Финансирование по данной программе из средств местного бюджета за 3 года составило 423,5 тыс. руб., в 2013 году – 130,4 тыс. руб. Денежные средства освоены в полном объёме. </w:t>
      </w:r>
    </w:p>
    <w:p w:rsidR="00D06E90" w:rsidRDefault="00D06E90" w:rsidP="00876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запланированные мероприятия </w:t>
      </w:r>
      <w:r w:rsidR="004D47BE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были реализованы</w:t>
      </w:r>
      <w:r w:rsidR="004D47BE">
        <w:rPr>
          <w:rFonts w:ascii="Times New Roman" w:hAnsi="Times New Roman" w:cs="Times New Roman"/>
          <w:sz w:val="28"/>
          <w:szCs w:val="28"/>
        </w:rPr>
        <w:t xml:space="preserve">, за исключением проведения семинара с привлечением областных специалистов, в связи с изменением годового плана работы Областной библиотеки. Данные средства были перенаправлены на ремонтные работы Межпоселенческой центральной библиотеки.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37B2" w:rsidRDefault="00BB3C79" w:rsidP="00393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программе не предусмотрены показатели социально-экономической эффективности реализации программы (показатели результативности)</w:t>
      </w:r>
      <w:r w:rsidR="004F3B26">
        <w:rPr>
          <w:rFonts w:ascii="Times New Roman" w:hAnsi="Times New Roman" w:cs="Times New Roman"/>
          <w:sz w:val="28"/>
          <w:szCs w:val="28"/>
        </w:rPr>
        <w:t>.</w:t>
      </w:r>
    </w:p>
    <w:p w:rsidR="003937B2" w:rsidRDefault="003937B2" w:rsidP="00393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отчёта Управления по культуре, молодёжной политике и спорту администрации района</w:t>
      </w:r>
      <w:r w:rsidR="00E85088">
        <w:rPr>
          <w:rFonts w:ascii="Times New Roman" w:hAnsi="Times New Roman" w:cs="Times New Roman"/>
          <w:sz w:val="28"/>
          <w:szCs w:val="28"/>
        </w:rPr>
        <w:t>,</w:t>
      </w:r>
      <w:r w:rsidR="00506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66B76">
        <w:rPr>
          <w:rFonts w:ascii="Times New Roman" w:hAnsi="Times New Roman"/>
          <w:sz w:val="28"/>
          <w:szCs w:val="28"/>
        </w:rPr>
        <w:t xml:space="preserve">еализованные </w:t>
      </w:r>
      <w:r w:rsidR="00506A12">
        <w:rPr>
          <w:rFonts w:ascii="Times New Roman" w:hAnsi="Times New Roman"/>
          <w:sz w:val="28"/>
          <w:szCs w:val="28"/>
        </w:rPr>
        <w:t xml:space="preserve">мероприятия данной программы </w:t>
      </w:r>
      <w:r w:rsidRPr="00266B76">
        <w:rPr>
          <w:rFonts w:ascii="Times New Roman" w:hAnsi="Times New Roman"/>
          <w:sz w:val="28"/>
          <w:szCs w:val="28"/>
        </w:rPr>
        <w:t>способствовали сохранению единой соци</w:t>
      </w:r>
      <w:r>
        <w:rPr>
          <w:rFonts w:ascii="Times New Roman" w:hAnsi="Times New Roman"/>
          <w:sz w:val="28"/>
          <w:szCs w:val="28"/>
        </w:rPr>
        <w:t>ально-</w:t>
      </w:r>
      <w:r w:rsidRPr="00266B76">
        <w:rPr>
          <w:rFonts w:ascii="Times New Roman" w:hAnsi="Times New Roman"/>
          <w:sz w:val="28"/>
          <w:szCs w:val="28"/>
        </w:rPr>
        <w:t>культурной среды в районе, помогали поддерживать организацию библиотечного дела на должном уровне, вести целенаправленную массовую работу с населением, обеспечивали полноценную работу Межпоселенческой центральной библиотеки как методического центра для сельских библиотек Тулунского района.</w:t>
      </w:r>
    </w:p>
    <w:p w:rsidR="003937B2" w:rsidRPr="00126B66" w:rsidRDefault="003937B2" w:rsidP="00393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 году у</w:t>
      </w:r>
      <w:r w:rsidRPr="00126B66">
        <w:rPr>
          <w:rFonts w:ascii="Times New Roman" w:hAnsi="Times New Roman"/>
          <w:sz w:val="28"/>
          <w:szCs w:val="28"/>
        </w:rPr>
        <w:t>величились контрольные показатели</w:t>
      </w:r>
      <w:r>
        <w:rPr>
          <w:rFonts w:ascii="Times New Roman" w:hAnsi="Times New Roman"/>
          <w:sz w:val="28"/>
          <w:szCs w:val="28"/>
        </w:rPr>
        <w:t>,</w:t>
      </w:r>
      <w:r w:rsidRPr="00126B66">
        <w:rPr>
          <w:rFonts w:ascii="Times New Roman" w:hAnsi="Times New Roman"/>
          <w:sz w:val="28"/>
          <w:szCs w:val="28"/>
        </w:rPr>
        <w:t xml:space="preserve"> по сравнению с прошлым годом</w:t>
      </w:r>
      <w:r>
        <w:rPr>
          <w:rFonts w:ascii="Times New Roman" w:hAnsi="Times New Roman"/>
          <w:sz w:val="28"/>
          <w:szCs w:val="28"/>
        </w:rPr>
        <w:t>:</w:t>
      </w:r>
      <w:r w:rsidRPr="00126B66">
        <w:rPr>
          <w:rFonts w:ascii="Times New Roman" w:hAnsi="Times New Roman"/>
          <w:sz w:val="28"/>
          <w:szCs w:val="28"/>
        </w:rPr>
        <w:t xml:space="preserve"> читател</w:t>
      </w:r>
      <w:r>
        <w:rPr>
          <w:rFonts w:ascii="Times New Roman" w:hAnsi="Times New Roman"/>
          <w:sz w:val="28"/>
          <w:szCs w:val="28"/>
        </w:rPr>
        <w:t>ей – на 466</w:t>
      </w:r>
      <w:r w:rsidRPr="00126B66">
        <w:rPr>
          <w:rFonts w:ascii="Times New Roman" w:hAnsi="Times New Roman"/>
          <w:sz w:val="28"/>
          <w:szCs w:val="28"/>
        </w:rPr>
        <w:t xml:space="preserve"> чел</w:t>
      </w:r>
      <w:r>
        <w:rPr>
          <w:rFonts w:ascii="Times New Roman" w:hAnsi="Times New Roman"/>
          <w:sz w:val="28"/>
          <w:szCs w:val="28"/>
        </w:rPr>
        <w:t>овек</w:t>
      </w:r>
      <w:r w:rsidRPr="00126B66">
        <w:rPr>
          <w:rFonts w:ascii="Times New Roman" w:hAnsi="Times New Roman"/>
          <w:sz w:val="28"/>
          <w:szCs w:val="28"/>
        </w:rPr>
        <w:t>, посещени</w:t>
      </w:r>
      <w:r>
        <w:rPr>
          <w:rFonts w:ascii="Times New Roman" w:hAnsi="Times New Roman"/>
          <w:sz w:val="28"/>
          <w:szCs w:val="28"/>
        </w:rPr>
        <w:t>й - на</w:t>
      </w:r>
      <w:r w:rsidRPr="00126B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2304</w:t>
      </w:r>
      <w:r w:rsidRPr="00126B66">
        <w:rPr>
          <w:rFonts w:ascii="Times New Roman" w:hAnsi="Times New Roman"/>
          <w:sz w:val="28"/>
          <w:szCs w:val="28"/>
        </w:rPr>
        <w:t xml:space="preserve"> чел</w:t>
      </w:r>
      <w:r>
        <w:rPr>
          <w:rFonts w:ascii="Times New Roman" w:hAnsi="Times New Roman"/>
          <w:sz w:val="28"/>
          <w:szCs w:val="28"/>
        </w:rPr>
        <w:t>овек</w:t>
      </w:r>
      <w:r w:rsidRPr="00126B66">
        <w:rPr>
          <w:rFonts w:ascii="Times New Roman" w:hAnsi="Times New Roman"/>
          <w:sz w:val="28"/>
          <w:szCs w:val="28"/>
        </w:rPr>
        <w:t xml:space="preserve">, книговыдача </w:t>
      </w:r>
      <w:r>
        <w:rPr>
          <w:rFonts w:ascii="Times New Roman" w:hAnsi="Times New Roman"/>
          <w:sz w:val="28"/>
          <w:szCs w:val="28"/>
        </w:rPr>
        <w:t>- на 1928</w:t>
      </w:r>
      <w:r w:rsidRPr="00126B66">
        <w:rPr>
          <w:rFonts w:ascii="Times New Roman" w:hAnsi="Times New Roman"/>
          <w:sz w:val="28"/>
          <w:szCs w:val="28"/>
        </w:rPr>
        <w:t xml:space="preserve"> экз</w:t>
      </w:r>
      <w:r>
        <w:rPr>
          <w:rFonts w:ascii="Times New Roman" w:hAnsi="Times New Roman"/>
          <w:sz w:val="28"/>
          <w:szCs w:val="28"/>
        </w:rPr>
        <w:t>емпляров.</w:t>
      </w:r>
    </w:p>
    <w:p w:rsidR="003937B2" w:rsidRPr="003937B2" w:rsidRDefault="003937B2" w:rsidP="003937B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7B2"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Социально-экономический эффект от реализации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3937B2">
        <w:rPr>
          <w:rFonts w:ascii="Times New Roman" w:eastAsia="Calibri" w:hAnsi="Times New Roman" w:cs="Times New Roman"/>
          <w:sz w:val="28"/>
          <w:szCs w:val="28"/>
        </w:rPr>
        <w:t>рограммы выразился в увеличении числа охвата населения района библиотечным обслуживанием (+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37B2">
        <w:rPr>
          <w:rFonts w:ascii="Times New Roman" w:eastAsia="Calibri" w:hAnsi="Times New Roman" w:cs="Times New Roman"/>
          <w:sz w:val="28"/>
          <w:szCs w:val="28"/>
        </w:rPr>
        <w:t>4,8</w:t>
      </w:r>
      <w:r w:rsidR="00506A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37B2">
        <w:rPr>
          <w:rFonts w:ascii="Times New Roman" w:eastAsia="Calibri" w:hAnsi="Times New Roman" w:cs="Times New Roman"/>
          <w:sz w:val="28"/>
          <w:szCs w:val="28"/>
        </w:rPr>
        <w:t xml:space="preserve">%), увеличении числа пользователей, в том числе пользователей-детей до 14 лет, увеличении числа посещений библиотек, увеличении числа библиотек-филиалов, имеющих доступ в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937B2">
        <w:rPr>
          <w:rFonts w:ascii="Times New Roman" w:eastAsia="Calibri" w:hAnsi="Times New Roman" w:cs="Times New Roman"/>
          <w:sz w:val="28"/>
          <w:szCs w:val="28"/>
        </w:rPr>
        <w:t>Интернет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3937B2">
        <w:rPr>
          <w:rFonts w:ascii="Times New Roman" w:eastAsia="Calibri" w:hAnsi="Times New Roman" w:cs="Times New Roman"/>
          <w:sz w:val="28"/>
          <w:szCs w:val="28"/>
        </w:rPr>
        <w:t xml:space="preserve"> в сравнении с 2010 годом.</w:t>
      </w:r>
    </w:p>
    <w:p w:rsidR="004F3B26" w:rsidRPr="00126B66" w:rsidRDefault="00506A12" w:rsidP="004F3B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</w:t>
      </w:r>
      <w:r w:rsidR="004F3B26" w:rsidRPr="00126B66">
        <w:rPr>
          <w:rFonts w:ascii="Times New Roman" w:hAnsi="Times New Roman"/>
          <w:sz w:val="28"/>
          <w:szCs w:val="28"/>
        </w:rPr>
        <w:t xml:space="preserve"> ходе реализации программы частично решены следующие вопросы:</w:t>
      </w:r>
    </w:p>
    <w:p w:rsidR="004F3B26" w:rsidRPr="00126B66" w:rsidRDefault="004F3B26" w:rsidP="004F3B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6B66">
        <w:rPr>
          <w:rFonts w:ascii="Times New Roman" w:hAnsi="Times New Roman"/>
          <w:color w:val="000000"/>
          <w:sz w:val="28"/>
          <w:szCs w:val="28"/>
        </w:rPr>
        <w:t>1. Формирование единого информационного соци</w:t>
      </w:r>
      <w:r w:rsidR="003937B2">
        <w:rPr>
          <w:rFonts w:ascii="Times New Roman" w:hAnsi="Times New Roman"/>
          <w:color w:val="000000"/>
          <w:sz w:val="28"/>
          <w:szCs w:val="28"/>
        </w:rPr>
        <w:t>ально-</w:t>
      </w:r>
      <w:r w:rsidRPr="00126B66">
        <w:rPr>
          <w:rFonts w:ascii="Times New Roman" w:hAnsi="Times New Roman"/>
          <w:color w:val="000000"/>
          <w:sz w:val="28"/>
          <w:szCs w:val="28"/>
        </w:rPr>
        <w:t>культурного пространства на территории Тулунского муниципального района;</w:t>
      </w:r>
    </w:p>
    <w:p w:rsidR="004F3B26" w:rsidRPr="00126B66" w:rsidRDefault="004F3B26" w:rsidP="004F3B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6B66">
        <w:rPr>
          <w:rFonts w:ascii="Times New Roman" w:hAnsi="Times New Roman"/>
          <w:color w:val="000000"/>
          <w:sz w:val="28"/>
          <w:szCs w:val="28"/>
        </w:rPr>
        <w:t>2. Увеличение основных показателей деятельности библиотек в Тулунском муниципальном районе: числа пользователей, книговыдачи и посещений;</w:t>
      </w:r>
    </w:p>
    <w:p w:rsidR="004F3B26" w:rsidRPr="00126B66" w:rsidRDefault="004F3B26" w:rsidP="004F3B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6B66">
        <w:rPr>
          <w:rFonts w:ascii="Times New Roman" w:hAnsi="Times New Roman"/>
          <w:color w:val="000000"/>
          <w:sz w:val="28"/>
          <w:szCs w:val="28"/>
        </w:rPr>
        <w:t>3. Повышение профессионального уровня библиотечных кадров;</w:t>
      </w:r>
    </w:p>
    <w:p w:rsidR="004F3B26" w:rsidRPr="00126B66" w:rsidRDefault="004F3B26" w:rsidP="004F3B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6B66">
        <w:rPr>
          <w:rFonts w:ascii="Times New Roman" w:hAnsi="Times New Roman"/>
          <w:color w:val="000000"/>
          <w:sz w:val="28"/>
          <w:szCs w:val="28"/>
        </w:rPr>
        <w:t>4. Формирование банка данных о передовом опыте деятельности библиотечных учреждений района на электронных носителях;</w:t>
      </w:r>
    </w:p>
    <w:p w:rsidR="004F3B26" w:rsidRDefault="004F3B26" w:rsidP="004F3B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6B66">
        <w:rPr>
          <w:rFonts w:ascii="Times New Roman" w:hAnsi="Times New Roman"/>
          <w:color w:val="000000"/>
          <w:sz w:val="28"/>
          <w:szCs w:val="28"/>
        </w:rPr>
        <w:t xml:space="preserve">5. Улучшение материально-технической базы </w:t>
      </w:r>
      <w:r w:rsidRPr="00126B66">
        <w:rPr>
          <w:rFonts w:ascii="Times New Roman" w:hAnsi="Times New Roman"/>
          <w:sz w:val="28"/>
          <w:szCs w:val="28"/>
        </w:rPr>
        <w:t>МКУК «МЦБ им. Г.С. Виноградова»</w:t>
      </w:r>
      <w:r w:rsidRPr="00126B66">
        <w:rPr>
          <w:rFonts w:ascii="Times New Roman" w:hAnsi="Times New Roman"/>
          <w:color w:val="000000"/>
          <w:sz w:val="28"/>
          <w:szCs w:val="28"/>
        </w:rPr>
        <w:t>.</w:t>
      </w:r>
    </w:p>
    <w:p w:rsidR="004F3B26" w:rsidRPr="00126B66" w:rsidRDefault="004F3B26" w:rsidP="004F3B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является эффективной, но требует доработки.</w:t>
      </w:r>
    </w:p>
    <w:p w:rsidR="00996BB1" w:rsidRDefault="00996BB1" w:rsidP="004F3B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BB1" w:rsidRDefault="00C77CD1" w:rsidP="00996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996BB1">
        <w:rPr>
          <w:rFonts w:ascii="Times New Roman" w:hAnsi="Times New Roman" w:cs="Times New Roman"/>
          <w:b/>
          <w:sz w:val="28"/>
          <w:szCs w:val="28"/>
        </w:rPr>
        <w:t>МЦП «Сохранение и развитие традиционной народной культуры на территории Тулунского муниципального района на 2011-2013 годы»</w:t>
      </w:r>
    </w:p>
    <w:p w:rsidR="00996BB1" w:rsidRDefault="00996BB1" w:rsidP="0099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BB1" w:rsidRDefault="00996BB1" w:rsidP="0099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Куратором программы является Управление по культуре, молодёжной политике и спорту администрации Тулунского муниципального района.</w:t>
      </w:r>
    </w:p>
    <w:p w:rsidR="00996BB1" w:rsidRDefault="00996BB1" w:rsidP="001A7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средств, запланированная на реализацию программы из средств местного бюджета – 860,0 тыс. руб., на 2013 год – 360,0 тыс. руб. Средства освоены в полном объёме, все мероприятия программы выполнены.</w:t>
      </w:r>
    </w:p>
    <w:p w:rsidR="00150286" w:rsidRDefault="00150286" w:rsidP="001A73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286">
        <w:rPr>
          <w:rFonts w:ascii="Times New Roman" w:hAnsi="Times New Roman" w:cs="Times New Roman"/>
          <w:sz w:val="28"/>
          <w:szCs w:val="28"/>
        </w:rPr>
        <w:lastRenderedPageBreak/>
        <w:t>Показатели эффективности (целевые индикаторы)</w:t>
      </w:r>
      <w:r w:rsidR="00BD4B80">
        <w:rPr>
          <w:rFonts w:ascii="Times New Roman" w:hAnsi="Times New Roman" w:cs="Times New Roman"/>
          <w:sz w:val="28"/>
          <w:szCs w:val="28"/>
        </w:rPr>
        <w:t xml:space="preserve"> </w:t>
      </w:r>
      <w:r w:rsidR="0067093E">
        <w:rPr>
          <w:rFonts w:ascii="Times New Roman" w:hAnsi="Times New Roman" w:cs="Times New Roman"/>
          <w:sz w:val="28"/>
          <w:szCs w:val="28"/>
        </w:rPr>
        <w:t xml:space="preserve">программы, </w:t>
      </w:r>
      <w:r w:rsidRPr="00150286">
        <w:rPr>
          <w:rFonts w:ascii="Times New Roman" w:hAnsi="Times New Roman" w:cs="Times New Roman"/>
          <w:sz w:val="28"/>
          <w:szCs w:val="28"/>
        </w:rPr>
        <w:t>в сравнении с запланированными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0286">
        <w:rPr>
          <w:rFonts w:ascii="Times New Roman" w:hAnsi="Times New Roman" w:cs="Times New Roman"/>
          <w:sz w:val="28"/>
          <w:szCs w:val="28"/>
        </w:rPr>
        <w:t xml:space="preserve"> составили:</w:t>
      </w:r>
    </w:p>
    <w:p w:rsidR="00150286" w:rsidRDefault="00150286" w:rsidP="001A73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50286">
        <w:rPr>
          <w:rFonts w:ascii="Times New Roman" w:hAnsi="Times New Roman" w:cs="Times New Roman"/>
          <w:sz w:val="28"/>
          <w:szCs w:val="28"/>
        </w:rPr>
        <w:t xml:space="preserve">Удельный вес населения, участвующего в культурно-досуговых мероприятиях. Запланированный показатель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0286">
        <w:rPr>
          <w:rFonts w:ascii="Times New Roman" w:hAnsi="Times New Roman" w:cs="Times New Roman"/>
          <w:sz w:val="28"/>
          <w:szCs w:val="28"/>
        </w:rPr>
        <w:t>278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286">
        <w:rPr>
          <w:rFonts w:ascii="Times New Roman" w:hAnsi="Times New Roman" w:cs="Times New Roman"/>
          <w:sz w:val="28"/>
          <w:szCs w:val="28"/>
        </w:rPr>
        <w:t xml:space="preserve">%, показатель 2013 года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0286">
        <w:rPr>
          <w:rFonts w:ascii="Times New Roman" w:hAnsi="Times New Roman" w:cs="Times New Roman"/>
          <w:sz w:val="28"/>
          <w:szCs w:val="28"/>
        </w:rPr>
        <w:t xml:space="preserve">282,6 </w:t>
      </w:r>
      <w:r w:rsidR="00506A12">
        <w:rPr>
          <w:rFonts w:ascii="Times New Roman" w:hAnsi="Times New Roman" w:cs="Times New Roman"/>
          <w:sz w:val="28"/>
          <w:szCs w:val="28"/>
        </w:rPr>
        <w:t xml:space="preserve">% </w:t>
      </w:r>
      <w:r w:rsidRPr="00150286">
        <w:rPr>
          <w:rFonts w:ascii="Times New Roman" w:hAnsi="Times New Roman" w:cs="Times New Roman"/>
          <w:sz w:val="28"/>
          <w:szCs w:val="28"/>
        </w:rPr>
        <w:t>(+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286">
        <w:rPr>
          <w:rFonts w:ascii="Times New Roman" w:hAnsi="Times New Roman" w:cs="Times New Roman"/>
          <w:sz w:val="28"/>
          <w:szCs w:val="28"/>
        </w:rPr>
        <w:t>4,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150286">
        <w:rPr>
          <w:rFonts w:ascii="Times New Roman" w:hAnsi="Times New Roman" w:cs="Times New Roman"/>
          <w:sz w:val="28"/>
          <w:szCs w:val="28"/>
        </w:rPr>
        <w:t>%).</w:t>
      </w:r>
    </w:p>
    <w:p w:rsidR="00150286" w:rsidRDefault="00150286" w:rsidP="001A73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50286">
        <w:rPr>
          <w:rFonts w:ascii="Times New Roman" w:hAnsi="Times New Roman" w:cs="Times New Roman"/>
          <w:sz w:val="28"/>
          <w:szCs w:val="28"/>
        </w:rPr>
        <w:t xml:space="preserve">Удельный вес населения, занимающегося в клубных формированиях различной направленности. Запланированный показатель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0286">
        <w:rPr>
          <w:rFonts w:ascii="Times New Roman" w:hAnsi="Times New Roman" w:cs="Times New Roman"/>
          <w:sz w:val="28"/>
          <w:szCs w:val="28"/>
        </w:rPr>
        <w:t>1</w:t>
      </w:r>
      <w:r w:rsidR="0067093E">
        <w:rPr>
          <w:rFonts w:ascii="Times New Roman" w:hAnsi="Times New Roman" w:cs="Times New Roman"/>
          <w:sz w:val="28"/>
          <w:szCs w:val="28"/>
        </w:rPr>
        <w:t>1</w:t>
      </w:r>
      <w:r w:rsidRPr="00150286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286">
        <w:rPr>
          <w:rFonts w:ascii="Times New Roman" w:hAnsi="Times New Roman" w:cs="Times New Roman"/>
          <w:sz w:val="28"/>
          <w:szCs w:val="28"/>
        </w:rPr>
        <w:t xml:space="preserve">%, показатель 2013 года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0286">
        <w:rPr>
          <w:rFonts w:ascii="Times New Roman" w:hAnsi="Times New Roman" w:cs="Times New Roman"/>
          <w:sz w:val="28"/>
          <w:szCs w:val="28"/>
        </w:rPr>
        <w:t>9,7</w:t>
      </w:r>
      <w:r w:rsidR="00506A12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286">
        <w:rPr>
          <w:rFonts w:ascii="Times New Roman" w:hAnsi="Times New Roman" w:cs="Times New Roman"/>
          <w:sz w:val="28"/>
          <w:szCs w:val="28"/>
        </w:rPr>
        <w:t xml:space="preserve">(- </w:t>
      </w:r>
      <w:r w:rsidR="0067093E">
        <w:rPr>
          <w:rFonts w:ascii="Times New Roman" w:hAnsi="Times New Roman" w:cs="Times New Roman"/>
          <w:sz w:val="28"/>
          <w:szCs w:val="28"/>
        </w:rPr>
        <w:t>1,3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286">
        <w:rPr>
          <w:rFonts w:ascii="Times New Roman" w:hAnsi="Times New Roman" w:cs="Times New Roman"/>
          <w:sz w:val="28"/>
          <w:szCs w:val="28"/>
        </w:rPr>
        <w:t>%).</w:t>
      </w:r>
    </w:p>
    <w:p w:rsidR="00BD4B80" w:rsidRDefault="00150286" w:rsidP="001A73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50286">
        <w:rPr>
          <w:rFonts w:ascii="Times New Roman" w:hAnsi="Times New Roman" w:cs="Times New Roman"/>
          <w:sz w:val="28"/>
          <w:szCs w:val="28"/>
        </w:rPr>
        <w:t xml:space="preserve">Количество межпоселенческих мероприятий в сфере культуры. Запланированный показатель </w:t>
      </w:r>
      <w:r w:rsidR="00BD4B80">
        <w:rPr>
          <w:rFonts w:ascii="Times New Roman" w:hAnsi="Times New Roman" w:cs="Times New Roman"/>
          <w:sz w:val="28"/>
          <w:szCs w:val="28"/>
        </w:rPr>
        <w:t xml:space="preserve">- </w:t>
      </w:r>
      <w:r w:rsidRPr="00150286">
        <w:rPr>
          <w:rFonts w:ascii="Times New Roman" w:hAnsi="Times New Roman" w:cs="Times New Roman"/>
          <w:sz w:val="28"/>
          <w:szCs w:val="28"/>
        </w:rPr>
        <w:t xml:space="preserve">11, достигнутый показатель </w:t>
      </w:r>
      <w:r w:rsidR="00BD4B80">
        <w:rPr>
          <w:rFonts w:ascii="Times New Roman" w:hAnsi="Times New Roman" w:cs="Times New Roman"/>
          <w:sz w:val="28"/>
          <w:szCs w:val="28"/>
        </w:rPr>
        <w:t xml:space="preserve">- </w:t>
      </w:r>
      <w:r w:rsidRPr="00150286">
        <w:rPr>
          <w:rFonts w:ascii="Times New Roman" w:hAnsi="Times New Roman" w:cs="Times New Roman"/>
          <w:sz w:val="28"/>
          <w:szCs w:val="28"/>
        </w:rPr>
        <w:t>19 (+</w:t>
      </w:r>
      <w:r w:rsidR="00BD4B80">
        <w:rPr>
          <w:rFonts w:ascii="Times New Roman" w:hAnsi="Times New Roman" w:cs="Times New Roman"/>
          <w:sz w:val="28"/>
          <w:szCs w:val="28"/>
        </w:rPr>
        <w:t xml:space="preserve"> </w:t>
      </w:r>
      <w:r w:rsidRPr="00150286">
        <w:rPr>
          <w:rFonts w:ascii="Times New Roman" w:hAnsi="Times New Roman" w:cs="Times New Roman"/>
          <w:sz w:val="28"/>
          <w:szCs w:val="28"/>
        </w:rPr>
        <w:t>8).</w:t>
      </w:r>
    </w:p>
    <w:p w:rsidR="00BD4B80" w:rsidRDefault="00BD4B80" w:rsidP="001A73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50286" w:rsidRPr="00BD4B80">
        <w:rPr>
          <w:rFonts w:ascii="Times New Roman" w:hAnsi="Times New Roman" w:cs="Times New Roman"/>
          <w:sz w:val="28"/>
          <w:szCs w:val="28"/>
        </w:rPr>
        <w:t xml:space="preserve">Количество учащихся в учреждениях дополнительного образования детей. Запланированный показатель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0286" w:rsidRPr="00BD4B80">
        <w:rPr>
          <w:rFonts w:ascii="Times New Roman" w:hAnsi="Times New Roman" w:cs="Times New Roman"/>
          <w:sz w:val="28"/>
          <w:szCs w:val="28"/>
        </w:rPr>
        <w:t xml:space="preserve">52, достигнутый показатель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0286" w:rsidRPr="00BD4B80">
        <w:rPr>
          <w:rFonts w:ascii="Times New Roman" w:hAnsi="Times New Roman" w:cs="Times New Roman"/>
          <w:sz w:val="28"/>
          <w:szCs w:val="28"/>
        </w:rPr>
        <w:t>58 (+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286" w:rsidRPr="00BD4B80">
        <w:rPr>
          <w:rFonts w:ascii="Times New Roman" w:hAnsi="Times New Roman" w:cs="Times New Roman"/>
          <w:sz w:val="28"/>
          <w:szCs w:val="28"/>
        </w:rPr>
        <w:t>6).</w:t>
      </w:r>
    </w:p>
    <w:p w:rsidR="00BD4B80" w:rsidRDefault="00BD4B80" w:rsidP="001A73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50286" w:rsidRPr="00BD4B80">
        <w:rPr>
          <w:rFonts w:ascii="Times New Roman" w:hAnsi="Times New Roman" w:cs="Times New Roman"/>
          <w:sz w:val="28"/>
          <w:szCs w:val="28"/>
        </w:rPr>
        <w:t xml:space="preserve">Участие в конкурсах, фестивалях областного и регионального значения. Запланированный показатель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0286" w:rsidRPr="00BD4B80">
        <w:rPr>
          <w:rFonts w:ascii="Times New Roman" w:hAnsi="Times New Roman" w:cs="Times New Roman"/>
          <w:sz w:val="28"/>
          <w:szCs w:val="28"/>
        </w:rPr>
        <w:t xml:space="preserve">6, достигнутый показатель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0286" w:rsidRPr="00BD4B80">
        <w:rPr>
          <w:rFonts w:ascii="Times New Roman" w:hAnsi="Times New Roman" w:cs="Times New Roman"/>
          <w:sz w:val="28"/>
          <w:szCs w:val="28"/>
        </w:rPr>
        <w:t>11 (+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286" w:rsidRPr="00BD4B80">
        <w:rPr>
          <w:rFonts w:ascii="Times New Roman" w:hAnsi="Times New Roman" w:cs="Times New Roman"/>
          <w:sz w:val="28"/>
          <w:szCs w:val="28"/>
        </w:rPr>
        <w:t>5).</w:t>
      </w:r>
    </w:p>
    <w:p w:rsidR="00150286" w:rsidRDefault="00BD4B80" w:rsidP="001A73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50286" w:rsidRPr="00BD4B80">
        <w:rPr>
          <w:rFonts w:ascii="Times New Roman" w:hAnsi="Times New Roman" w:cs="Times New Roman"/>
          <w:sz w:val="28"/>
          <w:szCs w:val="28"/>
        </w:rPr>
        <w:t>Удельный вес специалистов в сфере культуры, имеющих профильное образование. Запланированный показатель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A12">
        <w:rPr>
          <w:rFonts w:ascii="Times New Roman" w:hAnsi="Times New Roman" w:cs="Times New Roman"/>
          <w:sz w:val="28"/>
          <w:szCs w:val="28"/>
        </w:rPr>
        <w:t>–</w:t>
      </w:r>
      <w:r w:rsidR="00150286" w:rsidRPr="00BD4B80">
        <w:rPr>
          <w:rFonts w:ascii="Times New Roman" w:hAnsi="Times New Roman" w:cs="Times New Roman"/>
          <w:sz w:val="28"/>
          <w:szCs w:val="28"/>
        </w:rPr>
        <w:t xml:space="preserve"> 47</w:t>
      </w:r>
      <w:r w:rsidR="00506A12">
        <w:rPr>
          <w:rFonts w:ascii="Times New Roman" w:hAnsi="Times New Roman" w:cs="Times New Roman"/>
          <w:sz w:val="28"/>
          <w:szCs w:val="28"/>
        </w:rPr>
        <w:t xml:space="preserve"> %</w:t>
      </w:r>
      <w:r w:rsidR="00150286" w:rsidRPr="00BD4B80">
        <w:rPr>
          <w:rFonts w:ascii="Times New Roman" w:hAnsi="Times New Roman" w:cs="Times New Roman"/>
          <w:sz w:val="28"/>
          <w:szCs w:val="28"/>
        </w:rPr>
        <w:t xml:space="preserve">, достигнутый показатель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0286" w:rsidRPr="00BD4B80">
        <w:rPr>
          <w:rFonts w:ascii="Times New Roman" w:hAnsi="Times New Roman" w:cs="Times New Roman"/>
          <w:sz w:val="28"/>
          <w:szCs w:val="28"/>
        </w:rPr>
        <w:t xml:space="preserve">37,8 </w:t>
      </w:r>
      <w:r w:rsidR="00506A12">
        <w:rPr>
          <w:rFonts w:ascii="Times New Roman" w:hAnsi="Times New Roman" w:cs="Times New Roman"/>
          <w:sz w:val="28"/>
          <w:szCs w:val="28"/>
        </w:rPr>
        <w:t xml:space="preserve">% </w:t>
      </w:r>
      <w:r w:rsidR="00150286" w:rsidRPr="00BD4B80">
        <w:rPr>
          <w:rFonts w:ascii="Times New Roman" w:hAnsi="Times New Roman" w:cs="Times New Roman"/>
          <w:sz w:val="28"/>
          <w:szCs w:val="28"/>
        </w:rPr>
        <w:t>(-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286" w:rsidRPr="00BD4B80">
        <w:rPr>
          <w:rFonts w:ascii="Times New Roman" w:hAnsi="Times New Roman" w:cs="Times New Roman"/>
          <w:sz w:val="28"/>
          <w:szCs w:val="28"/>
        </w:rPr>
        <w:t>9,2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286" w:rsidRPr="00BD4B80">
        <w:rPr>
          <w:rFonts w:ascii="Times New Roman" w:hAnsi="Times New Roman" w:cs="Times New Roman"/>
          <w:sz w:val="28"/>
          <w:szCs w:val="28"/>
        </w:rPr>
        <w:t>%).</w:t>
      </w:r>
    </w:p>
    <w:p w:rsidR="00BD4B80" w:rsidRPr="00BD4B80" w:rsidRDefault="00BD4B80" w:rsidP="001A73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достигнуты плановые значения </w:t>
      </w:r>
      <w:r w:rsidR="00E450E2">
        <w:rPr>
          <w:rFonts w:ascii="Times New Roman" w:hAnsi="Times New Roman" w:cs="Times New Roman"/>
          <w:sz w:val="28"/>
          <w:szCs w:val="28"/>
        </w:rPr>
        <w:t>по двум показ</w:t>
      </w:r>
      <w:r w:rsidR="0067093E">
        <w:rPr>
          <w:rFonts w:ascii="Times New Roman" w:hAnsi="Times New Roman" w:cs="Times New Roman"/>
          <w:sz w:val="28"/>
          <w:szCs w:val="28"/>
        </w:rPr>
        <w:t>а</w:t>
      </w:r>
      <w:r w:rsidR="00E450E2">
        <w:rPr>
          <w:rFonts w:ascii="Times New Roman" w:hAnsi="Times New Roman" w:cs="Times New Roman"/>
          <w:sz w:val="28"/>
          <w:szCs w:val="28"/>
        </w:rPr>
        <w:t>телям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450E2">
        <w:rPr>
          <w:rFonts w:ascii="Times New Roman" w:hAnsi="Times New Roman" w:cs="Times New Roman"/>
          <w:sz w:val="28"/>
          <w:szCs w:val="28"/>
        </w:rPr>
        <w:t xml:space="preserve">Причины не достижения данных показателей в </w:t>
      </w:r>
      <w:r w:rsidR="0067093E">
        <w:rPr>
          <w:rFonts w:ascii="Times New Roman" w:hAnsi="Times New Roman" w:cs="Times New Roman"/>
          <w:sz w:val="28"/>
          <w:szCs w:val="28"/>
        </w:rPr>
        <w:t>о</w:t>
      </w:r>
      <w:r w:rsidR="00E450E2">
        <w:rPr>
          <w:rFonts w:ascii="Times New Roman" w:hAnsi="Times New Roman" w:cs="Times New Roman"/>
          <w:sz w:val="28"/>
          <w:szCs w:val="28"/>
        </w:rPr>
        <w:t>тчёте Управления по культуре, молодёжной политике и спорту не указаны.</w:t>
      </w:r>
    </w:p>
    <w:p w:rsidR="00150286" w:rsidRDefault="00150286" w:rsidP="001A73B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286"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Социально-экономический эффект от реализации </w:t>
      </w:r>
      <w:r w:rsidR="00BD4B80">
        <w:rPr>
          <w:rFonts w:ascii="Times New Roman" w:eastAsia="Calibri" w:hAnsi="Times New Roman" w:cs="Times New Roman"/>
          <w:sz w:val="28"/>
          <w:szCs w:val="28"/>
        </w:rPr>
        <w:t>п</w:t>
      </w:r>
      <w:r w:rsidRPr="00150286">
        <w:rPr>
          <w:rFonts w:ascii="Times New Roman" w:eastAsia="Calibri" w:hAnsi="Times New Roman" w:cs="Times New Roman"/>
          <w:sz w:val="28"/>
          <w:szCs w:val="28"/>
        </w:rPr>
        <w:t>рограммы за три года выразился в увеличении числа клубных формирований (+</w:t>
      </w:r>
      <w:r w:rsidR="00BD4B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0286">
        <w:rPr>
          <w:rFonts w:ascii="Times New Roman" w:eastAsia="Calibri" w:hAnsi="Times New Roman" w:cs="Times New Roman"/>
          <w:sz w:val="28"/>
          <w:szCs w:val="28"/>
        </w:rPr>
        <w:t>12), числа участников клубных формирований (+</w:t>
      </w:r>
      <w:r w:rsidR="00BD4B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0286">
        <w:rPr>
          <w:rFonts w:ascii="Times New Roman" w:eastAsia="Calibri" w:hAnsi="Times New Roman" w:cs="Times New Roman"/>
          <w:sz w:val="28"/>
          <w:szCs w:val="28"/>
        </w:rPr>
        <w:t>115), увеличении числа культурно-досуговых мероприятий (+</w:t>
      </w:r>
      <w:r w:rsidR="00BD4B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0286">
        <w:rPr>
          <w:rFonts w:ascii="Times New Roman" w:eastAsia="Calibri" w:hAnsi="Times New Roman" w:cs="Times New Roman"/>
          <w:sz w:val="28"/>
          <w:szCs w:val="28"/>
        </w:rPr>
        <w:t>185), увеличении суммы доходов от оказания платных услуг.</w:t>
      </w:r>
    </w:p>
    <w:p w:rsidR="0067093E" w:rsidRDefault="0067093E" w:rsidP="001A73B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является эффективной, но требует доработки.</w:t>
      </w:r>
    </w:p>
    <w:p w:rsidR="001A73B2" w:rsidRPr="00150286" w:rsidRDefault="001A73B2" w:rsidP="001A73B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BB1" w:rsidRDefault="006479F9" w:rsidP="006479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ДЦП «Профилактика злоупотребления наркотическими средствами и психотропными веществами среди детей и молодёжи в Тулунском муниципальном районе на 2011-2013 годы»</w:t>
      </w:r>
    </w:p>
    <w:p w:rsidR="006479F9" w:rsidRDefault="006479F9" w:rsidP="001A7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3B2" w:rsidRDefault="001A73B2" w:rsidP="001A7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Куратором программы является Управление по культуре, молодёжной политике и спорту администрации Тулунского муниципального района.</w:t>
      </w:r>
    </w:p>
    <w:p w:rsidR="001A73B2" w:rsidRDefault="001A73B2" w:rsidP="001A7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Сумма средств, запланированных на реализацию программы в 2013 году –</w:t>
      </w:r>
      <w:r w:rsidR="00507EB1">
        <w:rPr>
          <w:rFonts w:ascii="Times New Roman" w:hAnsi="Times New Roman" w:cs="Times New Roman"/>
          <w:sz w:val="28"/>
          <w:szCs w:val="28"/>
        </w:rPr>
        <w:t xml:space="preserve"> 173,0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07EB1">
        <w:rPr>
          <w:rFonts w:ascii="Times New Roman" w:hAnsi="Times New Roman" w:cs="Times New Roman"/>
          <w:sz w:val="28"/>
          <w:szCs w:val="28"/>
        </w:rPr>
        <w:t>, в том числе: средства местного бюджета Тулунского муниципального района – 80,0 тыс. руб., средства областного бюджета – 93,0 тыс. руб. (заработная плата регионального специалиста по профилактике наркомании). Средства</w:t>
      </w:r>
      <w:r>
        <w:rPr>
          <w:rFonts w:ascii="Times New Roman" w:hAnsi="Times New Roman" w:cs="Times New Roman"/>
          <w:sz w:val="28"/>
          <w:szCs w:val="28"/>
        </w:rPr>
        <w:t xml:space="preserve"> освоены в полном объёме</w:t>
      </w:r>
      <w:r w:rsidR="00FB3F82">
        <w:rPr>
          <w:rFonts w:ascii="Times New Roman" w:hAnsi="Times New Roman" w:cs="Times New Roman"/>
          <w:sz w:val="28"/>
          <w:szCs w:val="28"/>
        </w:rPr>
        <w:t>, все мероприятия программы выполнены.</w:t>
      </w:r>
    </w:p>
    <w:p w:rsidR="00FB3F82" w:rsidRDefault="00FB3F82" w:rsidP="00FB3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805">
        <w:rPr>
          <w:rFonts w:ascii="Times New Roman" w:hAnsi="Times New Roman"/>
          <w:sz w:val="28"/>
          <w:szCs w:val="28"/>
        </w:rPr>
        <w:t>Выполнение целевых индикаторов и показателей результативности реализации долгосрочной целевой программы</w:t>
      </w:r>
      <w:r>
        <w:rPr>
          <w:rFonts w:ascii="Times New Roman" w:hAnsi="Times New Roman"/>
          <w:sz w:val="28"/>
          <w:szCs w:val="28"/>
        </w:rPr>
        <w:t>:</w:t>
      </w:r>
      <w:r w:rsidRPr="007D3805">
        <w:rPr>
          <w:rFonts w:ascii="Times New Roman" w:hAnsi="Times New Roman"/>
          <w:sz w:val="28"/>
          <w:szCs w:val="28"/>
        </w:rPr>
        <w:t xml:space="preserve"> </w:t>
      </w:r>
    </w:p>
    <w:p w:rsidR="00FB3F82" w:rsidRDefault="00FB3F82" w:rsidP="00FB3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B3F82">
        <w:rPr>
          <w:rFonts w:ascii="Times New Roman" w:hAnsi="Times New Roman" w:cs="Times New Roman"/>
          <w:sz w:val="28"/>
          <w:szCs w:val="28"/>
        </w:rPr>
        <w:t>Количество изготовленной и распространенной полиграфической продукции</w:t>
      </w:r>
      <w:r w:rsidR="00511CA4">
        <w:rPr>
          <w:rFonts w:ascii="Times New Roman" w:hAnsi="Times New Roman" w:cs="Times New Roman"/>
          <w:sz w:val="28"/>
          <w:szCs w:val="28"/>
        </w:rPr>
        <w:t>. З</w:t>
      </w:r>
      <w:r w:rsidRPr="00FB3F82">
        <w:rPr>
          <w:rFonts w:ascii="Times New Roman" w:hAnsi="Times New Roman" w:cs="Times New Roman"/>
          <w:sz w:val="28"/>
          <w:szCs w:val="28"/>
        </w:rPr>
        <w:t xml:space="preserve">апланировано </w:t>
      </w:r>
      <w:r w:rsidR="00507EB1">
        <w:rPr>
          <w:rFonts w:ascii="Times New Roman" w:hAnsi="Times New Roman" w:cs="Times New Roman"/>
          <w:sz w:val="28"/>
          <w:szCs w:val="28"/>
        </w:rPr>
        <w:t>–</w:t>
      </w:r>
      <w:r w:rsidRPr="00FB3F82">
        <w:rPr>
          <w:rFonts w:ascii="Times New Roman" w:hAnsi="Times New Roman" w:cs="Times New Roman"/>
          <w:sz w:val="28"/>
          <w:szCs w:val="28"/>
        </w:rPr>
        <w:t xml:space="preserve"> 1</w:t>
      </w:r>
      <w:r w:rsidR="00511CA4">
        <w:rPr>
          <w:rFonts w:ascii="Times New Roman" w:hAnsi="Times New Roman" w:cs="Times New Roman"/>
          <w:sz w:val="28"/>
          <w:szCs w:val="28"/>
        </w:rPr>
        <w:t>300</w:t>
      </w:r>
      <w:r w:rsidR="00507EB1">
        <w:rPr>
          <w:rFonts w:ascii="Times New Roman" w:hAnsi="Times New Roman" w:cs="Times New Roman"/>
          <w:sz w:val="28"/>
          <w:szCs w:val="28"/>
        </w:rPr>
        <w:t xml:space="preserve"> экземпляров, </w:t>
      </w:r>
      <w:r w:rsidRPr="00FB3F82">
        <w:rPr>
          <w:rFonts w:ascii="Times New Roman" w:hAnsi="Times New Roman" w:cs="Times New Roman"/>
          <w:sz w:val="28"/>
          <w:szCs w:val="28"/>
        </w:rPr>
        <w:t xml:space="preserve"> выполнено – 1</w:t>
      </w:r>
      <w:r w:rsidR="00862A36">
        <w:rPr>
          <w:rFonts w:ascii="Times New Roman" w:hAnsi="Times New Roman" w:cs="Times New Roman"/>
          <w:sz w:val="28"/>
          <w:szCs w:val="28"/>
        </w:rPr>
        <w:t>315</w:t>
      </w:r>
      <w:r w:rsidRPr="00FB3F82">
        <w:rPr>
          <w:rFonts w:ascii="Times New Roman" w:hAnsi="Times New Roman" w:cs="Times New Roman"/>
          <w:sz w:val="28"/>
          <w:szCs w:val="28"/>
        </w:rPr>
        <w:t xml:space="preserve"> </w:t>
      </w:r>
      <w:r w:rsidR="00511CA4">
        <w:rPr>
          <w:rFonts w:ascii="Times New Roman" w:hAnsi="Times New Roman" w:cs="Times New Roman"/>
          <w:sz w:val="28"/>
          <w:szCs w:val="28"/>
        </w:rPr>
        <w:t xml:space="preserve">экземпляров </w:t>
      </w:r>
      <w:r w:rsidRPr="00FB3F82">
        <w:rPr>
          <w:rFonts w:ascii="Times New Roman" w:hAnsi="Times New Roman" w:cs="Times New Roman"/>
          <w:sz w:val="28"/>
          <w:szCs w:val="28"/>
        </w:rPr>
        <w:t>(</w:t>
      </w:r>
      <w:r w:rsidR="00862A36">
        <w:rPr>
          <w:rFonts w:ascii="Times New Roman" w:hAnsi="Times New Roman" w:cs="Times New Roman"/>
          <w:sz w:val="28"/>
          <w:szCs w:val="28"/>
        </w:rPr>
        <w:t>+ 1,1</w:t>
      </w:r>
      <w:r w:rsidR="00507EB1">
        <w:rPr>
          <w:rFonts w:ascii="Times New Roman" w:hAnsi="Times New Roman" w:cs="Times New Roman"/>
          <w:sz w:val="28"/>
          <w:szCs w:val="28"/>
        </w:rPr>
        <w:t xml:space="preserve"> </w:t>
      </w:r>
      <w:r w:rsidRPr="00FB3F82">
        <w:rPr>
          <w:rFonts w:ascii="Times New Roman" w:hAnsi="Times New Roman" w:cs="Times New Roman"/>
          <w:sz w:val="28"/>
          <w:szCs w:val="28"/>
        </w:rPr>
        <w:t>%)</w:t>
      </w:r>
      <w:r w:rsidR="00511CA4">
        <w:rPr>
          <w:rFonts w:ascii="Times New Roman" w:hAnsi="Times New Roman" w:cs="Times New Roman"/>
          <w:sz w:val="28"/>
          <w:szCs w:val="28"/>
        </w:rPr>
        <w:t>,</w:t>
      </w:r>
      <w:r w:rsidRPr="00FB3F82">
        <w:rPr>
          <w:rFonts w:ascii="Times New Roman" w:hAnsi="Times New Roman" w:cs="Times New Roman"/>
          <w:sz w:val="28"/>
          <w:szCs w:val="28"/>
        </w:rPr>
        <w:t xml:space="preserve"> из средств местного бюджета на изготовление методического и информационного материала было выделено 15,0 тыс. рублей. Все средства были освоены;</w:t>
      </w:r>
    </w:p>
    <w:p w:rsidR="007F2E5E" w:rsidRDefault="00FB3F82" w:rsidP="007F2E5E">
      <w:pPr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B3F82">
        <w:rPr>
          <w:rFonts w:ascii="Times New Roman" w:hAnsi="Times New Roman" w:cs="Times New Roman"/>
          <w:sz w:val="28"/>
          <w:szCs w:val="28"/>
        </w:rPr>
        <w:t>Количество подростков</w:t>
      </w:r>
      <w:r w:rsidR="00511CA4">
        <w:rPr>
          <w:rFonts w:ascii="Times New Roman" w:hAnsi="Times New Roman" w:cs="Times New Roman"/>
          <w:sz w:val="28"/>
          <w:szCs w:val="28"/>
        </w:rPr>
        <w:t>,</w:t>
      </w:r>
      <w:r w:rsidRPr="00FB3F82">
        <w:rPr>
          <w:rFonts w:ascii="Times New Roman" w:hAnsi="Times New Roman" w:cs="Times New Roman"/>
          <w:sz w:val="28"/>
          <w:szCs w:val="28"/>
        </w:rPr>
        <w:t xml:space="preserve"> состоящих на учете в наркопостах за употребление алкоголя, наркотических и токсических средств</w:t>
      </w:r>
      <w:r w:rsidR="00511CA4">
        <w:rPr>
          <w:rFonts w:ascii="Times New Roman" w:hAnsi="Times New Roman" w:cs="Times New Roman"/>
          <w:sz w:val="28"/>
          <w:szCs w:val="28"/>
        </w:rPr>
        <w:t>. З</w:t>
      </w:r>
      <w:r w:rsidRPr="00FB3F82">
        <w:rPr>
          <w:rFonts w:ascii="Times New Roman" w:hAnsi="Times New Roman" w:cs="Times New Roman"/>
          <w:sz w:val="28"/>
          <w:szCs w:val="28"/>
        </w:rPr>
        <w:t>апланировано – не более 18</w:t>
      </w:r>
      <w:r w:rsidR="00511CA4">
        <w:rPr>
          <w:rFonts w:ascii="Times New Roman" w:hAnsi="Times New Roman" w:cs="Times New Roman"/>
          <w:sz w:val="28"/>
          <w:szCs w:val="28"/>
        </w:rPr>
        <w:t>0</w:t>
      </w:r>
      <w:r w:rsidRPr="00FB3F82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862A36">
        <w:rPr>
          <w:rFonts w:ascii="Times New Roman" w:hAnsi="Times New Roman" w:cs="Times New Roman"/>
          <w:sz w:val="28"/>
          <w:szCs w:val="28"/>
        </w:rPr>
        <w:t>на конец 2013 года их число составило</w:t>
      </w:r>
      <w:r w:rsidRPr="00FB3F82">
        <w:rPr>
          <w:rFonts w:ascii="Times New Roman" w:hAnsi="Times New Roman" w:cs="Times New Roman"/>
          <w:sz w:val="28"/>
          <w:szCs w:val="28"/>
        </w:rPr>
        <w:t xml:space="preserve"> </w:t>
      </w:r>
      <w:r w:rsidRPr="00FB3F82">
        <w:rPr>
          <w:rStyle w:val="FontStyle13"/>
          <w:sz w:val="28"/>
          <w:szCs w:val="28"/>
        </w:rPr>
        <w:t>168 человек  (-</w:t>
      </w:r>
      <w:r w:rsidR="00862A36">
        <w:rPr>
          <w:rStyle w:val="FontStyle13"/>
          <w:sz w:val="28"/>
          <w:szCs w:val="28"/>
        </w:rPr>
        <w:t xml:space="preserve"> 12 </w:t>
      </w:r>
      <w:r w:rsidR="00862A36">
        <w:rPr>
          <w:rStyle w:val="FontStyle13"/>
          <w:sz w:val="28"/>
          <w:szCs w:val="28"/>
        </w:rPr>
        <w:lastRenderedPageBreak/>
        <w:t>чел.</w:t>
      </w:r>
      <w:r w:rsidRPr="00FB3F82">
        <w:rPr>
          <w:rStyle w:val="FontStyle13"/>
          <w:sz w:val="28"/>
          <w:szCs w:val="28"/>
        </w:rPr>
        <w:t>). В 2013 году с детьми, состоящими в наркопостах</w:t>
      </w:r>
      <w:r w:rsidR="00862A36">
        <w:rPr>
          <w:rStyle w:val="FontStyle13"/>
          <w:sz w:val="28"/>
          <w:szCs w:val="28"/>
        </w:rPr>
        <w:t>,</w:t>
      </w:r>
      <w:r w:rsidRPr="00FB3F82">
        <w:rPr>
          <w:rStyle w:val="FontStyle13"/>
          <w:sz w:val="28"/>
          <w:szCs w:val="28"/>
        </w:rPr>
        <w:t xml:space="preserve"> было проведено </w:t>
      </w:r>
      <w:r w:rsidRPr="00FB3F82">
        <w:rPr>
          <w:rFonts w:ascii="Times New Roman" w:hAnsi="Times New Roman" w:cs="Times New Roman"/>
          <w:bCs/>
          <w:sz w:val="28"/>
          <w:szCs w:val="28"/>
        </w:rPr>
        <w:t>723 профилактических мероприяти</w:t>
      </w:r>
      <w:r w:rsidR="00862A36">
        <w:rPr>
          <w:rFonts w:ascii="Times New Roman" w:hAnsi="Times New Roman" w:cs="Times New Roman"/>
          <w:bCs/>
          <w:sz w:val="28"/>
          <w:szCs w:val="28"/>
        </w:rPr>
        <w:t>я</w:t>
      </w:r>
      <w:r w:rsidRPr="00FB3F82">
        <w:rPr>
          <w:rStyle w:val="FontStyle13"/>
          <w:sz w:val="28"/>
          <w:szCs w:val="28"/>
        </w:rPr>
        <w:t>;</w:t>
      </w:r>
    </w:p>
    <w:p w:rsidR="002E1590" w:rsidRDefault="007F2E5E" w:rsidP="002E1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B3F82" w:rsidRPr="007F2E5E">
        <w:rPr>
          <w:rFonts w:ascii="Times New Roman" w:hAnsi="Times New Roman" w:cs="Times New Roman"/>
          <w:sz w:val="28"/>
          <w:szCs w:val="28"/>
        </w:rPr>
        <w:t>Удельный вес численности молодежи, принявшей участие в мероприятиях по профилактике социально-негативных явлений, к общей численн</w:t>
      </w:r>
      <w:r w:rsidR="002E1590">
        <w:rPr>
          <w:rFonts w:ascii="Times New Roman" w:hAnsi="Times New Roman" w:cs="Times New Roman"/>
          <w:sz w:val="28"/>
          <w:szCs w:val="28"/>
        </w:rPr>
        <w:t>ости молодежи Тулунского района. З</w:t>
      </w:r>
      <w:r w:rsidR="00FB3F82" w:rsidRPr="007F2E5E">
        <w:rPr>
          <w:rFonts w:ascii="Times New Roman" w:hAnsi="Times New Roman" w:cs="Times New Roman"/>
          <w:sz w:val="28"/>
          <w:szCs w:val="28"/>
        </w:rPr>
        <w:t xml:space="preserve">апланировано </w:t>
      </w:r>
      <w:r w:rsidR="002E1590">
        <w:rPr>
          <w:rFonts w:ascii="Times New Roman" w:hAnsi="Times New Roman" w:cs="Times New Roman"/>
          <w:sz w:val="28"/>
          <w:szCs w:val="28"/>
        </w:rPr>
        <w:t>–</w:t>
      </w:r>
      <w:r w:rsidR="00FB3F82" w:rsidRPr="007F2E5E">
        <w:rPr>
          <w:rFonts w:ascii="Times New Roman" w:hAnsi="Times New Roman" w:cs="Times New Roman"/>
          <w:sz w:val="28"/>
          <w:szCs w:val="28"/>
        </w:rPr>
        <w:t xml:space="preserve"> 6</w:t>
      </w:r>
      <w:r w:rsidR="002E1590">
        <w:rPr>
          <w:rFonts w:ascii="Times New Roman" w:hAnsi="Times New Roman" w:cs="Times New Roman"/>
          <w:sz w:val="28"/>
          <w:szCs w:val="28"/>
        </w:rPr>
        <w:t>4 %,</w:t>
      </w:r>
      <w:r w:rsidR="00FB3F82" w:rsidRPr="007F2E5E">
        <w:rPr>
          <w:rFonts w:ascii="Times New Roman" w:hAnsi="Times New Roman" w:cs="Times New Roman"/>
          <w:sz w:val="28"/>
          <w:szCs w:val="28"/>
        </w:rPr>
        <w:t xml:space="preserve"> выполнено – 71% (+ </w:t>
      </w:r>
      <w:r w:rsidR="0056729E">
        <w:rPr>
          <w:rFonts w:ascii="Times New Roman" w:hAnsi="Times New Roman" w:cs="Times New Roman"/>
          <w:sz w:val="28"/>
          <w:szCs w:val="28"/>
        </w:rPr>
        <w:t>7,0</w:t>
      </w:r>
      <w:r w:rsidR="002E1590">
        <w:rPr>
          <w:rFonts w:ascii="Times New Roman" w:hAnsi="Times New Roman" w:cs="Times New Roman"/>
          <w:sz w:val="28"/>
          <w:szCs w:val="28"/>
        </w:rPr>
        <w:t xml:space="preserve"> </w:t>
      </w:r>
      <w:r w:rsidR="00FB3F82" w:rsidRPr="007F2E5E">
        <w:rPr>
          <w:rFonts w:ascii="Times New Roman" w:hAnsi="Times New Roman" w:cs="Times New Roman"/>
          <w:sz w:val="28"/>
          <w:szCs w:val="28"/>
        </w:rPr>
        <w:t>%).</w:t>
      </w:r>
      <w:r w:rsidR="002E1590">
        <w:rPr>
          <w:rFonts w:ascii="Times New Roman" w:hAnsi="Times New Roman" w:cs="Times New Roman"/>
          <w:sz w:val="28"/>
          <w:szCs w:val="28"/>
        </w:rPr>
        <w:t xml:space="preserve"> </w:t>
      </w:r>
      <w:r w:rsidR="00FB3F82" w:rsidRPr="007F2E5E">
        <w:rPr>
          <w:rFonts w:ascii="Times New Roman" w:hAnsi="Times New Roman" w:cs="Times New Roman"/>
          <w:sz w:val="28"/>
          <w:szCs w:val="28"/>
        </w:rPr>
        <w:t xml:space="preserve">В течение года с участием  подростков и молодежи были проведены следующие мероприятия: Информационно-просветительная акция «Быть здоровым – это модно!», Обучение добровольцев из МиДОО «Спектр» по темам: «Курение, Алкоголь, Наркотики, ВИЧ/СПИД», районный  марафон «Жизнь на яркой стороне!», Единовременная акция «Это твой выбор», Акция «Дети улиц», слет МиДОО  «СПЕКТР» - «За здоровый образ жизни» и т.д. </w:t>
      </w:r>
    </w:p>
    <w:p w:rsidR="002E1590" w:rsidRDefault="002E1590" w:rsidP="002E1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B3F82" w:rsidRPr="002E1590">
        <w:rPr>
          <w:rFonts w:ascii="Times New Roman" w:hAnsi="Times New Roman" w:cs="Times New Roman"/>
          <w:sz w:val="28"/>
          <w:szCs w:val="28"/>
        </w:rPr>
        <w:t>Количество жителей занятых в спортивных мероприятиях к общей численности населения района</w:t>
      </w:r>
      <w:r>
        <w:rPr>
          <w:rFonts w:ascii="Times New Roman" w:hAnsi="Times New Roman" w:cs="Times New Roman"/>
          <w:sz w:val="28"/>
          <w:szCs w:val="28"/>
        </w:rPr>
        <w:t>. З</w:t>
      </w:r>
      <w:r w:rsidR="00FB3F82" w:rsidRPr="002E1590">
        <w:rPr>
          <w:rFonts w:ascii="Times New Roman" w:hAnsi="Times New Roman" w:cs="Times New Roman"/>
          <w:sz w:val="28"/>
          <w:szCs w:val="28"/>
        </w:rPr>
        <w:t xml:space="preserve">апланировано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B3F82" w:rsidRPr="002E159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FB3F82" w:rsidRPr="002E1590">
        <w:rPr>
          <w:rFonts w:ascii="Times New Roman" w:hAnsi="Times New Roman" w:cs="Times New Roman"/>
          <w:sz w:val="28"/>
          <w:szCs w:val="28"/>
        </w:rPr>
        <w:t>%  выполнено  - 14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3F82" w:rsidRPr="002E15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F82" w:rsidRPr="002E1590">
        <w:rPr>
          <w:rFonts w:ascii="Times New Roman" w:hAnsi="Times New Roman" w:cs="Times New Roman"/>
          <w:sz w:val="28"/>
          <w:szCs w:val="28"/>
        </w:rPr>
        <w:t>% (+</w:t>
      </w:r>
      <w:r>
        <w:rPr>
          <w:rFonts w:ascii="Times New Roman" w:hAnsi="Times New Roman" w:cs="Times New Roman"/>
          <w:sz w:val="28"/>
          <w:szCs w:val="28"/>
        </w:rPr>
        <w:t xml:space="preserve"> 5,7</w:t>
      </w:r>
      <w:r w:rsidR="00F967F5">
        <w:rPr>
          <w:rFonts w:ascii="Times New Roman" w:hAnsi="Times New Roman" w:cs="Times New Roman"/>
          <w:sz w:val="28"/>
          <w:szCs w:val="28"/>
        </w:rPr>
        <w:t xml:space="preserve"> </w:t>
      </w:r>
      <w:r w:rsidR="00FB3F82" w:rsidRPr="002E1590">
        <w:rPr>
          <w:rFonts w:ascii="Times New Roman" w:hAnsi="Times New Roman" w:cs="Times New Roman"/>
          <w:sz w:val="28"/>
          <w:szCs w:val="28"/>
        </w:rPr>
        <w:t>%);</w:t>
      </w:r>
    </w:p>
    <w:p w:rsidR="007369F0" w:rsidRDefault="002E1590" w:rsidP="002E1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B3F82" w:rsidRPr="002E1590">
        <w:rPr>
          <w:rFonts w:ascii="Times New Roman" w:hAnsi="Times New Roman" w:cs="Times New Roman"/>
          <w:sz w:val="28"/>
          <w:szCs w:val="28"/>
        </w:rPr>
        <w:t>Количество специалистов</w:t>
      </w:r>
      <w:r w:rsidR="00862A36">
        <w:rPr>
          <w:rFonts w:ascii="Times New Roman" w:hAnsi="Times New Roman" w:cs="Times New Roman"/>
          <w:sz w:val="28"/>
          <w:szCs w:val="28"/>
        </w:rPr>
        <w:t>,</w:t>
      </w:r>
      <w:r w:rsidR="00FB3F82" w:rsidRPr="002E1590">
        <w:rPr>
          <w:rFonts w:ascii="Times New Roman" w:hAnsi="Times New Roman" w:cs="Times New Roman"/>
          <w:sz w:val="28"/>
          <w:szCs w:val="28"/>
        </w:rPr>
        <w:t xml:space="preserve"> прошедших обучение по повышени</w:t>
      </w:r>
      <w:r w:rsidR="00862A36">
        <w:rPr>
          <w:rFonts w:ascii="Times New Roman" w:hAnsi="Times New Roman" w:cs="Times New Roman"/>
          <w:sz w:val="28"/>
          <w:szCs w:val="28"/>
        </w:rPr>
        <w:t>ю</w:t>
      </w:r>
      <w:r w:rsidR="00FB3F82" w:rsidRPr="002E1590">
        <w:rPr>
          <w:rFonts w:ascii="Times New Roman" w:hAnsi="Times New Roman" w:cs="Times New Roman"/>
          <w:sz w:val="28"/>
          <w:szCs w:val="28"/>
        </w:rPr>
        <w:t xml:space="preserve"> квалификации в области профилактике наркомании среди подростков и молодежи через семинары и тренинги</w:t>
      </w:r>
      <w:r>
        <w:rPr>
          <w:rFonts w:ascii="Times New Roman" w:hAnsi="Times New Roman" w:cs="Times New Roman"/>
          <w:sz w:val="28"/>
          <w:szCs w:val="28"/>
        </w:rPr>
        <w:t>. З</w:t>
      </w:r>
      <w:r w:rsidR="00FB3F82" w:rsidRPr="002E1590">
        <w:rPr>
          <w:rFonts w:ascii="Times New Roman" w:hAnsi="Times New Roman" w:cs="Times New Roman"/>
          <w:sz w:val="28"/>
          <w:szCs w:val="28"/>
        </w:rPr>
        <w:t>апланировано –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FB3F82" w:rsidRPr="002E159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3F82" w:rsidRPr="002E1590">
        <w:rPr>
          <w:rFonts w:ascii="Times New Roman" w:hAnsi="Times New Roman" w:cs="Times New Roman"/>
          <w:sz w:val="28"/>
          <w:szCs w:val="28"/>
        </w:rPr>
        <w:t xml:space="preserve">  выполнено -  30 человек (+ </w:t>
      </w:r>
      <w:r w:rsidR="00862A36">
        <w:rPr>
          <w:rFonts w:ascii="Times New Roman" w:hAnsi="Times New Roman" w:cs="Times New Roman"/>
          <w:sz w:val="28"/>
          <w:szCs w:val="28"/>
        </w:rPr>
        <w:t>16 чел.)</w:t>
      </w:r>
      <w:r w:rsidR="00FB3F82" w:rsidRPr="002E1590">
        <w:rPr>
          <w:rFonts w:ascii="Times New Roman" w:hAnsi="Times New Roman" w:cs="Times New Roman"/>
          <w:sz w:val="28"/>
          <w:szCs w:val="28"/>
        </w:rPr>
        <w:t xml:space="preserve">. В 2013 году на базе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B3F82" w:rsidRPr="002E1590">
        <w:rPr>
          <w:rFonts w:ascii="Times New Roman" w:hAnsi="Times New Roman" w:cs="Times New Roman"/>
          <w:sz w:val="28"/>
          <w:szCs w:val="28"/>
        </w:rPr>
        <w:t xml:space="preserve">правления по культуре, молодежной политике и спорта администрации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B3F82" w:rsidRPr="002E1590">
        <w:rPr>
          <w:rFonts w:ascii="Times New Roman" w:hAnsi="Times New Roman" w:cs="Times New Roman"/>
          <w:sz w:val="28"/>
          <w:szCs w:val="28"/>
        </w:rPr>
        <w:t xml:space="preserve">айона </w:t>
      </w: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FB3F82" w:rsidRPr="002E1590">
        <w:rPr>
          <w:rFonts w:ascii="Times New Roman" w:hAnsi="Times New Roman" w:cs="Times New Roman"/>
          <w:sz w:val="28"/>
          <w:szCs w:val="28"/>
        </w:rPr>
        <w:t>3 обучающих семинара для родителей и руководителей наркопостов, где прошли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F82" w:rsidRPr="002E1590">
        <w:rPr>
          <w:rFonts w:ascii="Times New Roman" w:hAnsi="Times New Roman" w:cs="Times New Roman"/>
          <w:sz w:val="28"/>
          <w:szCs w:val="28"/>
        </w:rPr>
        <w:t>67 человек.</w:t>
      </w:r>
    </w:p>
    <w:p w:rsidR="00FB3F82" w:rsidRPr="007369F0" w:rsidRDefault="007369F0" w:rsidP="002E15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9F0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программы выполнены. Программа является эффективной.</w:t>
      </w:r>
      <w:r w:rsidR="00FB3F82" w:rsidRPr="00736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F82" w:rsidRDefault="00FB3F82" w:rsidP="002E15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1590" w:rsidRPr="002C527F" w:rsidRDefault="002E1590" w:rsidP="002E15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27F">
        <w:rPr>
          <w:rFonts w:ascii="Times New Roman" w:hAnsi="Times New Roman" w:cs="Times New Roman"/>
          <w:b/>
          <w:sz w:val="28"/>
          <w:szCs w:val="28"/>
        </w:rPr>
        <w:t xml:space="preserve">ДМЦП </w:t>
      </w:r>
      <w:r w:rsidR="002C527F" w:rsidRPr="002C527F">
        <w:rPr>
          <w:rFonts w:ascii="Times New Roman" w:hAnsi="Times New Roman" w:cs="Times New Roman"/>
          <w:b/>
          <w:sz w:val="28"/>
          <w:szCs w:val="28"/>
        </w:rPr>
        <w:t>«Молодёжь Тулунского муниципального района на 2012-2014 годы»</w:t>
      </w:r>
    </w:p>
    <w:p w:rsidR="002E1590" w:rsidRDefault="002E1590" w:rsidP="002E15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527F" w:rsidRDefault="002C527F" w:rsidP="002C5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Куратором программы является Управление по культуре, молодёжной политике и спорту администрации Тулунского муниципального района.</w:t>
      </w:r>
    </w:p>
    <w:p w:rsidR="002C527F" w:rsidRPr="002C527F" w:rsidRDefault="002C527F" w:rsidP="002C52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27F">
        <w:rPr>
          <w:rFonts w:ascii="Times New Roman" w:hAnsi="Times New Roman" w:cs="Times New Roman"/>
          <w:color w:val="000000"/>
          <w:sz w:val="28"/>
          <w:szCs w:val="28"/>
        </w:rPr>
        <w:t xml:space="preserve">В 2013 году на реализацию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данной </w:t>
      </w:r>
      <w:r w:rsidRPr="002C527F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из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бюджета Тулунского муниципального района</w:t>
      </w:r>
      <w:r w:rsidRPr="002C527F">
        <w:rPr>
          <w:rFonts w:ascii="Times New Roman" w:hAnsi="Times New Roman" w:cs="Times New Roman"/>
          <w:color w:val="000000"/>
          <w:sz w:val="28"/>
          <w:szCs w:val="28"/>
        </w:rPr>
        <w:t xml:space="preserve"> было выделено 280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2C527F">
        <w:rPr>
          <w:rFonts w:ascii="Times New Roman" w:hAnsi="Times New Roman" w:cs="Times New Roman"/>
          <w:color w:val="000000"/>
          <w:sz w:val="28"/>
          <w:szCs w:val="28"/>
        </w:rPr>
        <w:t xml:space="preserve">  тыс. рублей. В</w:t>
      </w:r>
      <w:r>
        <w:rPr>
          <w:rFonts w:ascii="Times New Roman" w:hAnsi="Times New Roman" w:cs="Times New Roman"/>
          <w:color w:val="000000"/>
          <w:sz w:val="28"/>
          <w:szCs w:val="28"/>
        </w:rPr>
        <w:t>се средства</w:t>
      </w:r>
      <w:r w:rsidRPr="002C527F">
        <w:rPr>
          <w:rFonts w:ascii="Times New Roman" w:hAnsi="Times New Roman" w:cs="Times New Roman"/>
          <w:color w:val="000000"/>
          <w:sz w:val="28"/>
          <w:szCs w:val="28"/>
        </w:rPr>
        <w:t xml:space="preserve"> освоены в  полном объеме. </w:t>
      </w:r>
    </w:p>
    <w:p w:rsidR="002C527F" w:rsidRDefault="002C527F" w:rsidP="002C52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7F">
        <w:rPr>
          <w:rFonts w:ascii="Times New Roman" w:hAnsi="Times New Roman" w:cs="Times New Roman"/>
          <w:sz w:val="28"/>
          <w:szCs w:val="28"/>
        </w:rPr>
        <w:t xml:space="preserve">Показатели эффективности (целевые индикаторы)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C527F">
        <w:rPr>
          <w:rFonts w:ascii="Times New Roman" w:hAnsi="Times New Roman" w:cs="Times New Roman"/>
          <w:sz w:val="28"/>
          <w:szCs w:val="28"/>
        </w:rPr>
        <w:t>рограммы в сравнении с запланированными составили:</w:t>
      </w:r>
    </w:p>
    <w:p w:rsidR="0003409C" w:rsidRDefault="002C527F" w:rsidP="000340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C527F">
        <w:rPr>
          <w:rFonts w:ascii="Times New Roman" w:hAnsi="Times New Roman" w:cs="Times New Roman"/>
          <w:sz w:val="28"/>
          <w:szCs w:val="28"/>
        </w:rPr>
        <w:t>Доля детей и молодёжи, принявших участие в добровольческой (волонтёрской) деятельности, от числа детей и молодежи района - запланированный показатель 1</w:t>
      </w:r>
      <w:r w:rsidR="0003409C">
        <w:rPr>
          <w:rFonts w:ascii="Times New Roman" w:hAnsi="Times New Roman" w:cs="Times New Roman"/>
          <w:sz w:val="28"/>
          <w:szCs w:val="28"/>
        </w:rPr>
        <w:t xml:space="preserve">7 </w:t>
      </w:r>
      <w:r w:rsidRPr="002C527F">
        <w:rPr>
          <w:rFonts w:ascii="Times New Roman" w:hAnsi="Times New Roman" w:cs="Times New Roman"/>
          <w:sz w:val="28"/>
          <w:szCs w:val="28"/>
        </w:rPr>
        <w:t xml:space="preserve">%, показатель 2013 года </w:t>
      </w:r>
      <w:r w:rsidR="00525DB4">
        <w:rPr>
          <w:rFonts w:ascii="Times New Roman" w:hAnsi="Times New Roman" w:cs="Times New Roman"/>
          <w:sz w:val="28"/>
          <w:szCs w:val="28"/>
        </w:rPr>
        <w:t>–</w:t>
      </w:r>
      <w:r w:rsidR="0003409C">
        <w:rPr>
          <w:rFonts w:ascii="Times New Roman" w:hAnsi="Times New Roman" w:cs="Times New Roman"/>
          <w:sz w:val="28"/>
          <w:szCs w:val="28"/>
        </w:rPr>
        <w:t xml:space="preserve"> </w:t>
      </w:r>
      <w:r w:rsidRPr="002C527F">
        <w:rPr>
          <w:rFonts w:ascii="Times New Roman" w:hAnsi="Times New Roman" w:cs="Times New Roman"/>
          <w:sz w:val="28"/>
          <w:szCs w:val="28"/>
        </w:rPr>
        <w:t>1</w:t>
      </w:r>
      <w:r w:rsidR="00525DB4">
        <w:rPr>
          <w:rFonts w:ascii="Times New Roman" w:hAnsi="Times New Roman" w:cs="Times New Roman"/>
          <w:sz w:val="28"/>
          <w:szCs w:val="28"/>
        </w:rPr>
        <w:t>7,8</w:t>
      </w:r>
      <w:r w:rsidR="0003409C">
        <w:rPr>
          <w:rFonts w:ascii="Times New Roman" w:hAnsi="Times New Roman" w:cs="Times New Roman"/>
          <w:sz w:val="28"/>
          <w:szCs w:val="28"/>
        </w:rPr>
        <w:t xml:space="preserve"> </w:t>
      </w:r>
      <w:r w:rsidRPr="002C527F">
        <w:rPr>
          <w:rFonts w:ascii="Times New Roman" w:hAnsi="Times New Roman" w:cs="Times New Roman"/>
          <w:sz w:val="28"/>
          <w:szCs w:val="28"/>
        </w:rPr>
        <w:t>% (</w:t>
      </w:r>
      <w:r w:rsidR="00525DB4">
        <w:rPr>
          <w:rFonts w:ascii="Times New Roman" w:hAnsi="Times New Roman" w:cs="Times New Roman"/>
          <w:sz w:val="28"/>
          <w:szCs w:val="28"/>
        </w:rPr>
        <w:t>+ 0,8</w:t>
      </w:r>
      <w:r w:rsidR="0003409C">
        <w:rPr>
          <w:rFonts w:ascii="Times New Roman" w:hAnsi="Times New Roman" w:cs="Times New Roman"/>
          <w:sz w:val="28"/>
          <w:szCs w:val="28"/>
        </w:rPr>
        <w:t xml:space="preserve"> </w:t>
      </w:r>
      <w:r w:rsidRPr="002C527F">
        <w:rPr>
          <w:rFonts w:ascii="Times New Roman" w:hAnsi="Times New Roman" w:cs="Times New Roman"/>
          <w:sz w:val="28"/>
          <w:szCs w:val="28"/>
        </w:rPr>
        <w:t>%).</w:t>
      </w:r>
    </w:p>
    <w:p w:rsidR="00786913" w:rsidRDefault="0003409C" w:rsidP="007869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527F" w:rsidRPr="0003409C">
        <w:rPr>
          <w:rFonts w:ascii="Times New Roman" w:hAnsi="Times New Roman" w:cs="Times New Roman"/>
          <w:sz w:val="28"/>
          <w:szCs w:val="28"/>
        </w:rPr>
        <w:t>Количество филиалов районной общественной организации «СПЕКТР»</w:t>
      </w:r>
      <w:r>
        <w:rPr>
          <w:rFonts w:ascii="Times New Roman" w:hAnsi="Times New Roman" w:cs="Times New Roman"/>
          <w:sz w:val="28"/>
          <w:szCs w:val="28"/>
        </w:rPr>
        <w:t>. Плановый показатель -</w:t>
      </w:r>
      <w:r w:rsidR="002C527F" w:rsidRPr="0003409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C527F" w:rsidRPr="0003409C">
        <w:rPr>
          <w:rFonts w:ascii="Times New Roman" w:hAnsi="Times New Roman" w:cs="Times New Roman"/>
          <w:sz w:val="28"/>
          <w:szCs w:val="28"/>
        </w:rPr>
        <w:t xml:space="preserve">, показатель 2013 года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527F" w:rsidRPr="0003409C">
        <w:rPr>
          <w:rFonts w:ascii="Times New Roman" w:hAnsi="Times New Roman" w:cs="Times New Roman"/>
          <w:sz w:val="28"/>
          <w:szCs w:val="28"/>
        </w:rPr>
        <w:t>13 (</w:t>
      </w:r>
      <w:r w:rsidR="0056729E">
        <w:rPr>
          <w:rFonts w:ascii="Times New Roman" w:hAnsi="Times New Roman" w:cs="Times New Roman"/>
          <w:sz w:val="28"/>
          <w:szCs w:val="28"/>
        </w:rPr>
        <w:t>- 5</w:t>
      </w:r>
      <w:r w:rsidR="002C527F" w:rsidRPr="0003409C">
        <w:rPr>
          <w:rFonts w:ascii="Times New Roman" w:hAnsi="Times New Roman" w:cs="Times New Roman"/>
          <w:sz w:val="28"/>
          <w:szCs w:val="28"/>
        </w:rPr>
        <w:t>).</w:t>
      </w:r>
    </w:p>
    <w:p w:rsidR="0056729E" w:rsidRDefault="00786913" w:rsidP="005672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C527F" w:rsidRPr="00786913">
        <w:rPr>
          <w:rFonts w:ascii="Times New Roman" w:hAnsi="Times New Roman" w:cs="Times New Roman"/>
          <w:sz w:val="28"/>
          <w:szCs w:val="28"/>
        </w:rPr>
        <w:t>Число молодёжи, принявших участие в мероприятиях районного уровня</w:t>
      </w:r>
      <w:r w:rsidR="000D7229">
        <w:rPr>
          <w:rFonts w:ascii="Times New Roman" w:hAnsi="Times New Roman" w:cs="Times New Roman"/>
          <w:sz w:val="28"/>
          <w:szCs w:val="28"/>
        </w:rPr>
        <w:t>. З</w:t>
      </w:r>
      <w:r>
        <w:rPr>
          <w:rFonts w:ascii="Times New Roman" w:hAnsi="Times New Roman" w:cs="Times New Roman"/>
          <w:sz w:val="28"/>
          <w:szCs w:val="28"/>
        </w:rPr>
        <w:t>апланированный показатель - 57</w:t>
      </w:r>
      <w:r w:rsidR="002C527F" w:rsidRPr="00786913">
        <w:rPr>
          <w:rFonts w:ascii="Times New Roman" w:hAnsi="Times New Roman" w:cs="Times New Roman"/>
          <w:sz w:val="28"/>
          <w:szCs w:val="28"/>
        </w:rPr>
        <w:t xml:space="preserve">00, показатель 2013 года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527F" w:rsidRPr="00786913">
        <w:rPr>
          <w:rFonts w:ascii="Times New Roman" w:hAnsi="Times New Roman" w:cs="Times New Roman"/>
          <w:sz w:val="28"/>
          <w:szCs w:val="28"/>
        </w:rPr>
        <w:t>7962 (+ 2</w:t>
      </w:r>
      <w:r>
        <w:rPr>
          <w:rFonts w:ascii="Times New Roman" w:hAnsi="Times New Roman" w:cs="Times New Roman"/>
          <w:sz w:val="28"/>
          <w:szCs w:val="28"/>
        </w:rPr>
        <w:t>262</w:t>
      </w:r>
      <w:r w:rsidR="002C527F" w:rsidRPr="00786913">
        <w:rPr>
          <w:rFonts w:ascii="Times New Roman" w:hAnsi="Times New Roman" w:cs="Times New Roman"/>
          <w:sz w:val="28"/>
          <w:szCs w:val="28"/>
        </w:rPr>
        <w:t>).</w:t>
      </w:r>
    </w:p>
    <w:p w:rsidR="002C527F" w:rsidRPr="0056729E" w:rsidRDefault="0056729E" w:rsidP="005672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C527F" w:rsidRPr="0056729E">
        <w:rPr>
          <w:rFonts w:ascii="Times New Roman" w:hAnsi="Times New Roman" w:cs="Times New Roman"/>
          <w:sz w:val="28"/>
          <w:szCs w:val="28"/>
        </w:rPr>
        <w:t>Количество проводимых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527F" w:rsidRPr="0056729E">
        <w:rPr>
          <w:rFonts w:ascii="Times New Roman" w:hAnsi="Times New Roman" w:cs="Times New Roman"/>
          <w:sz w:val="28"/>
          <w:szCs w:val="28"/>
        </w:rPr>
        <w:t xml:space="preserve"> года мероприятий для детей и молодёжи</w:t>
      </w:r>
      <w:r>
        <w:rPr>
          <w:rFonts w:ascii="Times New Roman" w:hAnsi="Times New Roman" w:cs="Times New Roman"/>
          <w:sz w:val="28"/>
          <w:szCs w:val="28"/>
        </w:rPr>
        <w:t>. З</w:t>
      </w:r>
      <w:r w:rsidR="002C527F" w:rsidRPr="0056729E">
        <w:rPr>
          <w:rFonts w:ascii="Times New Roman" w:hAnsi="Times New Roman" w:cs="Times New Roman"/>
          <w:sz w:val="28"/>
          <w:szCs w:val="28"/>
        </w:rPr>
        <w:t xml:space="preserve">апланированный показатель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527F" w:rsidRPr="005672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40</w:t>
      </w:r>
      <w:r w:rsidR="002C527F" w:rsidRPr="0056729E">
        <w:rPr>
          <w:rFonts w:ascii="Times New Roman" w:hAnsi="Times New Roman" w:cs="Times New Roman"/>
          <w:sz w:val="28"/>
          <w:szCs w:val="28"/>
        </w:rPr>
        <w:t>, показатель 2013 года составил 172 мероприятия (+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27F" w:rsidRPr="005672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="002C527F" w:rsidRPr="005672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27F" w:rsidRDefault="002C527F" w:rsidP="002C5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F2">
        <w:rPr>
          <w:rFonts w:ascii="Times New Roman" w:hAnsi="Times New Roman" w:cs="Times New Roman"/>
          <w:sz w:val="28"/>
          <w:szCs w:val="28"/>
        </w:rPr>
        <w:t xml:space="preserve">Социально-экономический эффект от реализации </w:t>
      </w:r>
      <w:r w:rsidR="0056729E" w:rsidRPr="006632F2">
        <w:rPr>
          <w:rFonts w:ascii="Times New Roman" w:hAnsi="Times New Roman" w:cs="Times New Roman"/>
          <w:sz w:val="28"/>
          <w:szCs w:val="28"/>
        </w:rPr>
        <w:t>п</w:t>
      </w:r>
      <w:r w:rsidRPr="006632F2">
        <w:rPr>
          <w:rFonts w:ascii="Times New Roman" w:hAnsi="Times New Roman" w:cs="Times New Roman"/>
          <w:sz w:val="28"/>
          <w:szCs w:val="28"/>
        </w:rPr>
        <w:t>рограммы выразился в увеличении числа молодёжи, принявших участие в м</w:t>
      </w:r>
      <w:r w:rsidR="00525DB4" w:rsidRPr="006632F2">
        <w:rPr>
          <w:rFonts w:ascii="Times New Roman" w:hAnsi="Times New Roman" w:cs="Times New Roman"/>
          <w:sz w:val="28"/>
          <w:szCs w:val="28"/>
        </w:rPr>
        <w:t>ероприятиях районного уровня (+</w:t>
      </w:r>
      <w:r w:rsidR="00626845">
        <w:rPr>
          <w:rFonts w:ascii="Times New Roman" w:hAnsi="Times New Roman" w:cs="Times New Roman"/>
          <w:sz w:val="28"/>
          <w:szCs w:val="28"/>
        </w:rPr>
        <w:t xml:space="preserve"> </w:t>
      </w:r>
      <w:r w:rsidR="00525DB4" w:rsidRPr="006632F2">
        <w:rPr>
          <w:rFonts w:ascii="Times New Roman" w:hAnsi="Times New Roman" w:cs="Times New Roman"/>
          <w:sz w:val="28"/>
          <w:szCs w:val="28"/>
        </w:rPr>
        <w:t>2262</w:t>
      </w:r>
      <w:r w:rsidRPr="006632F2">
        <w:rPr>
          <w:rFonts w:ascii="Times New Roman" w:hAnsi="Times New Roman" w:cs="Times New Roman"/>
          <w:sz w:val="28"/>
          <w:szCs w:val="28"/>
        </w:rPr>
        <w:t xml:space="preserve">), доля детей и молодёжи, принявших участие в добровольческой </w:t>
      </w:r>
      <w:r w:rsidRPr="006632F2">
        <w:rPr>
          <w:rFonts w:ascii="Times New Roman" w:hAnsi="Times New Roman" w:cs="Times New Roman"/>
          <w:sz w:val="28"/>
          <w:szCs w:val="28"/>
        </w:rPr>
        <w:lastRenderedPageBreak/>
        <w:t>(волонтёрской) деятельности, от</w:t>
      </w:r>
      <w:r w:rsidR="0056729E" w:rsidRPr="006632F2">
        <w:rPr>
          <w:rFonts w:ascii="Times New Roman" w:hAnsi="Times New Roman" w:cs="Times New Roman"/>
          <w:sz w:val="28"/>
          <w:szCs w:val="28"/>
        </w:rPr>
        <w:t xml:space="preserve"> числа детей и молодежи района </w:t>
      </w:r>
      <w:r w:rsidRPr="006632F2">
        <w:rPr>
          <w:rFonts w:ascii="Times New Roman" w:hAnsi="Times New Roman" w:cs="Times New Roman"/>
          <w:sz w:val="28"/>
          <w:szCs w:val="28"/>
        </w:rPr>
        <w:t>на 20</w:t>
      </w:r>
      <w:r w:rsidR="0056729E" w:rsidRPr="006632F2">
        <w:rPr>
          <w:rFonts w:ascii="Times New Roman" w:hAnsi="Times New Roman" w:cs="Times New Roman"/>
          <w:sz w:val="28"/>
          <w:szCs w:val="28"/>
        </w:rPr>
        <w:t xml:space="preserve"> </w:t>
      </w:r>
      <w:r w:rsidRPr="006632F2">
        <w:rPr>
          <w:rFonts w:ascii="Times New Roman" w:hAnsi="Times New Roman" w:cs="Times New Roman"/>
          <w:sz w:val="28"/>
          <w:szCs w:val="28"/>
        </w:rPr>
        <w:t>% в сравнении с 201</w:t>
      </w:r>
      <w:r w:rsidR="0056729E" w:rsidRPr="006632F2">
        <w:rPr>
          <w:rFonts w:ascii="Times New Roman" w:hAnsi="Times New Roman" w:cs="Times New Roman"/>
          <w:sz w:val="28"/>
          <w:szCs w:val="28"/>
        </w:rPr>
        <w:t>2</w:t>
      </w:r>
      <w:r w:rsidRPr="006632F2">
        <w:rPr>
          <w:rFonts w:ascii="Times New Roman" w:hAnsi="Times New Roman" w:cs="Times New Roman"/>
          <w:sz w:val="28"/>
          <w:szCs w:val="28"/>
        </w:rPr>
        <w:t xml:space="preserve"> годом.</w:t>
      </w:r>
    </w:p>
    <w:p w:rsidR="006632F2" w:rsidRPr="006632F2" w:rsidRDefault="006632F2" w:rsidP="003A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показатель результативности программы не выполнен. Программа является эффективной, но требует доработки.</w:t>
      </w:r>
    </w:p>
    <w:p w:rsidR="002E1590" w:rsidRDefault="002E1590" w:rsidP="002C52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C8C" w:rsidRDefault="00AB5C8C" w:rsidP="002C52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ДМЦП «Развитие физической культуры и спорта в Тулунском муниципальном районе на 2012-2014 годы»</w:t>
      </w:r>
    </w:p>
    <w:p w:rsidR="00AB5C8C" w:rsidRDefault="00AB5C8C" w:rsidP="00AB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C8C" w:rsidRDefault="00AB5C8C" w:rsidP="00F7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Куратором программы является Управление по культуре, молодёжной политике и спорту администрации Тулунского муниципального района.</w:t>
      </w:r>
    </w:p>
    <w:p w:rsidR="00AB5C8C" w:rsidRPr="00AB5C8C" w:rsidRDefault="00AB5C8C" w:rsidP="00F7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E9">
        <w:rPr>
          <w:rFonts w:ascii="Times New Roman" w:hAnsi="Times New Roman"/>
          <w:color w:val="000000"/>
          <w:sz w:val="28"/>
          <w:szCs w:val="28"/>
        </w:rPr>
        <w:t>В 201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5F3AE9">
        <w:rPr>
          <w:rFonts w:ascii="Times New Roman" w:hAnsi="Times New Roman"/>
          <w:color w:val="000000"/>
          <w:sz w:val="28"/>
          <w:szCs w:val="28"/>
        </w:rPr>
        <w:t xml:space="preserve"> году на реализацию программы было запланировано финансирование </w:t>
      </w:r>
      <w:r>
        <w:rPr>
          <w:rFonts w:ascii="Times New Roman" w:hAnsi="Times New Roman"/>
          <w:color w:val="000000"/>
          <w:sz w:val="28"/>
          <w:szCs w:val="28"/>
        </w:rPr>
        <w:t xml:space="preserve">из средств местного бюджета </w:t>
      </w:r>
      <w:r w:rsidRPr="005F3AE9">
        <w:rPr>
          <w:rFonts w:ascii="Times New Roman" w:hAnsi="Times New Roman"/>
          <w:color w:val="000000"/>
          <w:sz w:val="28"/>
          <w:szCs w:val="28"/>
        </w:rPr>
        <w:t xml:space="preserve">в сумме </w:t>
      </w:r>
      <w:r>
        <w:rPr>
          <w:rFonts w:ascii="Times New Roman" w:hAnsi="Times New Roman"/>
          <w:color w:val="000000"/>
          <w:sz w:val="28"/>
          <w:szCs w:val="28"/>
        </w:rPr>
        <w:t>280,</w:t>
      </w:r>
      <w:r w:rsidRPr="005F3AE9">
        <w:rPr>
          <w:rFonts w:ascii="Times New Roman" w:hAnsi="Times New Roman"/>
          <w:color w:val="000000"/>
          <w:sz w:val="28"/>
          <w:szCs w:val="28"/>
        </w:rPr>
        <w:t>0 тысяч рублей. Средства освоены в полном объёме.</w:t>
      </w:r>
    </w:p>
    <w:p w:rsidR="00F71A9E" w:rsidRPr="005F3AE9" w:rsidRDefault="00F71A9E" w:rsidP="00F71A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E9">
        <w:rPr>
          <w:rFonts w:ascii="Times New Roman" w:hAnsi="Times New Roman" w:cs="Times New Roman"/>
          <w:sz w:val="28"/>
          <w:szCs w:val="28"/>
        </w:rPr>
        <w:t xml:space="preserve">Показатели эффективности (целевые индикаторы)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F3AE9">
        <w:rPr>
          <w:rFonts w:ascii="Times New Roman" w:hAnsi="Times New Roman" w:cs="Times New Roman"/>
          <w:sz w:val="28"/>
          <w:szCs w:val="28"/>
        </w:rPr>
        <w:t>рограммы в сравнении с запланированными составили:</w:t>
      </w:r>
    </w:p>
    <w:p w:rsidR="00F71A9E" w:rsidRPr="001E5B45" w:rsidRDefault="00F71A9E" w:rsidP="00F71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B45">
        <w:rPr>
          <w:rFonts w:ascii="Times New Roman" w:hAnsi="Times New Roman"/>
          <w:sz w:val="28"/>
          <w:szCs w:val="28"/>
        </w:rPr>
        <w:t>1.</w:t>
      </w:r>
      <w:r w:rsidRPr="001E5B45">
        <w:rPr>
          <w:rFonts w:ascii="Times New Roman" w:hAnsi="Times New Roman"/>
          <w:bCs/>
          <w:sz w:val="28"/>
          <w:szCs w:val="28"/>
        </w:rPr>
        <w:t xml:space="preserve"> Удельный вес населения </w:t>
      </w:r>
      <w:r w:rsidRPr="001E5B45">
        <w:rPr>
          <w:rFonts w:ascii="Times New Roman" w:hAnsi="Times New Roman"/>
          <w:sz w:val="28"/>
          <w:szCs w:val="28"/>
        </w:rPr>
        <w:t>Тулунского района</w:t>
      </w:r>
      <w:r w:rsidRPr="001E5B45">
        <w:rPr>
          <w:rFonts w:ascii="Times New Roman" w:hAnsi="Times New Roman"/>
          <w:bCs/>
          <w:sz w:val="28"/>
          <w:szCs w:val="28"/>
        </w:rPr>
        <w:t>, систематически занимающегося физической культурой и спортом</w:t>
      </w:r>
      <w:r>
        <w:rPr>
          <w:rFonts w:ascii="Times New Roman" w:hAnsi="Times New Roman"/>
          <w:bCs/>
          <w:sz w:val="28"/>
          <w:szCs w:val="28"/>
        </w:rPr>
        <w:t>. З</w:t>
      </w:r>
      <w:r w:rsidRPr="001E5B45">
        <w:rPr>
          <w:rFonts w:ascii="Times New Roman" w:hAnsi="Times New Roman"/>
          <w:sz w:val="28"/>
          <w:szCs w:val="28"/>
        </w:rPr>
        <w:t>апланированный показатель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E5B45">
        <w:rPr>
          <w:rFonts w:ascii="Times New Roman" w:hAnsi="Times New Roman"/>
          <w:bCs/>
          <w:sz w:val="28"/>
          <w:szCs w:val="28"/>
        </w:rPr>
        <w:t>14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E5B45">
        <w:rPr>
          <w:rFonts w:ascii="Times New Roman" w:hAnsi="Times New Roman"/>
          <w:bCs/>
          <w:sz w:val="28"/>
          <w:szCs w:val="28"/>
        </w:rPr>
        <w:t>%</w:t>
      </w:r>
      <w:r w:rsidRPr="001E5B45">
        <w:rPr>
          <w:rFonts w:ascii="Times New Roman" w:hAnsi="Times New Roman"/>
          <w:sz w:val="28"/>
          <w:szCs w:val="28"/>
        </w:rPr>
        <w:t xml:space="preserve">, показатель 2013 года </w:t>
      </w:r>
      <w:r w:rsidR="006632F2">
        <w:rPr>
          <w:rFonts w:ascii="Times New Roman" w:hAnsi="Times New Roman"/>
          <w:sz w:val="28"/>
          <w:szCs w:val="28"/>
        </w:rPr>
        <w:t>составил 4054 человек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B45">
        <w:rPr>
          <w:rFonts w:ascii="Times New Roman" w:hAnsi="Times New Roman"/>
          <w:sz w:val="28"/>
          <w:szCs w:val="28"/>
        </w:rPr>
        <w:t>15,</w:t>
      </w:r>
      <w:r w:rsidR="006632F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B45">
        <w:rPr>
          <w:rFonts w:ascii="Times New Roman" w:hAnsi="Times New Roman"/>
          <w:sz w:val="28"/>
          <w:szCs w:val="28"/>
        </w:rPr>
        <w:t>% (+1,</w:t>
      </w:r>
      <w:r w:rsidR="006632F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B45">
        <w:rPr>
          <w:rFonts w:ascii="Times New Roman" w:hAnsi="Times New Roman"/>
          <w:sz w:val="28"/>
          <w:szCs w:val="28"/>
        </w:rPr>
        <w:t>%).</w:t>
      </w:r>
    </w:p>
    <w:p w:rsidR="00F71A9E" w:rsidRPr="001E5B45" w:rsidRDefault="00F71A9E" w:rsidP="00F71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B45">
        <w:rPr>
          <w:rFonts w:ascii="Times New Roman" w:hAnsi="Times New Roman"/>
          <w:sz w:val="28"/>
          <w:szCs w:val="28"/>
        </w:rPr>
        <w:t>2. Количество районных спортивных мероприятий</w:t>
      </w:r>
      <w:r w:rsidR="002A3242">
        <w:rPr>
          <w:rFonts w:ascii="Times New Roman" w:hAnsi="Times New Roman"/>
          <w:sz w:val="28"/>
          <w:szCs w:val="28"/>
        </w:rPr>
        <w:t>. З</w:t>
      </w:r>
      <w:r w:rsidRPr="001E5B45">
        <w:rPr>
          <w:rFonts w:ascii="Times New Roman" w:hAnsi="Times New Roman"/>
          <w:sz w:val="28"/>
          <w:szCs w:val="28"/>
        </w:rPr>
        <w:t>апланированный показатель</w:t>
      </w:r>
      <w:r w:rsidRPr="001E5B45">
        <w:rPr>
          <w:rFonts w:ascii="Times New Roman" w:hAnsi="Times New Roman"/>
          <w:bCs/>
          <w:sz w:val="28"/>
          <w:szCs w:val="28"/>
        </w:rPr>
        <w:t xml:space="preserve"> </w:t>
      </w:r>
      <w:r w:rsidR="002A3242">
        <w:rPr>
          <w:rFonts w:ascii="Times New Roman" w:hAnsi="Times New Roman"/>
          <w:bCs/>
          <w:sz w:val="28"/>
          <w:szCs w:val="28"/>
        </w:rPr>
        <w:t xml:space="preserve">- </w:t>
      </w:r>
      <w:r w:rsidRPr="001E5B45">
        <w:rPr>
          <w:rFonts w:ascii="Times New Roman" w:hAnsi="Times New Roman"/>
          <w:bCs/>
          <w:sz w:val="28"/>
          <w:szCs w:val="28"/>
        </w:rPr>
        <w:t>4</w:t>
      </w:r>
      <w:r w:rsidR="006632F2">
        <w:rPr>
          <w:rFonts w:ascii="Times New Roman" w:hAnsi="Times New Roman"/>
          <w:bCs/>
          <w:sz w:val="28"/>
          <w:szCs w:val="28"/>
        </w:rPr>
        <w:t>5</w:t>
      </w:r>
      <w:r w:rsidRPr="001E5B45">
        <w:rPr>
          <w:rFonts w:ascii="Times New Roman" w:hAnsi="Times New Roman"/>
          <w:sz w:val="28"/>
          <w:szCs w:val="28"/>
        </w:rPr>
        <w:t xml:space="preserve">, показатель 2013 года </w:t>
      </w:r>
      <w:r>
        <w:rPr>
          <w:rFonts w:ascii="Times New Roman" w:hAnsi="Times New Roman"/>
          <w:sz w:val="28"/>
          <w:szCs w:val="28"/>
        </w:rPr>
        <w:t>- 45 (</w:t>
      </w:r>
      <w:r w:rsidR="006632F2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B45">
        <w:rPr>
          <w:rFonts w:ascii="Times New Roman" w:hAnsi="Times New Roman"/>
          <w:sz w:val="28"/>
          <w:szCs w:val="28"/>
        </w:rPr>
        <w:t>%).</w:t>
      </w:r>
    </w:p>
    <w:p w:rsidR="00F71A9E" w:rsidRPr="004A149F" w:rsidRDefault="00F71A9E" w:rsidP="00F71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49F">
        <w:rPr>
          <w:rFonts w:ascii="Times New Roman" w:hAnsi="Times New Roman"/>
          <w:sz w:val="28"/>
          <w:szCs w:val="28"/>
        </w:rPr>
        <w:t xml:space="preserve">3. Количество участников спортивных мероприятий. Запланированный показатель – </w:t>
      </w:r>
      <w:r w:rsidRPr="004A149F">
        <w:rPr>
          <w:rFonts w:ascii="Times New Roman" w:hAnsi="Times New Roman"/>
          <w:bCs/>
          <w:sz w:val="28"/>
          <w:szCs w:val="28"/>
        </w:rPr>
        <w:t>8000 человек</w:t>
      </w:r>
      <w:r w:rsidRPr="004A149F">
        <w:rPr>
          <w:rFonts w:ascii="Times New Roman" w:hAnsi="Times New Roman"/>
          <w:sz w:val="28"/>
          <w:szCs w:val="28"/>
        </w:rPr>
        <w:t>, показатель 2013 года - 8050 человек (+ 50).</w:t>
      </w:r>
    </w:p>
    <w:p w:rsidR="00F71A9E" w:rsidRPr="001E5B45" w:rsidRDefault="00F71A9E" w:rsidP="00F71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B45">
        <w:rPr>
          <w:rFonts w:ascii="Times New Roman" w:hAnsi="Times New Roman"/>
          <w:sz w:val="28"/>
          <w:szCs w:val="28"/>
        </w:rPr>
        <w:t>4. Число спортсменов Тулунского района, занявших призовые места на областных и Российских соревнованиях</w:t>
      </w:r>
      <w:r>
        <w:rPr>
          <w:rFonts w:ascii="Times New Roman" w:hAnsi="Times New Roman"/>
          <w:sz w:val="28"/>
          <w:szCs w:val="28"/>
        </w:rPr>
        <w:t>. З</w:t>
      </w:r>
      <w:r w:rsidRPr="001E5B45">
        <w:rPr>
          <w:rFonts w:ascii="Times New Roman" w:hAnsi="Times New Roman"/>
          <w:sz w:val="28"/>
          <w:szCs w:val="28"/>
        </w:rPr>
        <w:t>апланированный показатель</w:t>
      </w:r>
      <w:r>
        <w:rPr>
          <w:rFonts w:ascii="Times New Roman" w:hAnsi="Times New Roman"/>
          <w:sz w:val="28"/>
          <w:szCs w:val="28"/>
        </w:rPr>
        <w:t xml:space="preserve"> - </w:t>
      </w:r>
      <w:r w:rsidR="004A149F">
        <w:rPr>
          <w:rFonts w:ascii="Times New Roman" w:hAnsi="Times New Roman"/>
          <w:sz w:val="28"/>
          <w:szCs w:val="28"/>
        </w:rPr>
        <w:t>70</w:t>
      </w:r>
      <w:r w:rsidRPr="001E5B45">
        <w:rPr>
          <w:rFonts w:ascii="Times New Roman" w:hAnsi="Times New Roman"/>
          <w:sz w:val="28"/>
          <w:szCs w:val="28"/>
        </w:rPr>
        <w:t xml:space="preserve">, показатель 2013 года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E5B45">
        <w:rPr>
          <w:rFonts w:ascii="Times New Roman" w:hAnsi="Times New Roman"/>
          <w:sz w:val="28"/>
          <w:szCs w:val="28"/>
        </w:rPr>
        <w:t xml:space="preserve">76 (+ </w:t>
      </w:r>
      <w:r w:rsidR="004A149F">
        <w:rPr>
          <w:rFonts w:ascii="Times New Roman" w:hAnsi="Times New Roman"/>
          <w:sz w:val="28"/>
          <w:szCs w:val="28"/>
        </w:rPr>
        <w:t>6</w:t>
      </w:r>
      <w:r w:rsidRPr="001E5B45">
        <w:rPr>
          <w:rFonts w:ascii="Times New Roman" w:hAnsi="Times New Roman"/>
          <w:sz w:val="28"/>
          <w:szCs w:val="28"/>
        </w:rPr>
        <w:t>).</w:t>
      </w:r>
    </w:p>
    <w:p w:rsidR="00F71A9E" w:rsidRPr="001E5B45" w:rsidRDefault="00F71A9E" w:rsidP="00F71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B45">
        <w:rPr>
          <w:rFonts w:ascii="Times New Roman" w:hAnsi="Times New Roman"/>
          <w:sz w:val="28"/>
          <w:szCs w:val="28"/>
        </w:rPr>
        <w:t xml:space="preserve">5. </w:t>
      </w:r>
      <w:r w:rsidRPr="001E5B45">
        <w:rPr>
          <w:rFonts w:ascii="Times New Roman" w:hAnsi="Times New Roman"/>
          <w:bCs/>
          <w:sz w:val="28"/>
          <w:szCs w:val="28"/>
        </w:rPr>
        <w:t xml:space="preserve">Удельный вес </w:t>
      </w:r>
      <w:r w:rsidRPr="001E5B45">
        <w:rPr>
          <w:rFonts w:ascii="Times New Roman" w:hAnsi="Times New Roman"/>
          <w:sz w:val="28"/>
          <w:szCs w:val="28"/>
        </w:rPr>
        <w:t>семей, привлеченных к систематическим занятиям физической культурой и спортом</w:t>
      </w:r>
      <w:r>
        <w:rPr>
          <w:rFonts w:ascii="Times New Roman" w:hAnsi="Times New Roman"/>
          <w:sz w:val="28"/>
          <w:szCs w:val="28"/>
        </w:rPr>
        <w:t>. З</w:t>
      </w:r>
      <w:r w:rsidRPr="001E5B45">
        <w:rPr>
          <w:rFonts w:ascii="Times New Roman" w:hAnsi="Times New Roman"/>
          <w:sz w:val="28"/>
          <w:szCs w:val="28"/>
        </w:rPr>
        <w:t>апланированный показатель</w:t>
      </w:r>
      <w:r w:rsidRPr="001E5B4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E5B45">
        <w:rPr>
          <w:rFonts w:ascii="Times New Roman" w:hAnsi="Times New Roman"/>
          <w:bCs/>
          <w:sz w:val="28"/>
          <w:szCs w:val="28"/>
        </w:rPr>
        <w:t>1,</w:t>
      </w:r>
      <w:r w:rsidR="004A149F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E5B45">
        <w:rPr>
          <w:rFonts w:ascii="Times New Roman" w:hAnsi="Times New Roman"/>
          <w:bCs/>
          <w:sz w:val="28"/>
          <w:szCs w:val="28"/>
        </w:rPr>
        <w:t>%</w:t>
      </w:r>
      <w:r w:rsidRPr="001E5B45">
        <w:rPr>
          <w:rFonts w:ascii="Times New Roman" w:hAnsi="Times New Roman"/>
          <w:sz w:val="28"/>
          <w:szCs w:val="28"/>
        </w:rPr>
        <w:t xml:space="preserve">, показатель 2013 года </w:t>
      </w:r>
      <w:r w:rsidR="002A3242">
        <w:rPr>
          <w:rFonts w:ascii="Times New Roman" w:hAnsi="Times New Roman"/>
          <w:sz w:val="28"/>
          <w:szCs w:val="28"/>
        </w:rPr>
        <w:t xml:space="preserve">- </w:t>
      </w:r>
      <w:r w:rsidRPr="001E5B4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,5 </w:t>
      </w:r>
      <w:r w:rsidRPr="001E5B45">
        <w:rPr>
          <w:rFonts w:ascii="Times New Roman" w:hAnsi="Times New Roman"/>
          <w:sz w:val="28"/>
          <w:szCs w:val="28"/>
        </w:rPr>
        <w:t>% (</w:t>
      </w:r>
      <w:r w:rsidR="004A149F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%)</w:t>
      </w:r>
      <w:r w:rsidRPr="001E5B45">
        <w:rPr>
          <w:rFonts w:ascii="Times New Roman" w:hAnsi="Times New Roman"/>
          <w:sz w:val="28"/>
          <w:szCs w:val="28"/>
        </w:rPr>
        <w:t>.</w:t>
      </w:r>
    </w:p>
    <w:p w:rsidR="00F71A9E" w:rsidRDefault="00F71A9E" w:rsidP="00F71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B45">
        <w:rPr>
          <w:rFonts w:ascii="Times New Roman" w:hAnsi="Times New Roman"/>
          <w:sz w:val="28"/>
          <w:szCs w:val="28"/>
        </w:rPr>
        <w:t xml:space="preserve">Социально-экономический эффект от реализации </w:t>
      </w:r>
      <w:r w:rsidR="00190614">
        <w:rPr>
          <w:rFonts w:ascii="Times New Roman" w:hAnsi="Times New Roman"/>
          <w:sz w:val="28"/>
          <w:szCs w:val="28"/>
        </w:rPr>
        <w:t>п</w:t>
      </w:r>
      <w:r w:rsidRPr="001E5B45">
        <w:rPr>
          <w:rFonts w:ascii="Times New Roman" w:hAnsi="Times New Roman"/>
          <w:sz w:val="28"/>
          <w:szCs w:val="28"/>
        </w:rPr>
        <w:t xml:space="preserve">рограммы  выразился в увеличении </w:t>
      </w:r>
      <w:r w:rsidRPr="001E5B45">
        <w:rPr>
          <w:rFonts w:ascii="Times New Roman" w:hAnsi="Times New Roman"/>
          <w:bCs/>
          <w:sz w:val="28"/>
          <w:szCs w:val="28"/>
        </w:rPr>
        <w:t xml:space="preserve">числа занимающихся физической культурой и спортом, в 2013 году общая </w:t>
      </w:r>
      <w:r w:rsidRPr="001E5B45">
        <w:rPr>
          <w:rFonts w:ascii="Times New Roman" w:hAnsi="Times New Roman"/>
          <w:sz w:val="28"/>
          <w:szCs w:val="28"/>
        </w:rPr>
        <w:t>численность занимающихся в спортивных секциях и кружках в районе составила  4054 человек, что составляет 15,</w:t>
      </w:r>
      <w:r w:rsidR="004A149F">
        <w:rPr>
          <w:rFonts w:ascii="Times New Roman" w:hAnsi="Times New Roman"/>
          <w:sz w:val="28"/>
          <w:szCs w:val="28"/>
        </w:rPr>
        <w:t>2</w:t>
      </w:r>
      <w:r w:rsidR="00190614">
        <w:rPr>
          <w:rFonts w:ascii="Times New Roman" w:hAnsi="Times New Roman"/>
          <w:sz w:val="28"/>
          <w:szCs w:val="28"/>
        </w:rPr>
        <w:t xml:space="preserve"> </w:t>
      </w:r>
      <w:r w:rsidRPr="001E5B45">
        <w:rPr>
          <w:rFonts w:ascii="Times New Roman" w:hAnsi="Times New Roman"/>
          <w:sz w:val="28"/>
          <w:szCs w:val="28"/>
        </w:rPr>
        <w:t xml:space="preserve">% от числа жителей района, в сравнении с 2012 годом процент занимающихся вырос на </w:t>
      </w:r>
      <w:r w:rsidR="0019061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="004A149F">
        <w:rPr>
          <w:rFonts w:ascii="Times New Roman" w:hAnsi="Times New Roman"/>
          <w:sz w:val="28"/>
          <w:szCs w:val="28"/>
        </w:rPr>
        <w:t>2</w:t>
      </w:r>
      <w:r w:rsidR="00190614">
        <w:rPr>
          <w:rFonts w:ascii="Times New Roman" w:hAnsi="Times New Roman"/>
          <w:sz w:val="28"/>
          <w:szCs w:val="28"/>
        </w:rPr>
        <w:t xml:space="preserve"> %</w:t>
      </w:r>
      <w:r w:rsidRPr="001E5B45">
        <w:rPr>
          <w:rFonts w:ascii="Times New Roman" w:hAnsi="Times New Roman"/>
          <w:sz w:val="28"/>
          <w:szCs w:val="28"/>
        </w:rPr>
        <w:t xml:space="preserve">. </w:t>
      </w:r>
    </w:p>
    <w:p w:rsidR="002A3242" w:rsidRPr="001E5B45" w:rsidRDefault="002A3242" w:rsidP="00F71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показатели социально-экономической эффективности программы выполнены. Программа является эффективной.</w:t>
      </w:r>
    </w:p>
    <w:p w:rsidR="00AB5C8C" w:rsidRDefault="00AB5C8C" w:rsidP="00F7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242" w:rsidRDefault="002A3242" w:rsidP="002A32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ДЦП «Модернизация муниципального учреждения культуры «Межпоселенческий Дворец культуры «Прометей» в 2011-2013 годах»</w:t>
      </w:r>
    </w:p>
    <w:p w:rsidR="002A3242" w:rsidRDefault="002A3242" w:rsidP="002A32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A81" w:rsidRDefault="00133A81" w:rsidP="00586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Куратором программы является Управление по культуре, молодёжной политике и спорту администрации Тулунского муниципального района.</w:t>
      </w:r>
    </w:p>
    <w:p w:rsidR="00EB746F" w:rsidRPr="00383A8B" w:rsidRDefault="00133A81" w:rsidP="00EB7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1C2">
        <w:rPr>
          <w:rFonts w:ascii="Times New Roman" w:eastAsia="Calibri" w:hAnsi="Times New Roman" w:cs="Times New Roman"/>
          <w:sz w:val="28"/>
          <w:szCs w:val="28"/>
        </w:rPr>
        <w:t>Объем финансирования Программы с 2011 по 2013 годы составил 5006</w:t>
      </w:r>
      <w:r>
        <w:rPr>
          <w:rFonts w:ascii="Times New Roman" w:hAnsi="Times New Roman"/>
          <w:sz w:val="28"/>
          <w:szCs w:val="28"/>
        </w:rPr>
        <w:t>,0 тыс.</w:t>
      </w:r>
      <w:r w:rsidRPr="008721C2">
        <w:rPr>
          <w:rFonts w:ascii="Times New Roman" w:eastAsia="Calibri" w:hAnsi="Times New Roman" w:cs="Times New Roman"/>
          <w:sz w:val="28"/>
          <w:szCs w:val="28"/>
        </w:rPr>
        <w:t xml:space="preserve">  рублей, в том числе:</w:t>
      </w:r>
      <w:r w:rsidR="00EB746F" w:rsidRPr="00EB746F">
        <w:rPr>
          <w:rFonts w:ascii="Times New Roman" w:hAnsi="Times New Roman"/>
          <w:sz w:val="28"/>
          <w:szCs w:val="28"/>
        </w:rPr>
        <w:t xml:space="preserve"> </w:t>
      </w:r>
      <w:r w:rsidR="00EB746F" w:rsidRPr="008721C2">
        <w:rPr>
          <w:rFonts w:ascii="Times New Roman" w:eastAsia="Calibri" w:hAnsi="Times New Roman" w:cs="Times New Roman"/>
          <w:sz w:val="28"/>
          <w:szCs w:val="28"/>
        </w:rPr>
        <w:t xml:space="preserve">из  областного бюджета по </w:t>
      </w:r>
      <w:r w:rsidR="00EB746F">
        <w:rPr>
          <w:rFonts w:ascii="Times New Roman" w:hAnsi="Times New Roman"/>
          <w:sz w:val="28"/>
          <w:szCs w:val="28"/>
        </w:rPr>
        <w:t>ДЦП</w:t>
      </w:r>
      <w:r w:rsidR="00EB746F" w:rsidRPr="008721C2">
        <w:rPr>
          <w:rFonts w:ascii="Times New Roman" w:eastAsia="Calibri" w:hAnsi="Times New Roman" w:cs="Times New Roman"/>
          <w:sz w:val="28"/>
          <w:szCs w:val="28"/>
        </w:rPr>
        <w:t xml:space="preserve"> Иркутской области «50 модельных домов культуры Приангарью» - </w:t>
      </w:r>
      <w:r w:rsidR="00EB746F">
        <w:rPr>
          <w:rFonts w:ascii="Times New Roman" w:hAnsi="Times New Roman"/>
          <w:sz w:val="28"/>
          <w:szCs w:val="28"/>
        </w:rPr>
        <w:t>4</w:t>
      </w:r>
      <w:r w:rsidR="00EB746F" w:rsidRPr="008721C2">
        <w:rPr>
          <w:rFonts w:ascii="Times New Roman" w:eastAsia="Calibri" w:hAnsi="Times New Roman" w:cs="Times New Roman"/>
          <w:sz w:val="28"/>
          <w:szCs w:val="28"/>
        </w:rPr>
        <w:t>057</w:t>
      </w:r>
      <w:r w:rsidR="00EB746F">
        <w:rPr>
          <w:rFonts w:ascii="Times New Roman" w:hAnsi="Times New Roman"/>
          <w:sz w:val="28"/>
          <w:szCs w:val="28"/>
        </w:rPr>
        <w:t xml:space="preserve">,3 тыс. руб. </w:t>
      </w:r>
      <w:r w:rsidR="00EB746F" w:rsidRPr="008721C2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EB746F">
        <w:rPr>
          <w:rFonts w:ascii="Times New Roman" w:hAnsi="Times New Roman"/>
          <w:sz w:val="28"/>
          <w:szCs w:val="28"/>
        </w:rPr>
        <w:t xml:space="preserve">; </w:t>
      </w:r>
      <w:r w:rsidR="00EB746F" w:rsidRPr="00383A8B">
        <w:rPr>
          <w:rFonts w:ascii="Times New Roman" w:eastAsia="Calibri" w:hAnsi="Times New Roman" w:cs="Times New Roman"/>
          <w:sz w:val="28"/>
          <w:szCs w:val="28"/>
        </w:rPr>
        <w:t>из местного бюджета – 94</w:t>
      </w:r>
      <w:r w:rsidR="00EB746F">
        <w:rPr>
          <w:rFonts w:ascii="Times New Roman" w:hAnsi="Times New Roman"/>
          <w:sz w:val="28"/>
          <w:szCs w:val="28"/>
        </w:rPr>
        <w:t>8,7 тыс. руб., в том числе по годам:</w:t>
      </w:r>
      <w:r w:rsidR="00EB746F" w:rsidRPr="00383A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B746F" w:rsidRDefault="00133A81" w:rsidP="00586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1C2">
        <w:rPr>
          <w:rFonts w:ascii="Times New Roman" w:eastAsia="Calibri" w:hAnsi="Times New Roman" w:cs="Times New Roman"/>
          <w:sz w:val="28"/>
          <w:szCs w:val="28"/>
        </w:rPr>
        <w:t>2011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21C2">
        <w:rPr>
          <w:rFonts w:ascii="Times New Roman" w:eastAsia="Calibri" w:hAnsi="Times New Roman" w:cs="Times New Roman"/>
          <w:sz w:val="28"/>
          <w:szCs w:val="28"/>
        </w:rPr>
        <w:t>г. –</w:t>
      </w:r>
      <w:r>
        <w:rPr>
          <w:rFonts w:ascii="Times New Roman" w:hAnsi="Times New Roman"/>
          <w:sz w:val="28"/>
          <w:szCs w:val="28"/>
        </w:rPr>
        <w:t xml:space="preserve"> 3000,0 тыс. руб</w:t>
      </w:r>
      <w:r w:rsidR="00EB746F">
        <w:rPr>
          <w:rFonts w:ascii="Times New Roman" w:hAnsi="Times New Roman"/>
          <w:sz w:val="28"/>
          <w:szCs w:val="28"/>
        </w:rPr>
        <w:t>.;</w:t>
      </w:r>
    </w:p>
    <w:p w:rsidR="00EB746F" w:rsidRDefault="00133A81" w:rsidP="00586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1C2">
        <w:rPr>
          <w:rFonts w:ascii="Times New Roman" w:eastAsia="Calibri" w:hAnsi="Times New Roman" w:cs="Times New Roman"/>
          <w:sz w:val="28"/>
          <w:szCs w:val="28"/>
        </w:rPr>
        <w:t xml:space="preserve">2012 </w:t>
      </w:r>
      <w:r w:rsidR="00383A8B">
        <w:rPr>
          <w:rFonts w:ascii="Times New Roman" w:hAnsi="Times New Roman"/>
          <w:sz w:val="28"/>
          <w:szCs w:val="28"/>
        </w:rPr>
        <w:t>г. – 1003,0 тыс. руб.</w:t>
      </w:r>
      <w:r w:rsidR="00EB746F">
        <w:rPr>
          <w:rFonts w:ascii="Times New Roman" w:hAnsi="Times New Roman"/>
          <w:sz w:val="28"/>
          <w:szCs w:val="28"/>
        </w:rPr>
        <w:t>;</w:t>
      </w:r>
    </w:p>
    <w:p w:rsidR="00A1306F" w:rsidRDefault="00133A81" w:rsidP="00586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1C2">
        <w:rPr>
          <w:rFonts w:ascii="Times New Roman" w:eastAsia="Calibri" w:hAnsi="Times New Roman" w:cs="Times New Roman"/>
          <w:sz w:val="28"/>
          <w:szCs w:val="28"/>
        </w:rPr>
        <w:lastRenderedPageBreak/>
        <w:t>2013</w:t>
      </w:r>
      <w:r w:rsidR="00705DBE">
        <w:rPr>
          <w:rFonts w:ascii="Times New Roman" w:hAnsi="Times New Roman"/>
          <w:sz w:val="28"/>
          <w:szCs w:val="28"/>
        </w:rPr>
        <w:t xml:space="preserve"> </w:t>
      </w:r>
      <w:r w:rsidRPr="008721C2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705DBE">
        <w:rPr>
          <w:rFonts w:ascii="Times New Roman" w:hAnsi="Times New Roman"/>
          <w:sz w:val="28"/>
          <w:szCs w:val="28"/>
        </w:rPr>
        <w:t>– 1003,0 тыс. руб.</w:t>
      </w:r>
    </w:p>
    <w:p w:rsidR="00EB746F" w:rsidRDefault="003307A3" w:rsidP="00586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денежные средства освоены в полном объёме</w:t>
      </w:r>
      <w:r w:rsidR="00264797">
        <w:rPr>
          <w:rFonts w:ascii="Times New Roman" w:hAnsi="Times New Roman"/>
          <w:sz w:val="28"/>
          <w:szCs w:val="28"/>
        </w:rPr>
        <w:t>.</w:t>
      </w:r>
    </w:p>
    <w:p w:rsidR="00A1306F" w:rsidRDefault="00A1306F" w:rsidP="00586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</w:t>
      </w:r>
      <w:r w:rsidR="00D43EC6">
        <w:rPr>
          <w:rFonts w:ascii="Times New Roman" w:hAnsi="Times New Roman"/>
          <w:sz w:val="28"/>
          <w:szCs w:val="28"/>
        </w:rPr>
        <w:t>раммой предусмотрено выполнение следующих целевых показателей</w:t>
      </w:r>
      <w:r>
        <w:rPr>
          <w:rFonts w:ascii="Times New Roman" w:hAnsi="Times New Roman"/>
          <w:sz w:val="28"/>
          <w:szCs w:val="28"/>
        </w:rPr>
        <w:t>:</w:t>
      </w:r>
    </w:p>
    <w:p w:rsidR="00A1306F" w:rsidRDefault="00A1306F" w:rsidP="00586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Количество населения, участвующего в культурно-досугов</w:t>
      </w:r>
      <w:r>
        <w:rPr>
          <w:rFonts w:ascii="Times New Roman" w:hAnsi="Times New Roman"/>
          <w:sz w:val="28"/>
          <w:szCs w:val="28"/>
        </w:rPr>
        <w:t xml:space="preserve">ых мероприятиях и в работе клубных формирований в МКУК «МДК «Прометей»». Запланировано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2013 года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258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0 чел</w:t>
      </w:r>
      <w:r>
        <w:rPr>
          <w:rFonts w:ascii="Times New Roman" w:hAnsi="Times New Roman"/>
          <w:sz w:val="28"/>
          <w:szCs w:val="28"/>
        </w:rPr>
        <w:t xml:space="preserve">., фактически </w:t>
      </w:r>
      <w:r w:rsidR="00D43EC6">
        <w:rPr>
          <w:rFonts w:ascii="Times New Roman" w:hAnsi="Times New Roman"/>
          <w:sz w:val="28"/>
          <w:szCs w:val="28"/>
        </w:rPr>
        <w:t xml:space="preserve">приняли участие </w:t>
      </w:r>
      <w:r>
        <w:rPr>
          <w:rFonts w:ascii="Times New Roman" w:hAnsi="Times New Roman"/>
          <w:sz w:val="28"/>
          <w:szCs w:val="28"/>
        </w:rPr>
        <w:t>– 36382 чел.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10582 чел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A1306F" w:rsidRDefault="00A1306F" w:rsidP="00586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</w:t>
      </w:r>
      <w:r>
        <w:rPr>
          <w:rFonts w:ascii="Times New Roman" w:eastAsia="Calibri" w:hAnsi="Times New Roman" w:cs="Times New Roman"/>
          <w:sz w:val="28"/>
          <w:szCs w:val="28"/>
        </w:rPr>
        <w:t>оличество участников клубных формирований</w:t>
      </w:r>
      <w:r>
        <w:rPr>
          <w:rFonts w:ascii="Times New Roman" w:hAnsi="Times New Roman"/>
          <w:sz w:val="28"/>
          <w:szCs w:val="28"/>
        </w:rPr>
        <w:t xml:space="preserve"> в МКУК «МДК «Прометей»». Запланировано – 200 чел., фактически – 338 чел.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(+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138 человек).</w:t>
      </w:r>
    </w:p>
    <w:p w:rsidR="002A3242" w:rsidRDefault="00D43EC6" w:rsidP="00586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Прогнозируемые значения целевых показателей на момент окончания действия программы </w:t>
      </w:r>
      <w:r w:rsidR="00E85088">
        <w:rPr>
          <w:rFonts w:ascii="Times New Roman" w:eastAsia="Calibri" w:hAnsi="Times New Roman" w:cs="Times New Roman"/>
          <w:sz w:val="28"/>
          <w:szCs w:val="28"/>
        </w:rPr>
        <w:t>выполнены</w:t>
      </w:r>
      <w:r>
        <w:rPr>
          <w:rFonts w:ascii="Times New Roman" w:hAnsi="Times New Roman"/>
          <w:sz w:val="28"/>
          <w:szCs w:val="28"/>
        </w:rPr>
        <w:t>. Программа является эффективной.</w:t>
      </w:r>
    </w:p>
    <w:p w:rsidR="00D43EC6" w:rsidRDefault="00D43EC6" w:rsidP="00586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EC6" w:rsidRPr="00125849" w:rsidRDefault="00586D05" w:rsidP="00586D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ДМЦП </w:t>
      </w:r>
      <w:r w:rsidR="00D43EC6" w:rsidRPr="0012584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D43EC6">
        <w:rPr>
          <w:rFonts w:ascii="Times New Roman" w:eastAsia="Calibri" w:hAnsi="Times New Roman" w:cs="Times New Roman"/>
          <w:b/>
          <w:sz w:val="28"/>
          <w:szCs w:val="28"/>
        </w:rPr>
        <w:t>Софинансирование ДЦП Иркутской области «</w:t>
      </w:r>
      <w:r w:rsidR="00D43EC6" w:rsidRPr="00125849">
        <w:rPr>
          <w:rFonts w:ascii="Times New Roman" w:eastAsia="Calibri" w:hAnsi="Times New Roman" w:cs="Times New Roman"/>
          <w:b/>
          <w:sz w:val="28"/>
          <w:szCs w:val="28"/>
        </w:rPr>
        <w:t>Публичные центры правовой, деловой и социально-значимой информации» (2013-2014 г.г.)</w:t>
      </w:r>
      <w:r w:rsidR="00D43EC6">
        <w:rPr>
          <w:rFonts w:ascii="Times New Roman" w:eastAsia="Calibri" w:hAnsi="Times New Roman" w:cs="Times New Roman"/>
          <w:b/>
          <w:sz w:val="28"/>
          <w:szCs w:val="28"/>
        </w:rPr>
        <w:t xml:space="preserve"> из местного бюджета»</w:t>
      </w:r>
    </w:p>
    <w:p w:rsidR="00586D05" w:rsidRDefault="00586D05" w:rsidP="00586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6A6E" w:rsidRDefault="00586D05" w:rsidP="00586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МКУК «</w:t>
      </w:r>
      <w:r w:rsidRPr="00125849">
        <w:rPr>
          <w:rFonts w:ascii="Times New Roman" w:eastAsia="Calibri" w:hAnsi="Times New Roman" w:cs="Times New Roman"/>
          <w:sz w:val="28"/>
          <w:szCs w:val="28"/>
        </w:rPr>
        <w:t xml:space="preserve">Межпоселенческая центральная библиотека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им. Г. С. Виноградова» </w:t>
      </w:r>
      <w:r w:rsidRPr="00125849">
        <w:rPr>
          <w:rFonts w:ascii="Times New Roman" w:eastAsia="Calibri" w:hAnsi="Times New Roman" w:cs="Times New Roman"/>
          <w:sz w:val="28"/>
          <w:szCs w:val="28"/>
        </w:rPr>
        <w:t xml:space="preserve">вошла в число центральных районных библиотек области, которым в рамках программы «Публичные центры правовой, деловой и социально-значимой информации» (2013-2014 г.г.) были выделены в 2013 </w:t>
      </w:r>
      <w:r w:rsidR="00725E26">
        <w:rPr>
          <w:rFonts w:ascii="Times New Roman" w:hAnsi="Times New Roman"/>
          <w:sz w:val="28"/>
          <w:szCs w:val="28"/>
        </w:rPr>
        <w:t>году</w:t>
      </w:r>
      <w:r w:rsidRPr="00125849">
        <w:rPr>
          <w:rFonts w:ascii="Times New Roman" w:eastAsia="Calibri" w:hAnsi="Times New Roman" w:cs="Times New Roman"/>
          <w:sz w:val="28"/>
          <w:szCs w:val="28"/>
        </w:rPr>
        <w:t xml:space="preserve"> денежные средства из областного и местного бюджетов в размере 500,0 т</w:t>
      </w:r>
      <w:r w:rsidR="00725E26">
        <w:rPr>
          <w:rFonts w:ascii="Times New Roman" w:hAnsi="Times New Roman"/>
          <w:sz w:val="28"/>
          <w:szCs w:val="28"/>
        </w:rPr>
        <w:t xml:space="preserve">ыс. руб. и 500,0 тыс. руб. соответственно. </w:t>
      </w:r>
    </w:p>
    <w:p w:rsidR="00725E26" w:rsidRDefault="00725E26" w:rsidP="00586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Программой предусмотрено выполнение следующих целевых показателей:</w:t>
      </w:r>
    </w:p>
    <w:p w:rsidR="00725E26" w:rsidRDefault="00725E26" w:rsidP="00586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Количество посещений МКУК «МЦБ им Г.С. Виноградова». Плановый показатель </w:t>
      </w:r>
      <w:r w:rsidR="00CB09A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8600</w:t>
      </w:r>
      <w:r w:rsidR="00CB09A6">
        <w:rPr>
          <w:rFonts w:ascii="Times New Roman" w:hAnsi="Times New Roman"/>
          <w:sz w:val="28"/>
          <w:szCs w:val="28"/>
        </w:rPr>
        <w:t>, фактический – 8395 (- 205 посещений);</w:t>
      </w:r>
    </w:p>
    <w:p w:rsidR="008B71B6" w:rsidRDefault="00CB09A6" w:rsidP="008B71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Количество обращений к Интернет-сайту. Запланировано – 1000 обращений, фактически – 703 (- 297 обращений).</w:t>
      </w:r>
    </w:p>
    <w:p w:rsidR="008B71B6" w:rsidRDefault="00CB09A6" w:rsidP="008B71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Невыполнение целевых показателей связано с ремонтом здания библиотеки в 2013 году.</w:t>
      </w:r>
    </w:p>
    <w:p w:rsidR="00CB09A6" w:rsidRPr="008B71B6" w:rsidRDefault="00E85088" w:rsidP="008B71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="008B71B6">
        <w:rPr>
          <w:rFonts w:ascii="Times New Roman" w:hAnsi="Times New Roman"/>
          <w:sz w:val="28"/>
          <w:szCs w:val="28"/>
        </w:rPr>
        <w:t>является эффективной, но требует внесения соответствующих корректировок</w:t>
      </w:r>
      <w:r w:rsidR="00CB09A6">
        <w:rPr>
          <w:rFonts w:ascii="Times New Roman" w:hAnsi="Times New Roman"/>
          <w:sz w:val="28"/>
          <w:szCs w:val="28"/>
        </w:rPr>
        <w:t>.</w:t>
      </w:r>
    </w:p>
    <w:p w:rsidR="00D43EC6" w:rsidRPr="002A3242" w:rsidRDefault="00D43EC6" w:rsidP="00586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407" w:rsidRDefault="00514407" w:rsidP="00586D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ДМЦП «Развитие и содержание автомобильных дорог местного значения вне границ населённых пунктов в границах муниципального района на 2011-2013 годы»     </w:t>
      </w:r>
    </w:p>
    <w:p w:rsidR="007C6AA0" w:rsidRDefault="007C6AA0" w:rsidP="00586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A0" w:rsidRDefault="007C6AA0" w:rsidP="00586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Куратором программы является Комитет по архитектуре, </w:t>
      </w:r>
      <w:r w:rsidR="008D54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троительству и ЖКХ администрации Тулунского муниципального района.</w:t>
      </w:r>
    </w:p>
    <w:p w:rsidR="0087720E" w:rsidRDefault="008640CC" w:rsidP="00586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запланированных денежных средств по данной программе на </w:t>
      </w:r>
      <w:r w:rsidR="0074234F">
        <w:rPr>
          <w:rFonts w:ascii="Times New Roman" w:hAnsi="Times New Roman" w:cs="Times New Roman"/>
          <w:sz w:val="28"/>
          <w:szCs w:val="28"/>
        </w:rPr>
        <w:t xml:space="preserve">2011-2013 годы </w:t>
      </w:r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D706B4">
        <w:rPr>
          <w:rFonts w:ascii="Times New Roman" w:hAnsi="Times New Roman" w:cs="Times New Roman"/>
          <w:sz w:val="28"/>
          <w:szCs w:val="28"/>
        </w:rPr>
        <w:t>9</w:t>
      </w:r>
      <w:r w:rsidR="004F2208">
        <w:rPr>
          <w:rFonts w:ascii="Times New Roman" w:hAnsi="Times New Roman" w:cs="Times New Roman"/>
          <w:sz w:val="28"/>
          <w:szCs w:val="28"/>
        </w:rPr>
        <w:t>4798,3</w:t>
      </w:r>
      <w:r w:rsidR="000B4755">
        <w:rPr>
          <w:rFonts w:ascii="Times New Roman" w:hAnsi="Times New Roman" w:cs="Times New Roman"/>
          <w:sz w:val="28"/>
          <w:szCs w:val="28"/>
        </w:rPr>
        <w:t xml:space="preserve"> тыс. руб., в том числе</w:t>
      </w:r>
      <w:r w:rsidR="00BB5CBF">
        <w:rPr>
          <w:rFonts w:ascii="Times New Roman" w:hAnsi="Times New Roman" w:cs="Times New Roman"/>
          <w:sz w:val="28"/>
          <w:szCs w:val="28"/>
        </w:rPr>
        <w:t xml:space="preserve">: средства местного бюджета – </w:t>
      </w:r>
      <w:r w:rsidR="004F2208">
        <w:rPr>
          <w:rFonts w:ascii="Times New Roman" w:hAnsi="Times New Roman" w:cs="Times New Roman"/>
          <w:sz w:val="28"/>
          <w:szCs w:val="28"/>
        </w:rPr>
        <w:t>448,1</w:t>
      </w:r>
      <w:r w:rsidR="00BB5CBF">
        <w:rPr>
          <w:rFonts w:ascii="Times New Roman" w:hAnsi="Times New Roman" w:cs="Times New Roman"/>
          <w:sz w:val="28"/>
          <w:szCs w:val="28"/>
        </w:rPr>
        <w:t xml:space="preserve"> тыс. руб., средства областного бюджета – </w:t>
      </w:r>
      <w:r w:rsidR="004F2208">
        <w:rPr>
          <w:rFonts w:ascii="Times New Roman" w:hAnsi="Times New Roman" w:cs="Times New Roman"/>
          <w:sz w:val="28"/>
          <w:szCs w:val="28"/>
        </w:rPr>
        <w:t>7550,2</w:t>
      </w:r>
      <w:r w:rsidR="00BB5CB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7720E">
        <w:rPr>
          <w:rFonts w:ascii="Times New Roman" w:hAnsi="Times New Roman" w:cs="Times New Roman"/>
          <w:sz w:val="28"/>
          <w:szCs w:val="28"/>
        </w:rPr>
        <w:t xml:space="preserve">, недостающие средства – </w:t>
      </w:r>
      <w:r w:rsidR="00D706B4">
        <w:rPr>
          <w:rFonts w:ascii="Times New Roman" w:hAnsi="Times New Roman" w:cs="Times New Roman"/>
          <w:sz w:val="28"/>
          <w:szCs w:val="28"/>
        </w:rPr>
        <w:t>86800,0</w:t>
      </w:r>
      <w:r w:rsidR="0087720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B5CBF">
        <w:rPr>
          <w:rFonts w:ascii="Times New Roman" w:hAnsi="Times New Roman" w:cs="Times New Roman"/>
          <w:sz w:val="28"/>
          <w:szCs w:val="28"/>
        </w:rPr>
        <w:t xml:space="preserve"> Исполнено </w:t>
      </w:r>
      <w:r w:rsidR="00617982">
        <w:rPr>
          <w:rFonts w:ascii="Times New Roman" w:hAnsi="Times New Roman" w:cs="Times New Roman"/>
          <w:sz w:val="28"/>
          <w:szCs w:val="28"/>
        </w:rPr>
        <w:t>–</w:t>
      </w:r>
      <w:r w:rsidR="00BB5CBF">
        <w:rPr>
          <w:rFonts w:ascii="Times New Roman" w:hAnsi="Times New Roman" w:cs="Times New Roman"/>
          <w:sz w:val="28"/>
          <w:szCs w:val="28"/>
        </w:rPr>
        <w:t xml:space="preserve"> </w:t>
      </w:r>
      <w:r w:rsidR="00617982">
        <w:rPr>
          <w:rFonts w:ascii="Times New Roman" w:hAnsi="Times New Roman" w:cs="Times New Roman"/>
          <w:sz w:val="28"/>
          <w:szCs w:val="28"/>
        </w:rPr>
        <w:t>7984,6</w:t>
      </w:r>
      <w:r w:rsidR="00BB5CB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17982">
        <w:rPr>
          <w:rFonts w:ascii="Times New Roman" w:hAnsi="Times New Roman" w:cs="Times New Roman"/>
          <w:sz w:val="28"/>
          <w:szCs w:val="28"/>
        </w:rPr>
        <w:t xml:space="preserve"> (8,4 %).</w:t>
      </w:r>
    </w:p>
    <w:p w:rsidR="0087720E" w:rsidRDefault="0087720E" w:rsidP="00586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74234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запланированных мероприятий программы выполнено </w:t>
      </w:r>
      <w:r w:rsidR="003A6008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7423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617982" w:rsidRDefault="005C3CCA" w:rsidP="00586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не предусмотрены показатели социально-экономической эффективности реализации программы</w:t>
      </w:r>
      <w:r w:rsidR="0087720E">
        <w:rPr>
          <w:rFonts w:ascii="Times New Roman" w:hAnsi="Times New Roman" w:cs="Times New Roman"/>
          <w:sz w:val="28"/>
          <w:szCs w:val="28"/>
        </w:rPr>
        <w:t xml:space="preserve"> (показатели результативности)</w:t>
      </w:r>
      <w:r w:rsidR="00617982">
        <w:rPr>
          <w:rFonts w:ascii="Times New Roman" w:hAnsi="Times New Roman" w:cs="Times New Roman"/>
          <w:sz w:val="28"/>
          <w:szCs w:val="28"/>
        </w:rPr>
        <w:t>.</w:t>
      </w:r>
    </w:p>
    <w:p w:rsidR="00CC4B65" w:rsidRDefault="00CC4B65" w:rsidP="00EE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r w:rsidR="0013461C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13461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 архитектуре, строитель</w:t>
      </w:r>
      <w:r w:rsidR="003A6008">
        <w:rPr>
          <w:rFonts w:ascii="Times New Roman" w:hAnsi="Times New Roman" w:cs="Times New Roman"/>
          <w:sz w:val="28"/>
          <w:szCs w:val="28"/>
        </w:rPr>
        <w:t>ству и ЖКХ администрации района</w:t>
      </w:r>
      <w:r w:rsidR="00493AFA">
        <w:rPr>
          <w:rFonts w:ascii="Times New Roman" w:hAnsi="Times New Roman" w:cs="Times New Roman"/>
          <w:sz w:val="28"/>
          <w:szCs w:val="28"/>
        </w:rPr>
        <w:t xml:space="preserve"> </w:t>
      </w:r>
      <w:r w:rsidR="0013461C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493AFA">
        <w:rPr>
          <w:rFonts w:ascii="Times New Roman" w:hAnsi="Times New Roman" w:cs="Times New Roman"/>
          <w:sz w:val="28"/>
          <w:szCs w:val="28"/>
        </w:rPr>
        <w:t>социально-экономическ</w:t>
      </w:r>
      <w:r w:rsidR="0013461C">
        <w:rPr>
          <w:rFonts w:ascii="Times New Roman" w:hAnsi="Times New Roman" w:cs="Times New Roman"/>
          <w:sz w:val="28"/>
          <w:szCs w:val="28"/>
        </w:rPr>
        <w:t>ий</w:t>
      </w:r>
      <w:r w:rsidR="00493AFA">
        <w:rPr>
          <w:rFonts w:ascii="Times New Roman" w:hAnsi="Times New Roman" w:cs="Times New Roman"/>
          <w:sz w:val="28"/>
          <w:szCs w:val="28"/>
        </w:rPr>
        <w:t xml:space="preserve"> эффект</w:t>
      </w:r>
      <w:r w:rsidR="0013461C">
        <w:rPr>
          <w:rFonts w:ascii="Times New Roman" w:hAnsi="Times New Roman" w:cs="Times New Roman"/>
          <w:sz w:val="28"/>
          <w:szCs w:val="28"/>
        </w:rPr>
        <w:t xml:space="preserve"> от реализации мероприятий программы выражается в следующем: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B65" w:rsidRDefault="00CC4B65" w:rsidP="00CC4B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выполнение работ по </w:t>
      </w:r>
      <w:r w:rsidRPr="00790869">
        <w:rPr>
          <w:rFonts w:ascii="Times New Roman" w:hAnsi="Times New Roman"/>
          <w:sz w:val="28"/>
          <w:szCs w:val="28"/>
        </w:rPr>
        <w:t>зимне</w:t>
      </w:r>
      <w:r>
        <w:rPr>
          <w:rFonts w:ascii="Times New Roman" w:hAnsi="Times New Roman"/>
          <w:sz w:val="28"/>
          <w:szCs w:val="28"/>
        </w:rPr>
        <w:t>му</w:t>
      </w:r>
      <w:r w:rsidRPr="00790869">
        <w:rPr>
          <w:rFonts w:ascii="Times New Roman" w:hAnsi="Times New Roman"/>
          <w:sz w:val="28"/>
          <w:szCs w:val="28"/>
        </w:rPr>
        <w:t xml:space="preserve"> содержани</w:t>
      </w:r>
      <w:r>
        <w:rPr>
          <w:rFonts w:ascii="Times New Roman" w:hAnsi="Times New Roman"/>
          <w:sz w:val="28"/>
          <w:szCs w:val="28"/>
        </w:rPr>
        <w:t>ю</w:t>
      </w:r>
      <w:r w:rsidRPr="00790869">
        <w:rPr>
          <w:rFonts w:ascii="Times New Roman" w:hAnsi="Times New Roman"/>
          <w:sz w:val="28"/>
          <w:szCs w:val="28"/>
        </w:rPr>
        <w:t xml:space="preserve"> автомобильных дорог</w:t>
      </w:r>
      <w:r>
        <w:rPr>
          <w:rFonts w:ascii="Times New Roman" w:hAnsi="Times New Roman"/>
          <w:sz w:val="28"/>
          <w:szCs w:val="28"/>
        </w:rPr>
        <w:t xml:space="preserve"> привело к улучшению качества автодорог и безопасным условиям эксплуатации;</w:t>
      </w:r>
    </w:p>
    <w:p w:rsidR="00CC4B65" w:rsidRPr="00790869" w:rsidRDefault="00CC4B65" w:rsidP="00CC4B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проектно–изыскательских работ по реконструкции а</w:t>
      </w:r>
      <w:r w:rsidRPr="00790869">
        <w:rPr>
          <w:rFonts w:ascii="Times New Roman" w:hAnsi="Times New Roman"/>
          <w:sz w:val="28"/>
          <w:szCs w:val="28"/>
        </w:rPr>
        <w:t>втомобильн</w:t>
      </w:r>
      <w:r>
        <w:rPr>
          <w:rFonts w:ascii="Times New Roman" w:hAnsi="Times New Roman"/>
          <w:sz w:val="28"/>
          <w:szCs w:val="28"/>
        </w:rPr>
        <w:t>ой</w:t>
      </w:r>
      <w:r w:rsidRPr="00790869">
        <w:rPr>
          <w:rFonts w:ascii="Times New Roman" w:hAnsi="Times New Roman"/>
          <w:sz w:val="28"/>
          <w:szCs w:val="28"/>
        </w:rPr>
        <w:t xml:space="preserve"> дорог</w:t>
      </w:r>
      <w:r>
        <w:rPr>
          <w:rFonts w:ascii="Times New Roman" w:hAnsi="Times New Roman"/>
          <w:sz w:val="28"/>
          <w:szCs w:val="28"/>
        </w:rPr>
        <w:t>и</w:t>
      </w:r>
      <w:r w:rsidRPr="00790869">
        <w:rPr>
          <w:rFonts w:ascii="Times New Roman" w:hAnsi="Times New Roman"/>
          <w:sz w:val="28"/>
          <w:szCs w:val="28"/>
        </w:rPr>
        <w:t xml:space="preserve"> «Подъезд к с. Азей» (от а/д дороги «Новосибирск-Иркутскк» км 1507)</w:t>
      </w:r>
      <w:r>
        <w:rPr>
          <w:rFonts w:ascii="Times New Roman" w:hAnsi="Times New Roman"/>
          <w:sz w:val="28"/>
          <w:szCs w:val="28"/>
        </w:rPr>
        <w:t xml:space="preserve"> да</w:t>
      </w:r>
      <w:r w:rsidR="0013461C">
        <w:rPr>
          <w:rFonts w:ascii="Times New Roman" w:hAnsi="Times New Roman"/>
          <w:sz w:val="28"/>
          <w:szCs w:val="28"/>
        </w:rPr>
        <w:t>ёт</w:t>
      </w:r>
      <w:r>
        <w:rPr>
          <w:rFonts w:ascii="Times New Roman" w:hAnsi="Times New Roman"/>
          <w:sz w:val="28"/>
          <w:szCs w:val="28"/>
        </w:rPr>
        <w:t xml:space="preserve"> возможность на включение в мероприятия федеральной программы для финансирования работ по реконструкции дороги. В случае проведения реконструкции данной дороги увеличится протяженность дорог, соответствующих техническим стандартам, что приведет к безопасным условиям эксплуатации.</w:t>
      </w:r>
    </w:p>
    <w:p w:rsidR="0087720E" w:rsidRDefault="0087720E" w:rsidP="0087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EE2E11">
        <w:rPr>
          <w:rFonts w:ascii="Times New Roman" w:hAnsi="Times New Roman" w:cs="Times New Roman"/>
          <w:sz w:val="28"/>
          <w:szCs w:val="28"/>
        </w:rPr>
        <w:t xml:space="preserve">является не эффективной и </w:t>
      </w:r>
      <w:r>
        <w:rPr>
          <w:rFonts w:ascii="Times New Roman" w:hAnsi="Times New Roman" w:cs="Times New Roman"/>
          <w:sz w:val="28"/>
          <w:szCs w:val="28"/>
        </w:rPr>
        <w:t xml:space="preserve">требует </w:t>
      </w:r>
      <w:r w:rsidR="00EE2E11">
        <w:rPr>
          <w:rFonts w:ascii="Times New Roman" w:hAnsi="Times New Roman" w:cs="Times New Roman"/>
          <w:sz w:val="28"/>
          <w:szCs w:val="28"/>
        </w:rPr>
        <w:t>доработки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720E" w:rsidRDefault="0087720E" w:rsidP="008772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720E" w:rsidRDefault="0087720E" w:rsidP="008772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ДМЦП «Энергосбережение и повышение энергетической эффективности на территории Тулунского муниципального района на 2012-2015 годы»</w:t>
      </w:r>
    </w:p>
    <w:p w:rsidR="0087720E" w:rsidRDefault="0087720E" w:rsidP="0087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A0" w:rsidRDefault="007C6AA0" w:rsidP="007C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Куратором программы является Комитет по архитектуре, </w:t>
      </w:r>
      <w:r w:rsidR="003A600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троительству и ЖКХ администрации Тулунского муниципального района.</w:t>
      </w:r>
    </w:p>
    <w:p w:rsidR="007C6AA0" w:rsidRDefault="007C6AA0" w:rsidP="007C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запланированных денежных средств по данной программе на 2013 год составила 1480,0 тыс. руб., в том числе: средства местного бюджета – 1051,0 тыс. руб., средства областного бюджета – 429,0 тыс. руб. Освоено – 1289,3 тыс. руб. (87,1 %).</w:t>
      </w:r>
    </w:p>
    <w:p w:rsidR="00493AFA" w:rsidRDefault="00493AFA" w:rsidP="007C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 выполнены не в полном объёме.</w:t>
      </w:r>
    </w:p>
    <w:p w:rsidR="00EE2E11" w:rsidRDefault="007C6AA0" w:rsidP="00EE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предусмотрены индикативны</w:t>
      </w:r>
      <w:r w:rsidR="007043E4">
        <w:rPr>
          <w:rFonts w:ascii="Times New Roman" w:hAnsi="Times New Roman" w:cs="Times New Roman"/>
          <w:sz w:val="28"/>
          <w:szCs w:val="28"/>
        </w:rPr>
        <w:t>е показател</w:t>
      </w:r>
      <w:r>
        <w:rPr>
          <w:rFonts w:ascii="Times New Roman" w:hAnsi="Times New Roman" w:cs="Times New Roman"/>
          <w:sz w:val="28"/>
          <w:szCs w:val="28"/>
        </w:rPr>
        <w:t>и достижения цели программы только по окончании</w:t>
      </w:r>
      <w:r w:rsidR="007043E4">
        <w:rPr>
          <w:rFonts w:ascii="Times New Roman" w:hAnsi="Times New Roman" w:cs="Times New Roman"/>
          <w:sz w:val="28"/>
          <w:szCs w:val="28"/>
        </w:rPr>
        <w:t xml:space="preserve"> реализации программы, достижение данных показателей по годам реализации программы не предусмотрено</w:t>
      </w:r>
      <w:r w:rsidR="003A4957">
        <w:rPr>
          <w:rFonts w:ascii="Times New Roman" w:hAnsi="Times New Roman" w:cs="Times New Roman"/>
          <w:sz w:val="28"/>
          <w:szCs w:val="28"/>
        </w:rPr>
        <w:t>, в связи с чем</w:t>
      </w:r>
      <w:r w:rsidR="003A6008">
        <w:rPr>
          <w:rFonts w:ascii="Times New Roman" w:hAnsi="Times New Roman" w:cs="Times New Roman"/>
          <w:sz w:val="28"/>
          <w:szCs w:val="28"/>
        </w:rPr>
        <w:t>,</w:t>
      </w:r>
      <w:r w:rsidR="003A4957">
        <w:rPr>
          <w:rFonts w:ascii="Times New Roman" w:hAnsi="Times New Roman" w:cs="Times New Roman"/>
          <w:sz w:val="28"/>
          <w:szCs w:val="28"/>
        </w:rPr>
        <w:t xml:space="preserve"> сделать заключение об эффективности программы </w:t>
      </w:r>
      <w:r w:rsidR="003A6008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3A4957">
        <w:rPr>
          <w:rFonts w:ascii="Times New Roman" w:hAnsi="Times New Roman" w:cs="Times New Roman"/>
          <w:sz w:val="28"/>
          <w:szCs w:val="28"/>
        </w:rPr>
        <w:t>не представляется возможным.</w:t>
      </w:r>
    </w:p>
    <w:p w:rsidR="00EE2E11" w:rsidRPr="00EE2E11" w:rsidRDefault="00EE2E11" w:rsidP="00EE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A6008">
        <w:rPr>
          <w:rFonts w:ascii="Times New Roman" w:hAnsi="Times New Roman" w:cs="Times New Roman"/>
          <w:sz w:val="28"/>
          <w:szCs w:val="28"/>
        </w:rPr>
        <w:t xml:space="preserve">представленного </w:t>
      </w:r>
      <w:r>
        <w:rPr>
          <w:rFonts w:ascii="Times New Roman" w:hAnsi="Times New Roman" w:cs="Times New Roman"/>
          <w:sz w:val="28"/>
          <w:szCs w:val="28"/>
        </w:rPr>
        <w:t xml:space="preserve">отчёта Комитета по архитектуре, строительству и ЖКХ администрации </w:t>
      </w:r>
      <w:r w:rsidRPr="00EE2E11">
        <w:rPr>
          <w:rFonts w:ascii="Times New Roman" w:hAnsi="Times New Roman" w:cs="Times New Roman"/>
          <w:sz w:val="28"/>
          <w:szCs w:val="28"/>
        </w:rPr>
        <w:t>района</w:t>
      </w:r>
      <w:r w:rsidRPr="00EE2E11">
        <w:rPr>
          <w:rFonts w:ascii="Times New Roman" w:hAnsi="Times New Roman"/>
          <w:sz w:val="28"/>
          <w:szCs w:val="28"/>
        </w:rPr>
        <w:t xml:space="preserve"> </w:t>
      </w:r>
      <w:r w:rsidR="00493AFA">
        <w:rPr>
          <w:rFonts w:ascii="Times New Roman" w:hAnsi="Times New Roman"/>
          <w:sz w:val="28"/>
          <w:szCs w:val="28"/>
        </w:rPr>
        <w:t xml:space="preserve">социально-экономический эффект от реализации программы выражается в том, что </w:t>
      </w:r>
      <w:r w:rsidRPr="00EE2E11">
        <w:rPr>
          <w:rFonts w:ascii="Times New Roman" w:hAnsi="Times New Roman"/>
          <w:sz w:val="28"/>
          <w:szCs w:val="28"/>
        </w:rPr>
        <w:t xml:space="preserve">выполнение </w:t>
      </w:r>
      <w:r w:rsidR="00493AFA">
        <w:rPr>
          <w:rFonts w:ascii="Times New Roman" w:hAnsi="Times New Roman"/>
          <w:sz w:val="28"/>
          <w:szCs w:val="28"/>
        </w:rPr>
        <w:t xml:space="preserve">программных </w:t>
      </w:r>
      <w:r w:rsidRPr="00EE2E11">
        <w:rPr>
          <w:rFonts w:ascii="Times New Roman" w:hAnsi="Times New Roman"/>
          <w:sz w:val="28"/>
          <w:szCs w:val="28"/>
        </w:rPr>
        <w:t>мероприятий в</w:t>
      </w:r>
      <w:r w:rsidR="00D439B9">
        <w:rPr>
          <w:rFonts w:ascii="Times New Roman" w:hAnsi="Times New Roman"/>
          <w:sz w:val="28"/>
          <w:szCs w:val="28"/>
        </w:rPr>
        <w:t>едет к снижению потребления объё</w:t>
      </w:r>
      <w:r w:rsidRPr="00EE2E11">
        <w:rPr>
          <w:rFonts w:ascii="Times New Roman" w:hAnsi="Times New Roman"/>
          <w:sz w:val="28"/>
          <w:szCs w:val="28"/>
        </w:rPr>
        <w:t>мов коммунальных услуг, что в свою очередь приводит к снижению объемов финансовых средств на оплату коммунальных услуг.</w:t>
      </w:r>
    </w:p>
    <w:p w:rsidR="0087720E" w:rsidRDefault="003A4957" w:rsidP="003A4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D3E92">
        <w:rPr>
          <w:rFonts w:ascii="Times New Roman" w:hAnsi="Times New Roman" w:cs="Times New Roman"/>
          <w:sz w:val="28"/>
          <w:szCs w:val="28"/>
        </w:rPr>
        <w:t xml:space="preserve">является эффективной, но </w:t>
      </w:r>
      <w:r>
        <w:rPr>
          <w:rFonts w:ascii="Times New Roman" w:hAnsi="Times New Roman" w:cs="Times New Roman"/>
          <w:sz w:val="28"/>
          <w:szCs w:val="28"/>
        </w:rPr>
        <w:t>требует доработки.</w:t>
      </w:r>
    </w:p>
    <w:p w:rsidR="003A4957" w:rsidRDefault="003A4957" w:rsidP="003A4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4CDA" w:rsidRDefault="00527411" w:rsidP="0052741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ДЦП «Повышение эффективнос</w:t>
      </w:r>
      <w:r w:rsidR="00E94CDA">
        <w:rPr>
          <w:rFonts w:ascii="Times New Roman" w:hAnsi="Times New Roman" w:cs="Times New Roman"/>
          <w:b/>
          <w:sz w:val="28"/>
          <w:szCs w:val="28"/>
        </w:rPr>
        <w:t>ти бюджетных расходов</w:t>
      </w:r>
    </w:p>
    <w:p w:rsidR="00527411" w:rsidRDefault="00527411" w:rsidP="0052741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Тулунского муниципального района на 2011-201</w:t>
      </w:r>
      <w:r w:rsidR="00BF58E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94CDA" w:rsidRDefault="00E94CDA" w:rsidP="0052741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411" w:rsidRDefault="00BC4EFE" w:rsidP="00BD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Куратором программы является Комитет по финансам администрации Тулунского муниципального района.</w:t>
      </w:r>
    </w:p>
    <w:p w:rsidR="006D497E" w:rsidRPr="006D497E" w:rsidRDefault="006D497E" w:rsidP="00BD2BC9">
      <w:pPr>
        <w:tabs>
          <w:tab w:val="left" w:pos="7740"/>
        </w:tabs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D497E">
        <w:rPr>
          <w:rFonts w:ascii="Times New Roman" w:eastAsia="Calibri" w:hAnsi="Times New Roman" w:cs="Times New Roman"/>
          <w:sz w:val="28"/>
          <w:szCs w:val="28"/>
        </w:rPr>
        <w:t>Общий объем финансирования по программе  составил за:</w:t>
      </w:r>
    </w:p>
    <w:p w:rsidR="006D497E" w:rsidRPr="006D497E" w:rsidRDefault="006D497E" w:rsidP="00BD2BC9">
      <w:pPr>
        <w:tabs>
          <w:tab w:val="left" w:pos="7740"/>
        </w:tabs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D497E">
        <w:rPr>
          <w:rFonts w:ascii="Times New Roman" w:eastAsia="Calibri" w:hAnsi="Times New Roman" w:cs="Times New Roman"/>
          <w:sz w:val="28"/>
          <w:szCs w:val="28"/>
        </w:rPr>
        <w:t>2011 год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97E">
        <w:rPr>
          <w:rFonts w:ascii="Times New Roman" w:eastAsia="Calibri" w:hAnsi="Times New Roman" w:cs="Times New Roman"/>
          <w:sz w:val="28"/>
          <w:szCs w:val="28"/>
        </w:rPr>
        <w:t>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97E">
        <w:rPr>
          <w:rFonts w:ascii="Times New Roman" w:eastAsia="Calibri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497E">
        <w:rPr>
          <w:rFonts w:ascii="Times New Roman" w:eastAsia="Calibri" w:hAnsi="Times New Roman" w:cs="Times New Roman"/>
          <w:sz w:val="28"/>
          <w:szCs w:val="28"/>
        </w:rPr>
        <w:t xml:space="preserve"> при плане 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97E">
        <w:rPr>
          <w:rFonts w:ascii="Times New Roman" w:eastAsia="Calibri" w:hAnsi="Times New Roman" w:cs="Times New Roman"/>
          <w:sz w:val="28"/>
          <w:szCs w:val="28"/>
        </w:rPr>
        <w:t>руб.;</w:t>
      </w:r>
    </w:p>
    <w:p w:rsidR="006D497E" w:rsidRPr="006D497E" w:rsidRDefault="006D497E" w:rsidP="00BD2BC9">
      <w:pPr>
        <w:tabs>
          <w:tab w:val="left" w:pos="7740"/>
        </w:tabs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D497E">
        <w:rPr>
          <w:rFonts w:ascii="Times New Roman" w:eastAsia="Calibri" w:hAnsi="Times New Roman" w:cs="Times New Roman"/>
          <w:sz w:val="28"/>
          <w:szCs w:val="28"/>
        </w:rPr>
        <w:t>2012 год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97E">
        <w:rPr>
          <w:rFonts w:ascii="Times New Roman" w:eastAsia="Calibri" w:hAnsi="Times New Roman" w:cs="Times New Roman"/>
          <w:sz w:val="28"/>
          <w:szCs w:val="28"/>
        </w:rPr>
        <w:t>29910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97E">
        <w:rPr>
          <w:rFonts w:ascii="Times New Roman" w:eastAsia="Calibri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497E">
        <w:rPr>
          <w:rFonts w:ascii="Times New Roman" w:eastAsia="Calibri" w:hAnsi="Times New Roman" w:cs="Times New Roman"/>
          <w:sz w:val="28"/>
          <w:szCs w:val="28"/>
        </w:rPr>
        <w:t xml:space="preserve"> при плане 29910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97E">
        <w:rPr>
          <w:rFonts w:ascii="Times New Roman" w:eastAsia="Calibri" w:hAnsi="Times New Roman" w:cs="Times New Roman"/>
          <w:sz w:val="28"/>
          <w:szCs w:val="28"/>
        </w:rPr>
        <w:t>руб.;</w:t>
      </w:r>
    </w:p>
    <w:p w:rsidR="006D497E" w:rsidRPr="006D497E" w:rsidRDefault="006D497E" w:rsidP="00BD2BC9">
      <w:pPr>
        <w:tabs>
          <w:tab w:val="left" w:pos="7740"/>
        </w:tabs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D497E">
        <w:rPr>
          <w:rFonts w:ascii="Times New Roman" w:eastAsia="Calibri" w:hAnsi="Times New Roman" w:cs="Times New Roman"/>
          <w:sz w:val="28"/>
          <w:szCs w:val="28"/>
        </w:rPr>
        <w:t>2013 год - 28846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97E">
        <w:rPr>
          <w:rFonts w:ascii="Times New Roman" w:eastAsia="Calibri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D497E">
        <w:rPr>
          <w:rFonts w:ascii="Times New Roman" w:eastAsia="Calibri" w:hAnsi="Times New Roman" w:cs="Times New Roman"/>
          <w:sz w:val="28"/>
          <w:szCs w:val="28"/>
        </w:rPr>
        <w:t>при плане 28846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97E"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BC4EFE" w:rsidRPr="006D497E" w:rsidRDefault="000B4755" w:rsidP="00BD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мероприятия программы выполнены.</w:t>
      </w:r>
    </w:p>
    <w:p w:rsidR="003B4EEE" w:rsidRDefault="003B4EEE" w:rsidP="00B41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предусмотрено выполнение следующих целевых индикаторов и показателей результативности программы:</w:t>
      </w:r>
    </w:p>
    <w:p w:rsidR="00B41A17" w:rsidRDefault="00B41A17" w:rsidP="00B41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Отношение муниципального долга (за вычетом выданных гарантий) Тулунского муниципального района к доходам бюджета без учёта объёма безвозмездных поступлений. Запланировано в программе на 2013 год -  не более 50 %, фактически в 2013 году – 0 %;</w:t>
      </w:r>
    </w:p>
    <w:p w:rsidR="00F81E7F" w:rsidRDefault="00B41A17" w:rsidP="00B41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Отношение объёма просроченной (нереструктуризированной) кредиторской задолженности бюджета Тулунского муниципал</w:t>
      </w:r>
      <w:r w:rsidR="00F81E7F">
        <w:rPr>
          <w:rFonts w:ascii="Times New Roman" w:hAnsi="Times New Roman" w:cs="Times New Roman"/>
          <w:sz w:val="28"/>
          <w:szCs w:val="28"/>
        </w:rPr>
        <w:t>ьного района к расходам бюджета (з</w:t>
      </w:r>
      <w:r>
        <w:rPr>
          <w:rFonts w:ascii="Times New Roman" w:hAnsi="Times New Roman" w:cs="Times New Roman"/>
          <w:sz w:val="28"/>
          <w:szCs w:val="28"/>
        </w:rPr>
        <w:t xml:space="preserve">апланировано – не более 2,0 %, фактически </w:t>
      </w:r>
      <w:r w:rsidR="00F81E7F">
        <w:rPr>
          <w:rFonts w:ascii="Times New Roman" w:hAnsi="Times New Roman" w:cs="Times New Roman"/>
          <w:sz w:val="28"/>
          <w:szCs w:val="28"/>
        </w:rPr>
        <w:t>в 2013 году составило 0,15 %);</w:t>
      </w:r>
    </w:p>
    <w:p w:rsidR="00F81E7F" w:rsidRDefault="00F81E7F" w:rsidP="00F81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Средняя долговая нагрузка на местные бюджеты (запланировано – не более 15 %, фактически – 0 %);</w:t>
      </w:r>
    </w:p>
    <w:p w:rsidR="00F81E7F" w:rsidRDefault="00F81E7F" w:rsidP="00B41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Отношение средств резервного фонда Тулунского муниципального района к утверждённому общему годовому объёму доходов бюджета без учёта безвозмездных поступлений (запланировано – не менее 0,2 %, фактически – 0,6 %);</w:t>
      </w:r>
    </w:p>
    <w:p w:rsidR="00B41A17" w:rsidRDefault="00F81E7F" w:rsidP="00B41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Удельный вес расходов бюджета Тулунского муниципального района, формируемых в рамках программ (</w:t>
      </w:r>
      <w:r w:rsidR="003D3E92">
        <w:rPr>
          <w:rFonts w:ascii="Times New Roman" w:hAnsi="Times New Roman" w:cs="Times New Roman"/>
          <w:sz w:val="28"/>
          <w:szCs w:val="28"/>
        </w:rPr>
        <w:t>запланированный показатель – не менее 5 %, фактически в 2013 году составил 9,4 %);</w:t>
      </w:r>
    </w:p>
    <w:p w:rsidR="003D3E92" w:rsidRDefault="003D3E92" w:rsidP="00B41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Доля районных казённых учреждений, для которых установлены муниципальные задания (без учёта органов местного самоуправления) (запланировано </w:t>
      </w:r>
      <w:r w:rsidR="00D62E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EA1">
        <w:rPr>
          <w:rFonts w:ascii="Times New Roman" w:hAnsi="Times New Roman" w:cs="Times New Roman"/>
          <w:sz w:val="28"/>
          <w:szCs w:val="28"/>
        </w:rPr>
        <w:t>не менее 30 %, фактически – 0 %);</w:t>
      </w:r>
    </w:p>
    <w:p w:rsidR="00D62EA1" w:rsidRDefault="00D62EA1" w:rsidP="00B41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Доля районных автономных и бюджетных учреждений, оказывающих муниципальные услуги, имеющих утверждённые муниципальные задания (запланировано – не менее 50 %, фактически – 0 %);</w:t>
      </w:r>
    </w:p>
    <w:p w:rsidR="00D62EA1" w:rsidRDefault="00D62EA1" w:rsidP="00B41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Доля муниципальных учреждений, для которых объем бюджетных ассигнований на оказание муниципальных услуг (выполнение работ) определён с учётом качества оказания муниципальных услуг (выполнения работ) (запланировано – 30 %, фактически – 28,3 %);</w:t>
      </w:r>
    </w:p>
    <w:p w:rsidR="00D62EA1" w:rsidRDefault="00D62EA1" w:rsidP="00B41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22099">
        <w:rPr>
          <w:rFonts w:ascii="Times New Roman" w:hAnsi="Times New Roman" w:cs="Times New Roman"/>
          <w:sz w:val="28"/>
          <w:szCs w:val="28"/>
        </w:rPr>
        <w:t>Эффективность выравнивания бюджетной обеспеченности (запланировано – не более 2 раз, фактически – 2,3 раза);</w:t>
      </w:r>
    </w:p>
    <w:p w:rsidR="00522099" w:rsidRDefault="00522099" w:rsidP="00B41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Публикация данных мониторинга качества управления финансами главных распорядителей средств бюджета (публикация осуществлялась);</w:t>
      </w:r>
    </w:p>
    <w:p w:rsidR="00522099" w:rsidRPr="00B41A17" w:rsidRDefault="00522099" w:rsidP="00B41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Создание системы учёта предложений по </w:t>
      </w:r>
      <w:r w:rsidR="00705C42">
        <w:rPr>
          <w:rFonts w:ascii="Times New Roman" w:hAnsi="Times New Roman" w:cs="Times New Roman"/>
          <w:sz w:val="28"/>
          <w:szCs w:val="28"/>
        </w:rPr>
        <w:t>повышению эффективности бюджетных расходов (исполнено);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C42" w:rsidRDefault="00705C42" w:rsidP="00BD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Развитие  информационного сайта в сети «Интернет», </w:t>
      </w:r>
      <w:r w:rsidR="00BA193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котором размещается информация о муниципальных финансах (исполнено);</w:t>
      </w:r>
    </w:p>
    <w:p w:rsidR="00D3028E" w:rsidRDefault="00705C42" w:rsidP="00BD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D3028E">
        <w:rPr>
          <w:rFonts w:ascii="Times New Roman" w:hAnsi="Times New Roman" w:cs="Times New Roman"/>
          <w:sz w:val="28"/>
          <w:szCs w:val="28"/>
        </w:rPr>
        <w:t>Доля муниципальных учреждений Тулунского муниципального района, информация о результатах деятельности которых за отчётный год размещена в сети «Интернет» (запланировано – не менее 100 %, фактически – 100 %);</w:t>
      </w:r>
    </w:p>
    <w:p w:rsidR="00D3028E" w:rsidRDefault="00D3028E" w:rsidP="00BD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Доля исполнительных органов местного самоуправления Тулунского муниципального района, информация о результатах деятельности которых за отчётный год размещена в сети «Интернет» (запланировано – 100 %, фактически – 100 %);</w:t>
      </w:r>
    </w:p>
    <w:p w:rsidR="00D3028E" w:rsidRDefault="00D3028E" w:rsidP="00BD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Внедрение автоматизированных систем бюджетирования ориентированного на результат (исполнено).</w:t>
      </w:r>
    </w:p>
    <w:p w:rsidR="003B4EEE" w:rsidRDefault="00BA193D" w:rsidP="00BD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15 показателей результативности программы плановые значения не достигнуты по 4 показателям.</w:t>
      </w:r>
    </w:p>
    <w:p w:rsidR="005616F6" w:rsidRDefault="005616F6" w:rsidP="00BD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планировалось, что доля районных казённых учреждений, для которых установлены муниципальные задания (без учёта безвозмездных поступлений)</w:t>
      </w:r>
      <w:r w:rsidR="008B71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составит не менее 30 %, </w:t>
      </w:r>
      <w:r w:rsidR="000D4C3A">
        <w:rPr>
          <w:rFonts w:ascii="Times New Roman" w:hAnsi="Times New Roman" w:cs="Times New Roman"/>
          <w:sz w:val="28"/>
          <w:szCs w:val="28"/>
        </w:rPr>
        <w:t xml:space="preserve">фактически данный показатель составил 0 %, так как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статьёй 69.2 Бюджетного кодекса РФ решение органа местного самоуправления о формировании муниципального задания не принималось. </w:t>
      </w:r>
    </w:p>
    <w:p w:rsidR="000D4C3A" w:rsidRDefault="000D4C3A" w:rsidP="00BD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районных автономных и бюджетных учреждений, оказывающих муниципальные услуги, имеющих утверждённые муниципальные задания, планировалась – не менее 50 %, показатель не выполнен, так как автономных и бюджетных учреждений </w:t>
      </w:r>
      <w:r w:rsidR="008B71B6">
        <w:rPr>
          <w:rFonts w:ascii="Times New Roman" w:hAnsi="Times New Roman" w:cs="Times New Roman"/>
          <w:sz w:val="28"/>
          <w:szCs w:val="28"/>
        </w:rPr>
        <w:t>на территории района нет.</w:t>
      </w:r>
    </w:p>
    <w:p w:rsidR="000D4C3A" w:rsidRDefault="00FE477C" w:rsidP="00BD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не достижении ещё 2-х показателей социально-экономической эффективности программы (доля муниципальных учреждений, для которых объем бюджетных ассигнований на оказание муниципальных услуг (выполнение работ) определён с учётом качества оказания муниципальных услуг (выполнения работ);</w:t>
      </w:r>
      <w:r w:rsidRPr="00FE4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эффективность выравнивания бюджетной обеспеченности) в отчёте Комитета по финансам администрации района отсутствует.</w:t>
      </w:r>
    </w:p>
    <w:p w:rsidR="00FE477C" w:rsidRDefault="00FE477C" w:rsidP="00BD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является эффективной, но требует доработки.</w:t>
      </w:r>
    </w:p>
    <w:p w:rsidR="00BA193D" w:rsidRDefault="00BA193D" w:rsidP="00BD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EFE" w:rsidRDefault="008460AB" w:rsidP="00BC4EF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МЦП «</w:t>
      </w:r>
      <w:r w:rsidR="0028491C">
        <w:rPr>
          <w:rFonts w:ascii="Times New Roman" w:hAnsi="Times New Roman" w:cs="Times New Roman"/>
          <w:b/>
          <w:sz w:val="28"/>
          <w:szCs w:val="28"/>
        </w:rPr>
        <w:t>Улучшение условий и охраны труда в Тулунском муниципальном районе на 2012-2013 годы»</w:t>
      </w:r>
    </w:p>
    <w:p w:rsidR="00B74EBA" w:rsidRDefault="00B74EBA" w:rsidP="002849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491C" w:rsidRDefault="003E7722" w:rsidP="002849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Куратором программы является Комитет по экономике администрации Тулунского муниципального района.</w:t>
      </w:r>
    </w:p>
    <w:p w:rsidR="003E7722" w:rsidRDefault="003E7722" w:rsidP="002849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7722">
        <w:rPr>
          <w:rFonts w:ascii="Times New Roman" w:hAnsi="Times New Roman" w:cs="Times New Roman"/>
          <w:sz w:val="28"/>
          <w:szCs w:val="28"/>
        </w:rPr>
        <w:t xml:space="preserve">Перечень программных мероприятий включает 27 мероприятий, которые выполнены в полном объёме. Из бюджета Тулунского муниципального района </w:t>
      </w:r>
      <w:r w:rsidR="00BD2BC9">
        <w:rPr>
          <w:rFonts w:ascii="Times New Roman" w:hAnsi="Times New Roman" w:cs="Times New Roman"/>
          <w:sz w:val="28"/>
          <w:szCs w:val="28"/>
        </w:rPr>
        <w:t xml:space="preserve">на реализацию мероприятий программы </w:t>
      </w:r>
      <w:r w:rsidRPr="003E7722">
        <w:rPr>
          <w:rFonts w:ascii="Times New Roman" w:hAnsi="Times New Roman" w:cs="Times New Roman"/>
          <w:sz w:val="28"/>
          <w:szCs w:val="28"/>
        </w:rPr>
        <w:t>израсходовано 85 тыс. руб., в том числе по годам: 2012 г. – 40 тыс. руб.; 2013 г. – 45 тыс. руб.</w:t>
      </w:r>
    </w:p>
    <w:p w:rsidR="00C85CC6" w:rsidRPr="00C85CC6" w:rsidRDefault="00C85CC6" w:rsidP="00C85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CC6">
        <w:rPr>
          <w:rFonts w:ascii="Times New Roman" w:hAnsi="Times New Roman" w:cs="Times New Roman"/>
          <w:sz w:val="28"/>
          <w:szCs w:val="28"/>
        </w:rPr>
        <w:t xml:space="preserve">Социальный эффект от выполнения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85CC6">
        <w:rPr>
          <w:rFonts w:ascii="Times New Roman" w:hAnsi="Times New Roman" w:cs="Times New Roman"/>
          <w:sz w:val="28"/>
          <w:szCs w:val="28"/>
        </w:rPr>
        <w:t xml:space="preserve">рограммы проявился в сокращении общего уровня производственного травматизма. Произошло снижение количества случаев производственного травматизма с 7 случаев в 2011 г. до 5 случаев в 2013 г., а среднее количество случаев производственного травматизма за 2 года действия </w:t>
      </w:r>
      <w:r w:rsidR="00017097">
        <w:rPr>
          <w:rFonts w:ascii="Times New Roman" w:hAnsi="Times New Roman" w:cs="Times New Roman"/>
          <w:sz w:val="28"/>
          <w:szCs w:val="28"/>
        </w:rPr>
        <w:t>п</w:t>
      </w:r>
      <w:r w:rsidRPr="00C85CC6">
        <w:rPr>
          <w:rFonts w:ascii="Times New Roman" w:hAnsi="Times New Roman" w:cs="Times New Roman"/>
          <w:sz w:val="28"/>
          <w:szCs w:val="28"/>
        </w:rPr>
        <w:t>рограммы составило 3 случая в год. При этом также снизилось количество пострадавших с 7 чел. в 2011 г. до 5 чел. в 2013 г., а средне количество травмированных составило 3 чел. в год.</w:t>
      </w:r>
    </w:p>
    <w:p w:rsidR="00C85CC6" w:rsidRPr="00C85CC6" w:rsidRDefault="00C85CC6" w:rsidP="00C85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CC6">
        <w:rPr>
          <w:rFonts w:ascii="Times New Roman" w:hAnsi="Times New Roman" w:cs="Times New Roman"/>
          <w:sz w:val="28"/>
          <w:szCs w:val="28"/>
        </w:rPr>
        <w:t>Количество выявленных профессиональных заболеваний также снизилось с 16 чел. в 2011 г. до 13 чел. в 2013 г., среднее количество – 13 чел. в год.</w:t>
      </w:r>
    </w:p>
    <w:p w:rsidR="00C85CC6" w:rsidRPr="00C85CC6" w:rsidRDefault="00C85CC6" w:rsidP="00C85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CC6">
        <w:rPr>
          <w:rFonts w:ascii="Times New Roman" w:hAnsi="Times New Roman" w:cs="Times New Roman"/>
          <w:sz w:val="28"/>
          <w:szCs w:val="28"/>
        </w:rPr>
        <w:t>В связи с увеличением выделения финансовых средств на приобретение средств индивидуальной защиты, систематического проведения инструктажей, обучения и проверки знаний требований охраны труда, повысилась безопасность труда работников организаций.</w:t>
      </w:r>
    </w:p>
    <w:p w:rsidR="00C85CC6" w:rsidRPr="00C85CC6" w:rsidRDefault="00C85CC6" w:rsidP="00C85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CC6">
        <w:rPr>
          <w:rFonts w:ascii="Times New Roman" w:hAnsi="Times New Roman" w:cs="Times New Roman"/>
          <w:sz w:val="28"/>
          <w:szCs w:val="28"/>
        </w:rPr>
        <w:t>Общий экономический эффект от улучшения условий и охраны труда проявился в следующем:</w:t>
      </w:r>
    </w:p>
    <w:p w:rsidR="00C85CC6" w:rsidRPr="00C85CC6" w:rsidRDefault="00C85CC6" w:rsidP="00C85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CC6">
        <w:rPr>
          <w:rFonts w:ascii="Times New Roman" w:hAnsi="Times New Roman" w:cs="Times New Roman"/>
          <w:sz w:val="28"/>
          <w:szCs w:val="28"/>
        </w:rPr>
        <w:t xml:space="preserve">- количество дней нетрудоспособности по несчастным случаям сократилось с 423 дн. в 2011 г. до 181 дн. в 2013 г., а среднее количество за период действия </w:t>
      </w:r>
      <w:r w:rsidR="008B71B6">
        <w:rPr>
          <w:rFonts w:ascii="Times New Roman" w:hAnsi="Times New Roman" w:cs="Times New Roman"/>
          <w:sz w:val="28"/>
          <w:szCs w:val="28"/>
        </w:rPr>
        <w:t>п</w:t>
      </w:r>
      <w:r w:rsidRPr="00C85CC6">
        <w:rPr>
          <w:rFonts w:ascii="Times New Roman" w:hAnsi="Times New Roman" w:cs="Times New Roman"/>
          <w:sz w:val="28"/>
          <w:szCs w:val="28"/>
        </w:rPr>
        <w:t>рограммы – 126 дн.;</w:t>
      </w:r>
    </w:p>
    <w:p w:rsidR="00C85CC6" w:rsidRPr="00C85CC6" w:rsidRDefault="00C85CC6" w:rsidP="00C85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CC6">
        <w:rPr>
          <w:rFonts w:ascii="Times New Roman" w:hAnsi="Times New Roman" w:cs="Times New Roman"/>
          <w:sz w:val="28"/>
          <w:szCs w:val="28"/>
        </w:rPr>
        <w:lastRenderedPageBreak/>
        <w:t xml:space="preserve">- количество дней нетрудоспособности, в следствии заболеваемости также снизилось с 40887 дн. в 2011 г. до 37916 дн. в 2013 г., а среднее количество за период действия </w:t>
      </w:r>
      <w:r w:rsidR="006C3D08">
        <w:rPr>
          <w:rFonts w:ascii="Times New Roman" w:hAnsi="Times New Roman" w:cs="Times New Roman"/>
          <w:sz w:val="28"/>
          <w:szCs w:val="28"/>
        </w:rPr>
        <w:t>п</w:t>
      </w:r>
      <w:r w:rsidRPr="00C85CC6">
        <w:rPr>
          <w:rFonts w:ascii="Times New Roman" w:hAnsi="Times New Roman" w:cs="Times New Roman"/>
          <w:sz w:val="28"/>
          <w:szCs w:val="28"/>
        </w:rPr>
        <w:t>рограммы – 38969 дн.;</w:t>
      </w:r>
    </w:p>
    <w:p w:rsidR="00C85CC6" w:rsidRPr="00C85CC6" w:rsidRDefault="00C85CC6" w:rsidP="00C85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CC6">
        <w:rPr>
          <w:rFonts w:ascii="Times New Roman" w:hAnsi="Times New Roman" w:cs="Times New Roman"/>
          <w:sz w:val="28"/>
          <w:szCs w:val="28"/>
        </w:rPr>
        <w:t>- произошло сокращение расходов, связанных с возмещением вреда, полученного от несчастных случаев на производстве и профессиональных заболеваний.</w:t>
      </w:r>
    </w:p>
    <w:p w:rsidR="00C85CC6" w:rsidRDefault="006C3D08" w:rsidP="00C85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является эффективной.</w:t>
      </w:r>
    </w:p>
    <w:p w:rsidR="006C3D08" w:rsidRDefault="006C3D08" w:rsidP="00C85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D08" w:rsidRPr="006C3D08" w:rsidRDefault="006C3D08" w:rsidP="006C3D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ДЦМП «Поддержка и развитие малого и среднего предпринимательства в Тулунском муниципальном районе» на 2012-2013 годы</w:t>
      </w:r>
    </w:p>
    <w:p w:rsidR="006C3D08" w:rsidRDefault="006C3D08" w:rsidP="006C3D08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3D08" w:rsidRDefault="006C3D08" w:rsidP="00FF1AB8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C20">
        <w:rPr>
          <w:rFonts w:ascii="Times New Roman" w:hAnsi="Times New Roman" w:cs="Times New Roman"/>
          <w:color w:val="000000"/>
          <w:sz w:val="28"/>
          <w:szCs w:val="28"/>
        </w:rPr>
        <w:t xml:space="preserve">Всего по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36C20">
        <w:rPr>
          <w:rFonts w:ascii="Times New Roman" w:hAnsi="Times New Roman" w:cs="Times New Roman"/>
          <w:color w:val="000000"/>
          <w:sz w:val="28"/>
          <w:szCs w:val="28"/>
        </w:rPr>
        <w:t>рограмме на 2012-2013 годы было предусмотрено 1722,0 тыс. руб.</w:t>
      </w:r>
      <w:r w:rsidR="00CC0BE3">
        <w:rPr>
          <w:rFonts w:ascii="Times New Roman" w:hAnsi="Times New Roman" w:cs="Times New Roman"/>
          <w:color w:val="000000"/>
          <w:sz w:val="28"/>
          <w:szCs w:val="28"/>
        </w:rPr>
        <w:t xml:space="preserve"> (средства федерального бюджета – 720,0 тыс. руб., средства областного бюджета </w:t>
      </w:r>
      <w:r w:rsidR="00FF1AB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C0B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AB8">
        <w:rPr>
          <w:rFonts w:ascii="Times New Roman" w:hAnsi="Times New Roman" w:cs="Times New Roman"/>
          <w:color w:val="000000"/>
          <w:sz w:val="28"/>
          <w:szCs w:val="28"/>
        </w:rPr>
        <w:t>180,0 тыс. руб., средства местного бюджета – 822,0 тыс. руб.)</w:t>
      </w:r>
      <w:r w:rsidRPr="00A36C2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C0BE3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по годам: 2012 год – 700,0 тыс. руб.; 2013 год – 1022,0 тыс. руб., </w:t>
      </w:r>
      <w:r w:rsidR="00FF1AB8">
        <w:rPr>
          <w:rFonts w:ascii="Times New Roman" w:hAnsi="Times New Roman" w:cs="Times New Roman"/>
          <w:color w:val="000000"/>
          <w:sz w:val="28"/>
          <w:szCs w:val="28"/>
        </w:rPr>
        <w:t>освоено</w:t>
      </w:r>
      <w:r w:rsidRPr="00A36C20">
        <w:rPr>
          <w:rFonts w:ascii="Times New Roman" w:hAnsi="Times New Roman" w:cs="Times New Roman"/>
          <w:color w:val="000000"/>
          <w:sz w:val="28"/>
          <w:szCs w:val="28"/>
        </w:rPr>
        <w:t xml:space="preserve"> – 171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8,0 тыс. руб. </w:t>
      </w:r>
      <w:r w:rsidR="00FF1AB8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исполнена на </w:t>
      </w:r>
      <w:r w:rsidRPr="00A36C20">
        <w:rPr>
          <w:rFonts w:ascii="Times New Roman" w:hAnsi="Times New Roman" w:cs="Times New Roman"/>
          <w:color w:val="000000"/>
          <w:sz w:val="28"/>
          <w:szCs w:val="28"/>
        </w:rPr>
        <w:t>99,</w:t>
      </w:r>
      <w:r w:rsidR="00CC0BE3">
        <w:rPr>
          <w:rFonts w:ascii="Times New Roman" w:hAnsi="Times New Roman" w:cs="Times New Roman"/>
          <w:color w:val="000000"/>
          <w:sz w:val="28"/>
          <w:szCs w:val="28"/>
        </w:rPr>
        <w:t>8 %</w:t>
      </w:r>
      <w:r w:rsidR="00B74EBA">
        <w:rPr>
          <w:rFonts w:ascii="Times New Roman" w:hAnsi="Times New Roman" w:cs="Times New Roman"/>
          <w:color w:val="000000"/>
          <w:sz w:val="28"/>
          <w:szCs w:val="28"/>
        </w:rPr>
        <w:t>. Не израсходованы</w:t>
      </w:r>
      <w:r w:rsidR="00FF1AB8">
        <w:rPr>
          <w:rFonts w:ascii="Times New Roman" w:hAnsi="Times New Roman" w:cs="Times New Roman"/>
          <w:color w:val="000000"/>
          <w:sz w:val="28"/>
          <w:szCs w:val="28"/>
        </w:rPr>
        <w:t xml:space="preserve"> 4 тыс. руб., предусмотренные в 2012 году на проведение областных и районных семинаров</w:t>
      </w:r>
      <w:r w:rsidR="000B3453">
        <w:rPr>
          <w:rFonts w:ascii="Times New Roman" w:hAnsi="Times New Roman" w:cs="Times New Roman"/>
          <w:color w:val="000000"/>
          <w:sz w:val="28"/>
          <w:szCs w:val="28"/>
        </w:rPr>
        <w:t>, конференций, круглых столов</w:t>
      </w:r>
      <w:r w:rsidR="00CC0B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AB8">
        <w:rPr>
          <w:rFonts w:ascii="Times New Roman" w:hAnsi="Times New Roman" w:cs="Times New Roman"/>
          <w:color w:val="000000"/>
          <w:sz w:val="28"/>
          <w:szCs w:val="28"/>
        </w:rPr>
        <w:t>по вопросам предпринимательской деятельности, так как семинары</w:t>
      </w:r>
      <w:r w:rsidR="000B3453">
        <w:rPr>
          <w:rFonts w:ascii="Times New Roman" w:hAnsi="Times New Roman" w:cs="Times New Roman"/>
          <w:color w:val="000000"/>
          <w:sz w:val="28"/>
          <w:szCs w:val="28"/>
        </w:rPr>
        <w:t>, конференции и круглые столы</w:t>
      </w:r>
      <w:r w:rsidR="00FF1AB8">
        <w:rPr>
          <w:rFonts w:ascii="Times New Roman" w:hAnsi="Times New Roman" w:cs="Times New Roman"/>
          <w:color w:val="000000"/>
          <w:sz w:val="28"/>
          <w:szCs w:val="28"/>
        </w:rPr>
        <w:t xml:space="preserve"> в 2012 году не проводились.</w:t>
      </w:r>
    </w:p>
    <w:p w:rsidR="000B3453" w:rsidRDefault="000B3453" w:rsidP="000B3453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Программой предусмотрено выполнение следующих показателей результативности программы:</w:t>
      </w:r>
    </w:p>
    <w:p w:rsidR="000B70FC" w:rsidRDefault="000B3453" w:rsidP="000B3453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B345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B3453">
        <w:rPr>
          <w:rFonts w:ascii="Times New Roman" w:hAnsi="Times New Roman" w:cs="Times New Roman"/>
          <w:sz w:val="28"/>
          <w:szCs w:val="28"/>
        </w:rPr>
        <w:t>Количество консультаций, предоставленных структурными подразделениями администрации Тулунского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 Запланировано в 2012 году – 1200</w:t>
      </w:r>
      <w:r w:rsidR="000B70FC">
        <w:rPr>
          <w:rFonts w:ascii="Times New Roman" w:hAnsi="Times New Roman" w:cs="Times New Roman"/>
          <w:sz w:val="28"/>
          <w:szCs w:val="28"/>
        </w:rPr>
        <w:t xml:space="preserve"> консультаций</w:t>
      </w:r>
      <w:r>
        <w:rPr>
          <w:rFonts w:ascii="Times New Roman" w:hAnsi="Times New Roman" w:cs="Times New Roman"/>
          <w:sz w:val="28"/>
          <w:szCs w:val="28"/>
        </w:rPr>
        <w:t>, фактически оказано – 1700</w:t>
      </w:r>
      <w:r w:rsidR="000B70FC">
        <w:rPr>
          <w:rFonts w:ascii="Times New Roman" w:hAnsi="Times New Roman" w:cs="Times New Roman"/>
          <w:sz w:val="28"/>
          <w:szCs w:val="28"/>
        </w:rPr>
        <w:t xml:space="preserve"> (141,7 %)</w:t>
      </w:r>
      <w:r>
        <w:rPr>
          <w:rFonts w:ascii="Times New Roman" w:hAnsi="Times New Roman" w:cs="Times New Roman"/>
          <w:sz w:val="28"/>
          <w:szCs w:val="28"/>
        </w:rPr>
        <w:t xml:space="preserve">, запланировано в 2013 году </w:t>
      </w:r>
      <w:r w:rsidR="000B70F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0FC">
        <w:rPr>
          <w:rFonts w:ascii="Times New Roman" w:hAnsi="Times New Roman" w:cs="Times New Roman"/>
          <w:sz w:val="28"/>
          <w:szCs w:val="28"/>
        </w:rPr>
        <w:t>1275, фактически – 2500 (196,1 %).</w:t>
      </w:r>
    </w:p>
    <w:p w:rsidR="00072689" w:rsidRDefault="000B70FC" w:rsidP="000B3453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Количество проведённых для СМСП районных конкурсов. </w:t>
      </w:r>
      <w:r w:rsidR="00BD2BC9">
        <w:rPr>
          <w:rFonts w:ascii="Times New Roman" w:hAnsi="Times New Roman" w:cs="Times New Roman"/>
          <w:sz w:val="28"/>
          <w:szCs w:val="28"/>
        </w:rPr>
        <w:t xml:space="preserve">Запланировано на </w:t>
      </w:r>
      <w:r>
        <w:rPr>
          <w:rFonts w:ascii="Times New Roman" w:hAnsi="Times New Roman" w:cs="Times New Roman"/>
          <w:sz w:val="28"/>
          <w:szCs w:val="28"/>
        </w:rPr>
        <w:t>2012 год – 4, факт</w:t>
      </w:r>
      <w:r w:rsidR="00BD2BC9">
        <w:rPr>
          <w:rFonts w:ascii="Times New Roman" w:hAnsi="Times New Roman" w:cs="Times New Roman"/>
          <w:sz w:val="28"/>
          <w:szCs w:val="28"/>
        </w:rPr>
        <w:t xml:space="preserve">ически </w:t>
      </w:r>
      <w:r>
        <w:rPr>
          <w:rFonts w:ascii="Times New Roman" w:hAnsi="Times New Roman" w:cs="Times New Roman"/>
          <w:sz w:val="28"/>
          <w:szCs w:val="28"/>
        </w:rPr>
        <w:t xml:space="preserve">– 4, </w:t>
      </w:r>
      <w:r w:rsidR="00BD2BC9">
        <w:rPr>
          <w:rFonts w:ascii="Times New Roman" w:hAnsi="Times New Roman" w:cs="Times New Roman"/>
          <w:sz w:val="28"/>
          <w:szCs w:val="28"/>
        </w:rPr>
        <w:t xml:space="preserve">запланировано на </w:t>
      </w:r>
      <w:r>
        <w:rPr>
          <w:rFonts w:ascii="Times New Roman" w:hAnsi="Times New Roman" w:cs="Times New Roman"/>
          <w:sz w:val="28"/>
          <w:szCs w:val="28"/>
        </w:rPr>
        <w:t>2013 год</w:t>
      </w:r>
      <w:r w:rsidR="00072689">
        <w:rPr>
          <w:rFonts w:ascii="Times New Roman" w:hAnsi="Times New Roman" w:cs="Times New Roman"/>
          <w:sz w:val="28"/>
          <w:szCs w:val="28"/>
        </w:rPr>
        <w:t xml:space="preserve"> – 4, факт</w:t>
      </w:r>
      <w:r w:rsidR="00BD2BC9">
        <w:rPr>
          <w:rFonts w:ascii="Times New Roman" w:hAnsi="Times New Roman" w:cs="Times New Roman"/>
          <w:sz w:val="28"/>
          <w:szCs w:val="28"/>
        </w:rPr>
        <w:t>ически в</w:t>
      </w:r>
      <w:r w:rsidR="00072689">
        <w:rPr>
          <w:rFonts w:ascii="Times New Roman" w:hAnsi="Times New Roman" w:cs="Times New Roman"/>
          <w:sz w:val="28"/>
          <w:szCs w:val="28"/>
        </w:rPr>
        <w:t xml:space="preserve"> 2013 год</w:t>
      </w:r>
      <w:r w:rsidR="00BD2BC9">
        <w:rPr>
          <w:rFonts w:ascii="Times New Roman" w:hAnsi="Times New Roman" w:cs="Times New Roman"/>
          <w:sz w:val="28"/>
          <w:szCs w:val="28"/>
        </w:rPr>
        <w:t>у</w:t>
      </w:r>
      <w:r w:rsidR="00072689">
        <w:rPr>
          <w:rFonts w:ascii="Times New Roman" w:hAnsi="Times New Roman" w:cs="Times New Roman"/>
          <w:sz w:val="28"/>
          <w:szCs w:val="28"/>
        </w:rPr>
        <w:t xml:space="preserve"> - 3.</w:t>
      </w:r>
    </w:p>
    <w:p w:rsidR="00072689" w:rsidRDefault="00072689" w:rsidP="00072689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72689">
        <w:rPr>
          <w:rFonts w:ascii="Times New Roman" w:hAnsi="Times New Roman" w:cs="Times New Roman"/>
          <w:sz w:val="28"/>
          <w:szCs w:val="28"/>
        </w:rPr>
        <w:t>Количество СМСП и организаций, образующий инфраструктуру поддержки СМСП, получивших финансовую поддержку из средств местного бюджета</w:t>
      </w:r>
      <w:r w:rsidR="00BD2BC9">
        <w:rPr>
          <w:rFonts w:ascii="Times New Roman" w:hAnsi="Times New Roman" w:cs="Times New Roman"/>
          <w:sz w:val="28"/>
          <w:szCs w:val="28"/>
        </w:rPr>
        <w:t>. Запланировано на</w:t>
      </w:r>
      <w:r>
        <w:rPr>
          <w:rFonts w:ascii="Times New Roman" w:hAnsi="Times New Roman" w:cs="Times New Roman"/>
          <w:sz w:val="28"/>
          <w:szCs w:val="28"/>
        </w:rPr>
        <w:t xml:space="preserve"> 2012 год – 3, получили финансовую поддержку в 2012 году – 3, запланировано </w:t>
      </w:r>
      <w:r w:rsidR="00BD2BC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2013 год – 3, получили поддержку – 3</w:t>
      </w:r>
      <w:r w:rsidR="00BD2BC9">
        <w:rPr>
          <w:rFonts w:ascii="Times New Roman" w:hAnsi="Times New Roman" w:cs="Times New Roman"/>
          <w:sz w:val="28"/>
          <w:szCs w:val="28"/>
        </w:rPr>
        <w:t xml:space="preserve"> СМСП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330" w:rsidRDefault="00930330" w:rsidP="00072689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является эффективной.</w:t>
      </w:r>
    </w:p>
    <w:p w:rsidR="00B74EBA" w:rsidRDefault="00B74EBA" w:rsidP="00B74E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330" w:rsidRDefault="00930330" w:rsidP="009303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862841">
        <w:rPr>
          <w:rFonts w:ascii="Times New Roman" w:hAnsi="Times New Roman" w:cs="Times New Roman"/>
          <w:b/>
          <w:sz w:val="28"/>
          <w:szCs w:val="28"/>
        </w:rPr>
        <w:t>МЦ</w:t>
      </w:r>
      <w:r>
        <w:rPr>
          <w:rFonts w:ascii="Times New Roman" w:hAnsi="Times New Roman" w:cs="Times New Roman"/>
          <w:b/>
          <w:sz w:val="28"/>
          <w:szCs w:val="28"/>
        </w:rPr>
        <w:t>П «Профилактика социально-негативных явлений среди несовершеннолетних на 2013-2014 годы»</w:t>
      </w:r>
    </w:p>
    <w:p w:rsidR="00930330" w:rsidRDefault="00930330" w:rsidP="0093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330" w:rsidRDefault="00930330" w:rsidP="0093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Куратором программы является </w:t>
      </w:r>
      <w:r w:rsidR="00A6744E">
        <w:rPr>
          <w:rFonts w:ascii="Times New Roman" w:hAnsi="Times New Roman" w:cs="Times New Roman"/>
          <w:sz w:val="28"/>
          <w:szCs w:val="28"/>
        </w:rPr>
        <w:t xml:space="preserve">Комиссия по делам несовершеннолетних и защите их прав </w:t>
      </w:r>
      <w:r w:rsidR="00862841">
        <w:rPr>
          <w:rFonts w:ascii="Times New Roman" w:hAnsi="Times New Roman" w:cs="Times New Roman"/>
          <w:sz w:val="28"/>
          <w:szCs w:val="28"/>
        </w:rPr>
        <w:t>в МО «Тулунский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7FCF" w:rsidRDefault="00717FCF" w:rsidP="0093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исполнение мероприятий, предусмотренных программой,</w:t>
      </w:r>
      <w:r w:rsidR="00BF1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выделено 378,6 тыс. руб.</w:t>
      </w:r>
      <w:r w:rsidR="00BF1EBB">
        <w:rPr>
          <w:rFonts w:ascii="Times New Roman" w:hAnsi="Times New Roman" w:cs="Times New Roman"/>
          <w:sz w:val="28"/>
          <w:szCs w:val="28"/>
        </w:rPr>
        <w:t xml:space="preserve"> из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, в том числе на 2013 год – 173,4 тыс. руб., освоено – 173,4 тыс. руб. (100 %).</w:t>
      </w:r>
    </w:p>
    <w:p w:rsidR="003E74A1" w:rsidRDefault="003E74A1" w:rsidP="0093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социально-экономической эффективности реализации программы (показатели результативности) в программе не предусмотрены.</w:t>
      </w:r>
    </w:p>
    <w:p w:rsidR="005169F1" w:rsidRDefault="00717FCF" w:rsidP="0093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Вложен</w:t>
      </w:r>
      <w:r w:rsidR="00FA691D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средств местного бюджета в исполнение мероприятий</w:t>
      </w:r>
      <w:r w:rsidR="000F752D">
        <w:rPr>
          <w:rFonts w:ascii="Times New Roman" w:hAnsi="Times New Roman" w:cs="Times New Roman"/>
          <w:sz w:val="28"/>
          <w:szCs w:val="28"/>
        </w:rPr>
        <w:t>, предусмотренных программой</w:t>
      </w:r>
      <w:r w:rsidR="005169F1">
        <w:rPr>
          <w:rFonts w:ascii="Times New Roman" w:hAnsi="Times New Roman" w:cs="Times New Roman"/>
          <w:sz w:val="28"/>
          <w:szCs w:val="28"/>
        </w:rPr>
        <w:t>, позволил</w:t>
      </w:r>
      <w:r w:rsidR="00FA691D">
        <w:rPr>
          <w:rFonts w:ascii="Times New Roman" w:hAnsi="Times New Roman" w:cs="Times New Roman"/>
          <w:sz w:val="28"/>
          <w:szCs w:val="28"/>
        </w:rPr>
        <w:t>о</w:t>
      </w:r>
      <w:r w:rsidR="005169F1">
        <w:rPr>
          <w:rFonts w:ascii="Times New Roman" w:hAnsi="Times New Roman" w:cs="Times New Roman"/>
          <w:sz w:val="28"/>
          <w:szCs w:val="28"/>
        </w:rPr>
        <w:t>:</w:t>
      </w:r>
    </w:p>
    <w:p w:rsidR="005E5429" w:rsidRDefault="005169F1" w:rsidP="0093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привлечь средства областного бюджета </w:t>
      </w:r>
      <w:r w:rsidR="005E5429">
        <w:rPr>
          <w:rFonts w:ascii="Times New Roman" w:hAnsi="Times New Roman" w:cs="Times New Roman"/>
          <w:sz w:val="28"/>
          <w:szCs w:val="28"/>
        </w:rPr>
        <w:t>для оплаты труда подростков в рамках софинансирования в размере 228,5 тыс. руб.;</w:t>
      </w:r>
    </w:p>
    <w:p w:rsidR="005E5429" w:rsidRDefault="005E5429" w:rsidP="0093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взаимодействии с субъектами системы профилактики комплексно проводить профилактическую работу в семьях, оказать социальную, педагогическую, медицинскую помощь детям, планово провести работу по профилактике суицида подростков;</w:t>
      </w:r>
    </w:p>
    <w:p w:rsidR="005E5429" w:rsidRDefault="005E5429" w:rsidP="0093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увеличить охват занятых трудом детей, находящихся в тяжёлой жизненной ситуации, оказать им материальную поддержку;</w:t>
      </w:r>
    </w:p>
    <w:p w:rsidR="005E5429" w:rsidRDefault="005E5429" w:rsidP="0093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результат добиться поставленных задач: снизить преступность несов</w:t>
      </w:r>
      <w:r w:rsidR="00BF1EB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ршеннолетних в летний период с 10 преступлений в 2012 году до 8 в </w:t>
      </w:r>
      <w:r w:rsidR="00BF1EBB">
        <w:rPr>
          <w:rFonts w:ascii="Times New Roman" w:hAnsi="Times New Roman" w:cs="Times New Roman"/>
          <w:sz w:val="28"/>
          <w:szCs w:val="28"/>
        </w:rPr>
        <w:t>2013 году, а по итогам 12 месяцев 2013 года – с 18 преступлений в 2012 году до 12 в 2013 году.</w:t>
      </w:r>
    </w:p>
    <w:p w:rsidR="00BF1EBB" w:rsidRDefault="00545E7F" w:rsidP="0093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является эффективной, но в </w:t>
      </w:r>
      <w:r w:rsidR="00BF1EBB">
        <w:rPr>
          <w:rFonts w:ascii="Times New Roman" w:hAnsi="Times New Roman" w:cs="Times New Roman"/>
          <w:sz w:val="28"/>
          <w:szCs w:val="28"/>
        </w:rPr>
        <w:t>связи с возник</w:t>
      </w:r>
      <w:r w:rsidR="00111841">
        <w:rPr>
          <w:rFonts w:ascii="Times New Roman" w:hAnsi="Times New Roman" w:cs="Times New Roman"/>
          <w:sz w:val="28"/>
          <w:szCs w:val="28"/>
        </w:rPr>
        <w:t>шими</w:t>
      </w:r>
      <w:r w:rsidR="00BF1EBB">
        <w:rPr>
          <w:rFonts w:ascii="Times New Roman" w:hAnsi="Times New Roman" w:cs="Times New Roman"/>
          <w:sz w:val="28"/>
          <w:szCs w:val="28"/>
        </w:rPr>
        <w:t xml:space="preserve"> трудностями при реализации мероприятий программы, указанных в </w:t>
      </w:r>
      <w:r w:rsidR="00FA691D">
        <w:rPr>
          <w:rFonts w:ascii="Times New Roman" w:hAnsi="Times New Roman" w:cs="Times New Roman"/>
          <w:sz w:val="28"/>
          <w:szCs w:val="28"/>
        </w:rPr>
        <w:t>о</w:t>
      </w:r>
      <w:r w:rsidR="00BF1EBB">
        <w:rPr>
          <w:rFonts w:ascii="Times New Roman" w:hAnsi="Times New Roman" w:cs="Times New Roman"/>
          <w:sz w:val="28"/>
          <w:szCs w:val="28"/>
        </w:rPr>
        <w:t xml:space="preserve">тчёте </w:t>
      </w:r>
      <w:r w:rsidR="00111841">
        <w:rPr>
          <w:rFonts w:ascii="Times New Roman" w:hAnsi="Times New Roman" w:cs="Times New Roman"/>
          <w:sz w:val="28"/>
          <w:szCs w:val="28"/>
        </w:rPr>
        <w:t xml:space="preserve">заведующей отделом по делам несовершеннолетних администрации района </w:t>
      </w:r>
      <w:r w:rsidR="00BF1EBB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  <w:r w:rsidR="00111841">
        <w:rPr>
          <w:rFonts w:ascii="Times New Roman" w:hAnsi="Times New Roman" w:cs="Times New Roman"/>
          <w:sz w:val="28"/>
          <w:szCs w:val="28"/>
        </w:rPr>
        <w:t xml:space="preserve">и эффективности муниципальных программ, программа требует доработки. </w:t>
      </w:r>
    </w:p>
    <w:p w:rsidR="00930330" w:rsidRDefault="000F752D" w:rsidP="00FA69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330" w:rsidRDefault="00930330" w:rsidP="009303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ДЦП «Комплексная программа профилактики правонарушений на территории МО «Тулунский район» на 2011-2013 годы»</w:t>
      </w:r>
    </w:p>
    <w:p w:rsidR="00FA691D" w:rsidRDefault="00FA691D" w:rsidP="00FA6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91D" w:rsidRDefault="006457C9" w:rsidP="00FA6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Куратором программы является </w:t>
      </w:r>
      <w:r w:rsidR="008C05C6">
        <w:rPr>
          <w:rFonts w:ascii="Times New Roman" w:hAnsi="Times New Roman" w:cs="Times New Roman"/>
          <w:sz w:val="28"/>
          <w:szCs w:val="28"/>
        </w:rPr>
        <w:t>Районная межведомственная комиссия по профилактике правонарушений.</w:t>
      </w:r>
    </w:p>
    <w:p w:rsidR="008C05C6" w:rsidRDefault="008C05C6" w:rsidP="008C0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финансирования из средств местного бюджета на 2013 год – 70 тыс. руб., освоены в полном объёме.</w:t>
      </w:r>
    </w:p>
    <w:p w:rsidR="00D37683" w:rsidRDefault="008C05C6" w:rsidP="008C0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не предусмотрены показатели социально-экономической эффективности </w:t>
      </w:r>
      <w:r w:rsidR="00D37683"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="003E74A1">
        <w:rPr>
          <w:rFonts w:ascii="Times New Roman" w:hAnsi="Times New Roman" w:cs="Times New Roman"/>
          <w:sz w:val="28"/>
          <w:szCs w:val="28"/>
        </w:rPr>
        <w:t xml:space="preserve"> (индикативные показатели)</w:t>
      </w:r>
      <w:r w:rsidR="00D37683">
        <w:rPr>
          <w:rFonts w:ascii="Times New Roman" w:hAnsi="Times New Roman" w:cs="Times New Roman"/>
          <w:sz w:val="28"/>
          <w:szCs w:val="28"/>
        </w:rPr>
        <w:t>.</w:t>
      </w:r>
    </w:p>
    <w:p w:rsidR="006457C9" w:rsidRDefault="00D37683" w:rsidP="008C0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3E74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представленного заместител</w:t>
      </w:r>
      <w:r w:rsidR="003E74A1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>мэра Тулунского муниципального района</w:t>
      </w:r>
      <w:r w:rsidR="003E74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4A1">
        <w:rPr>
          <w:rFonts w:ascii="Times New Roman" w:hAnsi="Times New Roman" w:cs="Times New Roman"/>
          <w:sz w:val="28"/>
          <w:szCs w:val="28"/>
        </w:rPr>
        <w:t xml:space="preserve">отчёта </w:t>
      </w:r>
      <w:r>
        <w:rPr>
          <w:rFonts w:ascii="Times New Roman" w:hAnsi="Times New Roman" w:cs="Times New Roman"/>
          <w:sz w:val="28"/>
          <w:szCs w:val="28"/>
        </w:rPr>
        <w:t>о ходе реализации и эффективности программ, в рез</w:t>
      </w:r>
      <w:r w:rsidR="006457C9">
        <w:rPr>
          <w:rFonts w:ascii="Times New Roman" w:hAnsi="Times New Roman" w:cs="Times New Roman"/>
          <w:sz w:val="28"/>
          <w:szCs w:val="28"/>
        </w:rPr>
        <w:t>ультате реализации программных мероприятий в 2013 году уменьшилось количество правонарушений среди подростков (совершено 5 преступлений 5 подростками) по сравнению с 2012 годом (совершено 3 преступления 4 подростками)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7683" w:rsidRPr="00FA691D" w:rsidRDefault="00D37683" w:rsidP="008C0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требует доработки.</w:t>
      </w:r>
    </w:p>
    <w:p w:rsidR="00930330" w:rsidRDefault="00930330" w:rsidP="00072689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53F8" w:rsidRDefault="00C953F8" w:rsidP="00C953F8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53F8" w:rsidRDefault="00C953F8" w:rsidP="00C953F8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53F8" w:rsidRDefault="00C953F8" w:rsidP="00C953F8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экономике                              О.В. Молоцило</w:t>
      </w:r>
    </w:p>
    <w:sectPr w:rsidR="00C953F8" w:rsidSect="00C95412">
      <w:footerReference w:type="default" r:id="rId8"/>
      <w:pgSz w:w="11906" w:h="16838" w:code="9"/>
      <w:pgMar w:top="851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314" w:rsidRDefault="009C6314" w:rsidP="00C95412">
      <w:pPr>
        <w:spacing w:after="0" w:line="240" w:lineRule="auto"/>
      </w:pPr>
      <w:r>
        <w:separator/>
      </w:r>
    </w:p>
  </w:endnote>
  <w:endnote w:type="continuationSeparator" w:id="0">
    <w:p w:rsidR="009C6314" w:rsidRDefault="009C6314" w:rsidP="00C9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0782"/>
      <w:docPartObj>
        <w:docPartGallery w:val="Page Numbers (Bottom of Page)"/>
        <w:docPartUnique/>
      </w:docPartObj>
    </w:sdtPr>
    <w:sdtContent>
      <w:p w:rsidR="00C95412" w:rsidRDefault="00C95412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95412" w:rsidRDefault="00C9541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314" w:rsidRDefault="009C6314" w:rsidP="00C95412">
      <w:pPr>
        <w:spacing w:after="0" w:line="240" w:lineRule="auto"/>
      </w:pPr>
      <w:r>
        <w:separator/>
      </w:r>
    </w:p>
  </w:footnote>
  <w:footnote w:type="continuationSeparator" w:id="0">
    <w:p w:rsidR="009C6314" w:rsidRDefault="009C6314" w:rsidP="00C95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0F8C"/>
    <w:multiLevelType w:val="hybridMultilevel"/>
    <w:tmpl w:val="EA0A0362"/>
    <w:lvl w:ilvl="0" w:tplc="95CE687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0A3501"/>
    <w:multiLevelType w:val="hybridMultilevel"/>
    <w:tmpl w:val="BDEC8D86"/>
    <w:lvl w:ilvl="0" w:tplc="7FE63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196EAB"/>
    <w:multiLevelType w:val="hybridMultilevel"/>
    <w:tmpl w:val="81E6C92E"/>
    <w:lvl w:ilvl="0" w:tplc="24D447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3154B31"/>
    <w:multiLevelType w:val="hybridMultilevel"/>
    <w:tmpl w:val="554E2460"/>
    <w:lvl w:ilvl="0" w:tplc="C966C9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423"/>
    <w:rsid w:val="000064F5"/>
    <w:rsid w:val="00012965"/>
    <w:rsid w:val="00017097"/>
    <w:rsid w:val="00017862"/>
    <w:rsid w:val="00020523"/>
    <w:rsid w:val="00023988"/>
    <w:rsid w:val="00025A12"/>
    <w:rsid w:val="00027DAC"/>
    <w:rsid w:val="000303EB"/>
    <w:rsid w:val="00031167"/>
    <w:rsid w:val="00032C43"/>
    <w:rsid w:val="0003409C"/>
    <w:rsid w:val="00037A32"/>
    <w:rsid w:val="00037EF0"/>
    <w:rsid w:val="00040680"/>
    <w:rsid w:val="0004535F"/>
    <w:rsid w:val="000474AB"/>
    <w:rsid w:val="00051528"/>
    <w:rsid w:val="00053FD4"/>
    <w:rsid w:val="0005489A"/>
    <w:rsid w:val="00064B29"/>
    <w:rsid w:val="00064FB4"/>
    <w:rsid w:val="000658A9"/>
    <w:rsid w:val="000678FF"/>
    <w:rsid w:val="00071215"/>
    <w:rsid w:val="000717ED"/>
    <w:rsid w:val="00072689"/>
    <w:rsid w:val="0007656B"/>
    <w:rsid w:val="00076628"/>
    <w:rsid w:val="000809D2"/>
    <w:rsid w:val="00085ED9"/>
    <w:rsid w:val="000942F6"/>
    <w:rsid w:val="000A1282"/>
    <w:rsid w:val="000A69E3"/>
    <w:rsid w:val="000A6BB5"/>
    <w:rsid w:val="000A7461"/>
    <w:rsid w:val="000B0C34"/>
    <w:rsid w:val="000B3453"/>
    <w:rsid w:val="000B3922"/>
    <w:rsid w:val="000B4755"/>
    <w:rsid w:val="000B6BE2"/>
    <w:rsid w:val="000B70FC"/>
    <w:rsid w:val="000B73E1"/>
    <w:rsid w:val="000C418D"/>
    <w:rsid w:val="000C6C20"/>
    <w:rsid w:val="000C6ECC"/>
    <w:rsid w:val="000D06AB"/>
    <w:rsid w:val="000D080D"/>
    <w:rsid w:val="000D32AA"/>
    <w:rsid w:val="000D4C3A"/>
    <w:rsid w:val="000D7229"/>
    <w:rsid w:val="000D79CE"/>
    <w:rsid w:val="000F5B22"/>
    <w:rsid w:val="000F752D"/>
    <w:rsid w:val="001002B7"/>
    <w:rsid w:val="001016CC"/>
    <w:rsid w:val="001046A9"/>
    <w:rsid w:val="0011058A"/>
    <w:rsid w:val="00111739"/>
    <w:rsid w:val="00111841"/>
    <w:rsid w:val="0011393F"/>
    <w:rsid w:val="0012231F"/>
    <w:rsid w:val="001233BF"/>
    <w:rsid w:val="00123FD2"/>
    <w:rsid w:val="001301DD"/>
    <w:rsid w:val="00130668"/>
    <w:rsid w:val="001315C5"/>
    <w:rsid w:val="00133A81"/>
    <w:rsid w:val="0013461C"/>
    <w:rsid w:val="00136F88"/>
    <w:rsid w:val="00140ACB"/>
    <w:rsid w:val="00141EEC"/>
    <w:rsid w:val="00146907"/>
    <w:rsid w:val="00150286"/>
    <w:rsid w:val="0015228F"/>
    <w:rsid w:val="0016163A"/>
    <w:rsid w:val="00161F24"/>
    <w:rsid w:val="001704EE"/>
    <w:rsid w:val="00173A8E"/>
    <w:rsid w:val="00175248"/>
    <w:rsid w:val="001753E9"/>
    <w:rsid w:val="00175427"/>
    <w:rsid w:val="001769EC"/>
    <w:rsid w:val="00177612"/>
    <w:rsid w:val="00177D81"/>
    <w:rsid w:val="00186AD0"/>
    <w:rsid w:val="00190614"/>
    <w:rsid w:val="00195A28"/>
    <w:rsid w:val="001A280A"/>
    <w:rsid w:val="001A3B35"/>
    <w:rsid w:val="001A60D9"/>
    <w:rsid w:val="001A73B2"/>
    <w:rsid w:val="001A7C60"/>
    <w:rsid w:val="001B1E37"/>
    <w:rsid w:val="001B3859"/>
    <w:rsid w:val="001B3A05"/>
    <w:rsid w:val="001B3C2E"/>
    <w:rsid w:val="001B5EDB"/>
    <w:rsid w:val="001B7647"/>
    <w:rsid w:val="001C1655"/>
    <w:rsid w:val="001C4F02"/>
    <w:rsid w:val="001C5D68"/>
    <w:rsid w:val="001C741C"/>
    <w:rsid w:val="001C7C6F"/>
    <w:rsid w:val="001D0F79"/>
    <w:rsid w:val="001D39B5"/>
    <w:rsid w:val="001D7A9A"/>
    <w:rsid w:val="001E3FA7"/>
    <w:rsid w:val="001E7BC9"/>
    <w:rsid w:val="00200CD0"/>
    <w:rsid w:val="00206621"/>
    <w:rsid w:val="002070C9"/>
    <w:rsid w:val="0021505A"/>
    <w:rsid w:val="002154A8"/>
    <w:rsid w:val="00215B1F"/>
    <w:rsid w:val="0022026F"/>
    <w:rsid w:val="00221FFD"/>
    <w:rsid w:val="002223D2"/>
    <w:rsid w:val="002242CB"/>
    <w:rsid w:val="0022640C"/>
    <w:rsid w:val="002270DC"/>
    <w:rsid w:val="0023465E"/>
    <w:rsid w:val="002441B9"/>
    <w:rsid w:val="00244904"/>
    <w:rsid w:val="00244A1F"/>
    <w:rsid w:val="00246900"/>
    <w:rsid w:val="00250A09"/>
    <w:rsid w:val="00251A62"/>
    <w:rsid w:val="00254F80"/>
    <w:rsid w:val="00255912"/>
    <w:rsid w:val="00261424"/>
    <w:rsid w:val="002622AE"/>
    <w:rsid w:val="00264797"/>
    <w:rsid w:val="002676C3"/>
    <w:rsid w:val="00267D7B"/>
    <w:rsid w:val="00280C8A"/>
    <w:rsid w:val="00283358"/>
    <w:rsid w:val="0028491C"/>
    <w:rsid w:val="002910DC"/>
    <w:rsid w:val="00294497"/>
    <w:rsid w:val="0029455C"/>
    <w:rsid w:val="002A18D2"/>
    <w:rsid w:val="002A30AA"/>
    <w:rsid w:val="002A3242"/>
    <w:rsid w:val="002A3D41"/>
    <w:rsid w:val="002A46DD"/>
    <w:rsid w:val="002A585F"/>
    <w:rsid w:val="002A608F"/>
    <w:rsid w:val="002A76E8"/>
    <w:rsid w:val="002B0423"/>
    <w:rsid w:val="002B64D5"/>
    <w:rsid w:val="002C23F0"/>
    <w:rsid w:val="002C499C"/>
    <w:rsid w:val="002C527F"/>
    <w:rsid w:val="002C53EE"/>
    <w:rsid w:val="002D040C"/>
    <w:rsid w:val="002D1843"/>
    <w:rsid w:val="002D5834"/>
    <w:rsid w:val="002D726D"/>
    <w:rsid w:val="002E1590"/>
    <w:rsid w:val="002E710E"/>
    <w:rsid w:val="002F0190"/>
    <w:rsid w:val="002F0A10"/>
    <w:rsid w:val="0030493F"/>
    <w:rsid w:val="00311A3F"/>
    <w:rsid w:val="00314988"/>
    <w:rsid w:val="00314BFC"/>
    <w:rsid w:val="00316831"/>
    <w:rsid w:val="00322971"/>
    <w:rsid w:val="003307A3"/>
    <w:rsid w:val="0033187D"/>
    <w:rsid w:val="00334A49"/>
    <w:rsid w:val="00335841"/>
    <w:rsid w:val="003361DC"/>
    <w:rsid w:val="003379EF"/>
    <w:rsid w:val="00341A3D"/>
    <w:rsid w:val="00343DCF"/>
    <w:rsid w:val="00347D56"/>
    <w:rsid w:val="003508B4"/>
    <w:rsid w:val="00352654"/>
    <w:rsid w:val="00356EA4"/>
    <w:rsid w:val="003601BF"/>
    <w:rsid w:val="00362A9A"/>
    <w:rsid w:val="00366A97"/>
    <w:rsid w:val="00370844"/>
    <w:rsid w:val="003738F3"/>
    <w:rsid w:val="00375B52"/>
    <w:rsid w:val="00377F4A"/>
    <w:rsid w:val="00383A8B"/>
    <w:rsid w:val="00384D40"/>
    <w:rsid w:val="003859AA"/>
    <w:rsid w:val="003869FB"/>
    <w:rsid w:val="003937B2"/>
    <w:rsid w:val="00394EEA"/>
    <w:rsid w:val="003A1F69"/>
    <w:rsid w:val="003A3283"/>
    <w:rsid w:val="003A3A9B"/>
    <w:rsid w:val="003A4957"/>
    <w:rsid w:val="003A51D7"/>
    <w:rsid w:val="003A5AC1"/>
    <w:rsid w:val="003A6008"/>
    <w:rsid w:val="003B004F"/>
    <w:rsid w:val="003B012C"/>
    <w:rsid w:val="003B26D7"/>
    <w:rsid w:val="003B4EEE"/>
    <w:rsid w:val="003B59B8"/>
    <w:rsid w:val="003C1E9F"/>
    <w:rsid w:val="003C2526"/>
    <w:rsid w:val="003C2788"/>
    <w:rsid w:val="003C3943"/>
    <w:rsid w:val="003C517E"/>
    <w:rsid w:val="003C6312"/>
    <w:rsid w:val="003C6D20"/>
    <w:rsid w:val="003C7436"/>
    <w:rsid w:val="003D3E92"/>
    <w:rsid w:val="003D462E"/>
    <w:rsid w:val="003D735C"/>
    <w:rsid w:val="003E09AD"/>
    <w:rsid w:val="003E218F"/>
    <w:rsid w:val="003E74A1"/>
    <w:rsid w:val="003E7722"/>
    <w:rsid w:val="003F11B3"/>
    <w:rsid w:val="003F5191"/>
    <w:rsid w:val="003F5C6F"/>
    <w:rsid w:val="00405C4C"/>
    <w:rsid w:val="00406B08"/>
    <w:rsid w:val="00413D51"/>
    <w:rsid w:val="004243DB"/>
    <w:rsid w:val="00432D04"/>
    <w:rsid w:val="0043358A"/>
    <w:rsid w:val="00434251"/>
    <w:rsid w:val="00437444"/>
    <w:rsid w:val="004408F0"/>
    <w:rsid w:val="004432DA"/>
    <w:rsid w:val="004432DD"/>
    <w:rsid w:val="004467B6"/>
    <w:rsid w:val="00446B80"/>
    <w:rsid w:val="00450938"/>
    <w:rsid w:val="00454A7B"/>
    <w:rsid w:val="00454B91"/>
    <w:rsid w:val="00455D83"/>
    <w:rsid w:val="00455DE8"/>
    <w:rsid w:val="00456A51"/>
    <w:rsid w:val="00460158"/>
    <w:rsid w:val="00473BC4"/>
    <w:rsid w:val="00475909"/>
    <w:rsid w:val="00476869"/>
    <w:rsid w:val="004823E1"/>
    <w:rsid w:val="004848C3"/>
    <w:rsid w:val="00485ECF"/>
    <w:rsid w:val="004909E3"/>
    <w:rsid w:val="00493AFA"/>
    <w:rsid w:val="00495801"/>
    <w:rsid w:val="00495F83"/>
    <w:rsid w:val="004973AC"/>
    <w:rsid w:val="00497AC1"/>
    <w:rsid w:val="00497BC8"/>
    <w:rsid w:val="004A149F"/>
    <w:rsid w:val="004A3682"/>
    <w:rsid w:val="004A6F1E"/>
    <w:rsid w:val="004A7DC3"/>
    <w:rsid w:val="004B1AC6"/>
    <w:rsid w:val="004C14B8"/>
    <w:rsid w:val="004C53BA"/>
    <w:rsid w:val="004D0B7B"/>
    <w:rsid w:val="004D0F82"/>
    <w:rsid w:val="004D47BE"/>
    <w:rsid w:val="004D48B8"/>
    <w:rsid w:val="004D7E95"/>
    <w:rsid w:val="004E11BB"/>
    <w:rsid w:val="004E45DD"/>
    <w:rsid w:val="004F0459"/>
    <w:rsid w:val="004F04DE"/>
    <w:rsid w:val="004F2208"/>
    <w:rsid w:val="004F39AF"/>
    <w:rsid w:val="004F3B26"/>
    <w:rsid w:val="004F50A1"/>
    <w:rsid w:val="004F6F83"/>
    <w:rsid w:val="0050106B"/>
    <w:rsid w:val="0050175D"/>
    <w:rsid w:val="005030D1"/>
    <w:rsid w:val="00503B4C"/>
    <w:rsid w:val="00506A12"/>
    <w:rsid w:val="00506B8C"/>
    <w:rsid w:val="00506FB6"/>
    <w:rsid w:val="00507EB1"/>
    <w:rsid w:val="00511CA4"/>
    <w:rsid w:val="00514407"/>
    <w:rsid w:val="00515087"/>
    <w:rsid w:val="005169F1"/>
    <w:rsid w:val="00520990"/>
    <w:rsid w:val="00522099"/>
    <w:rsid w:val="00523F54"/>
    <w:rsid w:val="0052432F"/>
    <w:rsid w:val="00524843"/>
    <w:rsid w:val="00525DB4"/>
    <w:rsid w:val="00527411"/>
    <w:rsid w:val="00530BF8"/>
    <w:rsid w:val="005310E5"/>
    <w:rsid w:val="0053487A"/>
    <w:rsid w:val="00543CA8"/>
    <w:rsid w:val="0054454A"/>
    <w:rsid w:val="0054569E"/>
    <w:rsid w:val="00545C15"/>
    <w:rsid w:val="00545E7F"/>
    <w:rsid w:val="005570D1"/>
    <w:rsid w:val="005615F5"/>
    <w:rsid w:val="005616F6"/>
    <w:rsid w:val="00562248"/>
    <w:rsid w:val="00564472"/>
    <w:rsid w:val="00564A39"/>
    <w:rsid w:val="00564B10"/>
    <w:rsid w:val="00564B84"/>
    <w:rsid w:val="005659D1"/>
    <w:rsid w:val="0056729E"/>
    <w:rsid w:val="00573463"/>
    <w:rsid w:val="00573FC5"/>
    <w:rsid w:val="0058098E"/>
    <w:rsid w:val="00582503"/>
    <w:rsid w:val="005842F0"/>
    <w:rsid w:val="005845BB"/>
    <w:rsid w:val="00586D05"/>
    <w:rsid w:val="00592CE5"/>
    <w:rsid w:val="005A1E69"/>
    <w:rsid w:val="005A326E"/>
    <w:rsid w:val="005A68C8"/>
    <w:rsid w:val="005B13CA"/>
    <w:rsid w:val="005B186F"/>
    <w:rsid w:val="005B3FFB"/>
    <w:rsid w:val="005B4CA8"/>
    <w:rsid w:val="005B611E"/>
    <w:rsid w:val="005B7A4D"/>
    <w:rsid w:val="005B7AB5"/>
    <w:rsid w:val="005C12F2"/>
    <w:rsid w:val="005C204E"/>
    <w:rsid w:val="005C28DA"/>
    <w:rsid w:val="005C2E54"/>
    <w:rsid w:val="005C3C7E"/>
    <w:rsid w:val="005C3CCA"/>
    <w:rsid w:val="005C6410"/>
    <w:rsid w:val="005C67A8"/>
    <w:rsid w:val="005C713D"/>
    <w:rsid w:val="005D0E06"/>
    <w:rsid w:val="005D1BF2"/>
    <w:rsid w:val="005D2A1C"/>
    <w:rsid w:val="005D2A52"/>
    <w:rsid w:val="005D51FC"/>
    <w:rsid w:val="005D5DF4"/>
    <w:rsid w:val="005D7E79"/>
    <w:rsid w:val="005E0532"/>
    <w:rsid w:val="005E1B1E"/>
    <w:rsid w:val="005E29A7"/>
    <w:rsid w:val="005E4AA7"/>
    <w:rsid w:val="005E5429"/>
    <w:rsid w:val="005E6780"/>
    <w:rsid w:val="005F6018"/>
    <w:rsid w:val="00600F43"/>
    <w:rsid w:val="00601DF1"/>
    <w:rsid w:val="00602BD9"/>
    <w:rsid w:val="006127C3"/>
    <w:rsid w:val="00614983"/>
    <w:rsid w:val="00617982"/>
    <w:rsid w:val="00620ADD"/>
    <w:rsid w:val="00620F8A"/>
    <w:rsid w:val="00621544"/>
    <w:rsid w:val="006249FD"/>
    <w:rsid w:val="00626845"/>
    <w:rsid w:val="00634A3D"/>
    <w:rsid w:val="006457C9"/>
    <w:rsid w:val="00645922"/>
    <w:rsid w:val="006479F9"/>
    <w:rsid w:val="006552E6"/>
    <w:rsid w:val="00661D26"/>
    <w:rsid w:val="006632F2"/>
    <w:rsid w:val="00666953"/>
    <w:rsid w:val="00666BDF"/>
    <w:rsid w:val="0067093E"/>
    <w:rsid w:val="00671CA6"/>
    <w:rsid w:val="0067271A"/>
    <w:rsid w:val="006730BD"/>
    <w:rsid w:val="00682498"/>
    <w:rsid w:val="00686475"/>
    <w:rsid w:val="00687498"/>
    <w:rsid w:val="0069035D"/>
    <w:rsid w:val="00691303"/>
    <w:rsid w:val="0069136D"/>
    <w:rsid w:val="0069409B"/>
    <w:rsid w:val="006A0409"/>
    <w:rsid w:val="006A09ED"/>
    <w:rsid w:val="006A1410"/>
    <w:rsid w:val="006A1775"/>
    <w:rsid w:val="006A3239"/>
    <w:rsid w:val="006A79DF"/>
    <w:rsid w:val="006B0970"/>
    <w:rsid w:val="006B1184"/>
    <w:rsid w:val="006B2E0E"/>
    <w:rsid w:val="006B4247"/>
    <w:rsid w:val="006B4C7C"/>
    <w:rsid w:val="006B64C7"/>
    <w:rsid w:val="006C3D08"/>
    <w:rsid w:val="006C474A"/>
    <w:rsid w:val="006D3D3D"/>
    <w:rsid w:val="006D497E"/>
    <w:rsid w:val="006D71F8"/>
    <w:rsid w:val="006E15AD"/>
    <w:rsid w:val="006F7DDC"/>
    <w:rsid w:val="007043E4"/>
    <w:rsid w:val="00704F68"/>
    <w:rsid w:val="00705C42"/>
    <w:rsid w:val="00705DBE"/>
    <w:rsid w:val="00707CB0"/>
    <w:rsid w:val="0071181E"/>
    <w:rsid w:val="007144CA"/>
    <w:rsid w:val="00716F35"/>
    <w:rsid w:val="00717FCF"/>
    <w:rsid w:val="00723E08"/>
    <w:rsid w:val="00725E26"/>
    <w:rsid w:val="00727D4A"/>
    <w:rsid w:val="00733B5F"/>
    <w:rsid w:val="00735729"/>
    <w:rsid w:val="007369F0"/>
    <w:rsid w:val="0074234F"/>
    <w:rsid w:val="00742683"/>
    <w:rsid w:val="0075206C"/>
    <w:rsid w:val="007524A0"/>
    <w:rsid w:val="00752D90"/>
    <w:rsid w:val="0075300E"/>
    <w:rsid w:val="00763449"/>
    <w:rsid w:val="007640F0"/>
    <w:rsid w:val="00770B07"/>
    <w:rsid w:val="00775733"/>
    <w:rsid w:val="00775C98"/>
    <w:rsid w:val="00777E4A"/>
    <w:rsid w:val="00782625"/>
    <w:rsid w:val="00786913"/>
    <w:rsid w:val="0078737E"/>
    <w:rsid w:val="0078750F"/>
    <w:rsid w:val="007906C7"/>
    <w:rsid w:val="007944FE"/>
    <w:rsid w:val="00795302"/>
    <w:rsid w:val="007977C0"/>
    <w:rsid w:val="007A385B"/>
    <w:rsid w:val="007A6304"/>
    <w:rsid w:val="007B1ABE"/>
    <w:rsid w:val="007B450E"/>
    <w:rsid w:val="007B60C6"/>
    <w:rsid w:val="007B6C9D"/>
    <w:rsid w:val="007B74CC"/>
    <w:rsid w:val="007B7DE1"/>
    <w:rsid w:val="007C3F08"/>
    <w:rsid w:val="007C519A"/>
    <w:rsid w:val="007C6AA0"/>
    <w:rsid w:val="007E0996"/>
    <w:rsid w:val="007E2A97"/>
    <w:rsid w:val="007E2E28"/>
    <w:rsid w:val="007E4725"/>
    <w:rsid w:val="007E47E5"/>
    <w:rsid w:val="007E7FE5"/>
    <w:rsid w:val="007F1E31"/>
    <w:rsid w:val="007F2B42"/>
    <w:rsid w:val="007F2E5E"/>
    <w:rsid w:val="007F43C3"/>
    <w:rsid w:val="007F6354"/>
    <w:rsid w:val="008015D2"/>
    <w:rsid w:val="00801658"/>
    <w:rsid w:val="00801F0B"/>
    <w:rsid w:val="00805C8D"/>
    <w:rsid w:val="00806C67"/>
    <w:rsid w:val="008139C8"/>
    <w:rsid w:val="00815555"/>
    <w:rsid w:val="00820568"/>
    <w:rsid w:val="0082275D"/>
    <w:rsid w:val="00825398"/>
    <w:rsid w:val="00826828"/>
    <w:rsid w:val="008304BE"/>
    <w:rsid w:val="00831F0A"/>
    <w:rsid w:val="00832783"/>
    <w:rsid w:val="0083428C"/>
    <w:rsid w:val="00844017"/>
    <w:rsid w:val="008460AB"/>
    <w:rsid w:val="0085324A"/>
    <w:rsid w:val="00855080"/>
    <w:rsid w:val="00862841"/>
    <w:rsid w:val="00862A36"/>
    <w:rsid w:val="00862FA6"/>
    <w:rsid w:val="00863189"/>
    <w:rsid w:val="008640CC"/>
    <w:rsid w:val="00865188"/>
    <w:rsid w:val="008722BD"/>
    <w:rsid w:val="008768B8"/>
    <w:rsid w:val="00876A95"/>
    <w:rsid w:val="0087720E"/>
    <w:rsid w:val="008778FC"/>
    <w:rsid w:val="00882335"/>
    <w:rsid w:val="008929AF"/>
    <w:rsid w:val="00892EB6"/>
    <w:rsid w:val="008A5DE9"/>
    <w:rsid w:val="008A6943"/>
    <w:rsid w:val="008A7862"/>
    <w:rsid w:val="008B0D44"/>
    <w:rsid w:val="008B3110"/>
    <w:rsid w:val="008B51A5"/>
    <w:rsid w:val="008B5693"/>
    <w:rsid w:val="008B71B6"/>
    <w:rsid w:val="008B72A2"/>
    <w:rsid w:val="008C05C6"/>
    <w:rsid w:val="008C119F"/>
    <w:rsid w:val="008C1E03"/>
    <w:rsid w:val="008D38B5"/>
    <w:rsid w:val="008D5487"/>
    <w:rsid w:val="008D7DDC"/>
    <w:rsid w:val="008E3321"/>
    <w:rsid w:val="008E5CEE"/>
    <w:rsid w:val="008E6430"/>
    <w:rsid w:val="008E68D7"/>
    <w:rsid w:val="008F22E8"/>
    <w:rsid w:val="00902DE9"/>
    <w:rsid w:val="0090495C"/>
    <w:rsid w:val="0091583E"/>
    <w:rsid w:val="009271FE"/>
    <w:rsid w:val="00930102"/>
    <w:rsid w:val="00930330"/>
    <w:rsid w:val="00932825"/>
    <w:rsid w:val="00933484"/>
    <w:rsid w:val="00933A29"/>
    <w:rsid w:val="00934D74"/>
    <w:rsid w:val="00937D02"/>
    <w:rsid w:val="00943D8F"/>
    <w:rsid w:val="0095523D"/>
    <w:rsid w:val="00962283"/>
    <w:rsid w:val="00966880"/>
    <w:rsid w:val="009674A3"/>
    <w:rsid w:val="009679BF"/>
    <w:rsid w:val="0097057A"/>
    <w:rsid w:val="009717D5"/>
    <w:rsid w:val="009736DF"/>
    <w:rsid w:val="009765A1"/>
    <w:rsid w:val="00977072"/>
    <w:rsid w:val="00977ADF"/>
    <w:rsid w:val="00977CD9"/>
    <w:rsid w:val="009805DD"/>
    <w:rsid w:val="009821B2"/>
    <w:rsid w:val="00985589"/>
    <w:rsid w:val="0098768F"/>
    <w:rsid w:val="009877A9"/>
    <w:rsid w:val="00991169"/>
    <w:rsid w:val="00994DDD"/>
    <w:rsid w:val="00996BB1"/>
    <w:rsid w:val="009A21A2"/>
    <w:rsid w:val="009A3382"/>
    <w:rsid w:val="009A350A"/>
    <w:rsid w:val="009B051B"/>
    <w:rsid w:val="009B4607"/>
    <w:rsid w:val="009C1D2A"/>
    <w:rsid w:val="009C6314"/>
    <w:rsid w:val="009D0415"/>
    <w:rsid w:val="009D35BA"/>
    <w:rsid w:val="009D505A"/>
    <w:rsid w:val="009D6A6E"/>
    <w:rsid w:val="009D7549"/>
    <w:rsid w:val="009D7643"/>
    <w:rsid w:val="009E3448"/>
    <w:rsid w:val="009F53F2"/>
    <w:rsid w:val="009F5B8D"/>
    <w:rsid w:val="009F654F"/>
    <w:rsid w:val="009F7B91"/>
    <w:rsid w:val="00A07263"/>
    <w:rsid w:val="00A07D37"/>
    <w:rsid w:val="00A12AB1"/>
    <w:rsid w:val="00A1306F"/>
    <w:rsid w:val="00A1394A"/>
    <w:rsid w:val="00A1643B"/>
    <w:rsid w:val="00A25300"/>
    <w:rsid w:val="00A27A6B"/>
    <w:rsid w:val="00A35901"/>
    <w:rsid w:val="00A3673F"/>
    <w:rsid w:val="00A455F7"/>
    <w:rsid w:val="00A53BEF"/>
    <w:rsid w:val="00A603CE"/>
    <w:rsid w:val="00A648BC"/>
    <w:rsid w:val="00A66F7A"/>
    <w:rsid w:val="00A6744E"/>
    <w:rsid w:val="00A726DB"/>
    <w:rsid w:val="00A745CE"/>
    <w:rsid w:val="00A75EDE"/>
    <w:rsid w:val="00A76C1F"/>
    <w:rsid w:val="00A8193F"/>
    <w:rsid w:val="00A91A8D"/>
    <w:rsid w:val="00AA11D4"/>
    <w:rsid w:val="00AA5E59"/>
    <w:rsid w:val="00AA65FA"/>
    <w:rsid w:val="00AB0715"/>
    <w:rsid w:val="00AB0D02"/>
    <w:rsid w:val="00AB1551"/>
    <w:rsid w:val="00AB5C8C"/>
    <w:rsid w:val="00AB6A23"/>
    <w:rsid w:val="00AC3F4A"/>
    <w:rsid w:val="00AC4EDD"/>
    <w:rsid w:val="00AD5835"/>
    <w:rsid w:val="00AE0235"/>
    <w:rsid w:val="00AE2E32"/>
    <w:rsid w:val="00AE4527"/>
    <w:rsid w:val="00AE7488"/>
    <w:rsid w:val="00AF02A2"/>
    <w:rsid w:val="00AF19DE"/>
    <w:rsid w:val="00AF1A64"/>
    <w:rsid w:val="00B04976"/>
    <w:rsid w:val="00B075FD"/>
    <w:rsid w:val="00B166A1"/>
    <w:rsid w:val="00B16B5D"/>
    <w:rsid w:val="00B17EAF"/>
    <w:rsid w:val="00B205AA"/>
    <w:rsid w:val="00B217D0"/>
    <w:rsid w:val="00B4112E"/>
    <w:rsid w:val="00B41A17"/>
    <w:rsid w:val="00B458E6"/>
    <w:rsid w:val="00B47C46"/>
    <w:rsid w:val="00B513CB"/>
    <w:rsid w:val="00B53689"/>
    <w:rsid w:val="00B549F6"/>
    <w:rsid w:val="00B54CF5"/>
    <w:rsid w:val="00B566CE"/>
    <w:rsid w:val="00B61B93"/>
    <w:rsid w:val="00B63492"/>
    <w:rsid w:val="00B72A0C"/>
    <w:rsid w:val="00B74EBA"/>
    <w:rsid w:val="00B752BB"/>
    <w:rsid w:val="00B777DD"/>
    <w:rsid w:val="00B81BEB"/>
    <w:rsid w:val="00B829F1"/>
    <w:rsid w:val="00B83D06"/>
    <w:rsid w:val="00B83E5E"/>
    <w:rsid w:val="00B84CCF"/>
    <w:rsid w:val="00B924D0"/>
    <w:rsid w:val="00B92940"/>
    <w:rsid w:val="00B944A9"/>
    <w:rsid w:val="00B9585F"/>
    <w:rsid w:val="00B95E79"/>
    <w:rsid w:val="00B97192"/>
    <w:rsid w:val="00BA193D"/>
    <w:rsid w:val="00BA354D"/>
    <w:rsid w:val="00BA3CC4"/>
    <w:rsid w:val="00BA4489"/>
    <w:rsid w:val="00BA71CD"/>
    <w:rsid w:val="00BB1AF9"/>
    <w:rsid w:val="00BB3C79"/>
    <w:rsid w:val="00BB584B"/>
    <w:rsid w:val="00BB5CBF"/>
    <w:rsid w:val="00BC3F5D"/>
    <w:rsid w:val="00BC4EFE"/>
    <w:rsid w:val="00BC5573"/>
    <w:rsid w:val="00BC65F5"/>
    <w:rsid w:val="00BD01A0"/>
    <w:rsid w:val="00BD1395"/>
    <w:rsid w:val="00BD2BC9"/>
    <w:rsid w:val="00BD3678"/>
    <w:rsid w:val="00BD4B80"/>
    <w:rsid w:val="00BD62B4"/>
    <w:rsid w:val="00BD64AB"/>
    <w:rsid w:val="00BE17D2"/>
    <w:rsid w:val="00BE1BF6"/>
    <w:rsid w:val="00BE3AD9"/>
    <w:rsid w:val="00BE3C92"/>
    <w:rsid w:val="00BF00EC"/>
    <w:rsid w:val="00BF1828"/>
    <w:rsid w:val="00BF1EBB"/>
    <w:rsid w:val="00BF2852"/>
    <w:rsid w:val="00BF4C5E"/>
    <w:rsid w:val="00BF58EC"/>
    <w:rsid w:val="00C02CAB"/>
    <w:rsid w:val="00C10A13"/>
    <w:rsid w:val="00C129C2"/>
    <w:rsid w:val="00C146DF"/>
    <w:rsid w:val="00C20734"/>
    <w:rsid w:val="00C211A1"/>
    <w:rsid w:val="00C217E2"/>
    <w:rsid w:val="00C244AF"/>
    <w:rsid w:val="00C3575F"/>
    <w:rsid w:val="00C36AEC"/>
    <w:rsid w:val="00C37E14"/>
    <w:rsid w:val="00C41FDE"/>
    <w:rsid w:val="00C42315"/>
    <w:rsid w:val="00C439AD"/>
    <w:rsid w:val="00C52791"/>
    <w:rsid w:val="00C611DB"/>
    <w:rsid w:val="00C71583"/>
    <w:rsid w:val="00C76BE9"/>
    <w:rsid w:val="00C77CD1"/>
    <w:rsid w:val="00C85CC6"/>
    <w:rsid w:val="00C91C38"/>
    <w:rsid w:val="00C93117"/>
    <w:rsid w:val="00C93431"/>
    <w:rsid w:val="00C9506D"/>
    <w:rsid w:val="00C953F8"/>
    <w:rsid w:val="00C95412"/>
    <w:rsid w:val="00C95BD3"/>
    <w:rsid w:val="00C96830"/>
    <w:rsid w:val="00C971AB"/>
    <w:rsid w:val="00CA3154"/>
    <w:rsid w:val="00CA486A"/>
    <w:rsid w:val="00CB09A6"/>
    <w:rsid w:val="00CB38DA"/>
    <w:rsid w:val="00CC0BE3"/>
    <w:rsid w:val="00CC3DD2"/>
    <w:rsid w:val="00CC4B65"/>
    <w:rsid w:val="00CC5F13"/>
    <w:rsid w:val="00CD053F"/>
    <w:rsid w:val="00CD2EC9"/>
    <w:rsid w:val="00CD2FCE"/>
    <w:rsid w:val="00CD4E74"/>
    <w:rsid w:val="00CE786B"/>
    <w:rsid w:val="00CF1AFE"/>
    <w:rsid w:val="00CF4C07"/>
    <w:rsid w:val="00D01EF6"/>
    <w:rsid w:val="00D03CA3"/>
    <w:rsid w:val="00D04DE5"/>
    <w:rsid w:val="00D06E90"/>
    <w:rsid w:val="00D11D9D"/>
    <w:rsid w:val="00D11D9F"/>
    <w:rsid w:val="00D146F3"/>
    <w:rsid w:val="00D17773"/>
    <w:rsid w:val="00D2090A"/>
    <w:rsid w:val="00D231AF"/>
    <w:rsid w:val="00D3028E"/>
    <w:rsid w:val="00D30C78"/>
    <w:rsid w:val="00D317A4"/>
    <w:rsid w:val="00D367E8"/>
    <w:rsid w:val="00D374FA"/>
    <w:rsid w:val="00D37683"/>
    <w:rsid w:val="00D42521"/>
    <w:rsid w:val="00D439B9"/>
    <w:rsid w:val="00D43EC6"/>
    <w:rsid w:val="00D47D12"/>
    <w:rsid w:val="00D51EC6"/>
    <w:rsid w:val="00D52CF8"/>
    <w:rsid w:val="00D53979"/>
    <w:rsid w:val="00D55472"/>
    <w:rsid w:val="00D558B7"/>
    <w:rsid w:val="00D62EA1"/>
    <w:rsid w:val="00D65547"/>
    <w:rsid w:val="00D66E7F"/>
    <w:rsid w:val="00D670F9"/>
    <w:rsid w:val="00D706B4"/>
    <w:rsid w:val="00D74729"/>
    <w:rsid w:val="00D76DC4"/>
    <w:rsid w:val="00D80B4C"/>
    <w:rsid w:val="00D8670F"/>
    <w:rsid w:val="00D906C8"/>
    <w:rsid w:val="00D92455"/>
    <w:rsid w:val="00D97213"/>
    <w:rsid w:val="00DA4392"/>
    <w:rsid w:val="00DB7518"/>
    <w:rsid w:val="00DB7F06"/>
    <w:rsid w:val="00DC5B9B"/>
    <w:rsid w:val="00DD2A07"/>
    <w:rsid w:val="00DD2D7B"/>
    <w:rsid w:val="00DD3216"/>
    <w:rsid w:val="00DE4234"/>
    <w:rsid w:val="00DF15F0"/>
    <w:rsid w:val="00DF2277"/>
    <w:rsid w:val="00DF3021"/>
    <w:rsid w:val="00DF6C0B"/>
    <w:rsid w:val="00E02A01"/>
    <w:rsid w:val="00E06AB7"/>
    <w:rsid w:val="00E10FE8"/>
    <w:rsid w:val="00E11E8E"/>
    <w:rsid w:val="00E11FEC"/>
    <w:rsid w:val="00E125E2"/>
    <w:rsid w:val="00E2006C"/>
    <w:rsid w:val="00E25DCB"/>
    <w:rsid w:val="00E3018C"/>
    <w:rsid w:val="00E311E1"/>
    <w:rsid w:val="00E33908"/>
    <w:rsid w:val="00E421F5"/>
    <w:rsid w:val="00E429D3"/>
    <w:rsid w:val="00E450E2"/>
    <w:rsid w:val="00E47D12"/>
    <w:rsid w:val="00E51A1E"/>
    <w:rsid w:val="00E51C07"/>
    <w:rsid w:val="00E54581"/>
    <w:rsid w:val="00E5502F"/>
    <w:rsid w:val="00E6037A"/>
    <w:rsid w:val="00E60790"/>
    <w:rsid w:val="00E61A7F"/>
    <w:rsid w:val="00E638A3"/>
    <w:rsid w:val="00E63A58"/>
    <w:rsid w:val="00E63D03"/>
    <w:rsid w:val="00E64E31"/>
    <w:rsid w:val="00E703E7"/>
    <w:rsid w:val="00E743C8"/>
    <w:rsid w:val="00E76741"/>
    <w:rsid w:val="00E807CD"/>
    <w:rsid w:val="00E83129"/>
    <w:rsid w:val="00E85088"/>
    <w:rsid w:val="00E85415"/>
    <w:rsid w:val="00E85D0E"/>
    <w:rsid w:val="00E90A47"/>
    <w:rsid w:val="00E91532"/>
    <w:rsid w:val="00E946F9"/>
    <w:rsid w:val="00E94C59"/>
    <w:rsid w:val="00E94CDA"/>
    <w:rsid w:val="00EA0DFC"/>
    <w:rsid w:val="00EA79A8"/>
    <w:rsid w:val="00EB0F18"/>
    <w:rsid w:val="00EB4DD0"/>
    <w:rsid w:val="00EB746F"/>
    <w:rsid w:val="00EC7DC6"/>
    <w:rsid w:val="00EE10CD"/>
    <w:rsid w:val="00EE2E11"/>
    <w:rsid w:val="00EE47B0"/>
    <w:rsid w:val="00EE5390"/>
    <w:rsid w:val="00EE57D6"/>
    <w:rsid w:val="00EF658D"/>
    <w:rsid w:val="00EF7439"/>
    <w:rsid w:val="00EF7721"/>
    <w:rsid w:val="00F05024"/>
    <w:rsid w:val="00F068A4"/>
    <w:rsid w:val="00F12530"/>
    <w:rsid w:val="00F214EE"/>
    <w:rsid w:val="00F21C29"/>
    <w:rsid w:val="00F24973"/>
    <w:rsid w:val="00F344F0"/>
    <w:rsid w:val="00F42EB5"/>
    <w:rsid w:val="00F43F94"/>
    <w:rsid w:val="00F461BA"/>
    <w:rsid w:val="00F46DDA"/>
    <w:rsid w:val="00F53194"/>
    <w:rsid w:val="00F60452"/>
    <w:rsid w:val="00F60A95"/>
    <w:rsid w:val="00F67AF6"/>
    <w:rsid w:val="00F7174E"/>
    <w:rsid w:val="00F71A9E"/>
    <w:rsid w:val="00F81CC3"/>
    <w:rsid w:val="00F81E7F"/>
    <w:rsid w:val="00F9146F"/>
    <w:rsid w:val="00F91C73"/>
    <w:rsid w:val="00F932C8"/>
    <w:rsid w:val="00F94513"/>
    <w:rsid w:val="00F967F5"/>
    <w:rsid w:val="00FA0AEA"/>
    <w:rsid w:val="00FA1D72"/>
    <w:rsid w:val="00FA2329"/>
    <w:rsid w:val="00FA3221"/>
    <w:rsid w:val="00FA3D16"/>
    <w:rsid w:val="00FA6574"/>
    <w:rsid w:val="00FA6644"/>
    <w:rsid w:val="00FA691D"/>
    <w:rsid w:val="00FB3A87"/>
    <w:rsid w:val="00FB3F82"/>
    <w:rsid w:val="00FB5DA0"/>
    <w:rsid w:val="00FC5D3C"/>
    <w:rsid w:val="00FC7486"/>
    <w:rsid w:val="00FD0706"/>
    <w:rsid w:val="00FD0918"/>
    <w:rsid w:val="00FD5A82"/>
    <w:rsid w:val="00FD7B52"/>
    <w:rsid w:val="00FE0155"/>
    <w:rsid w:val="00FE144C"/>
    <w:rsid w:val="00FE477C"/>
    <w:rsid w:val="00FF1AB8"/>
    <w:rsid w:val="00FF5879"/>
    <w:rsid w:val="00FF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93F"/>
    <w:pPr>
      <w:ind w:left="720"/>
      <w:contextualSpacing/>
    </w:pPr>
  </w:style>
  <w:style w:type="paragraph" w:customStyle="1" w:styleId="ConsPlusTitle">
    <w:name w:val="ConsPlusTitle"/>
    <w:uiPriority w:val="99"/>
    <w:rsid w:val="00FB3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3">
    <w:name w:val="Font Style13"/>
    <w:uiPriority w:val="99"/>
    <w:rsid w:val="00FB3F82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uiPriority w:val="99"/>
    <w:rsid w:val="002C5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link w:val="a5"/>
    <w:uiPriority w:val="99"/>
    <w:qFormat/>
    <w:rsid w:val="00AB5C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rsid w:val="00AB5C8C"/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unhideWhenUsed/>
    <w:rsid w:val="00072689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072689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892E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C95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95412"/>
  </w:style>
  <w:style w:type="paragraph" w:styleId="aa">
    <w:name w:val="footer"/>
    <w:basedOn w:val="a"/>
    <w:link w:val="ab"/>
    <w:uiPriority w:val="99"/>
    <w:unhideWhenUsed/>
    <w:rsid w:val="00C95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5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B57BB-BF1A-4ED8-84E6-F310F5AF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1777</TotalTime>
  <Pages>15</Pages>
  <Words>5612</Words>
  <Characters>31991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cp:lastPrinted>2014-04-26T08:29:00Z</cp:lastPrinted>
  <dcterms:created xsi:type="dcterms:W3CDTF">2014-03-17T05:15:00Z</dcterms:created>
  <dcterms:modified xsi:type="dcterms:W3CDTF">2014-04-26T08:30:00Z</dcterms:modified>
</cp:coreProperties>
</file>